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Блинов Вадим Николаевич </w:t>
            </w:r>
          </w:p>
          <w:p>
            <w:pPr>
              <w:spacing w:before="0" w:after="0"/>
            </w:pPr>
            <w:r>
              <w:rPr>
                <w:sz w:val="20"/>
                <w:color w:val="000000"/>
              </w:rPr>
              <w:t>Организация: АО "УРАЛПОЖТЕХНИКА", 7415007743 741501001</w:t>
            </w:r>
          </w:p>
          <w:p>
            <w:pPr>
              <w:spacing w:before="0" w:after="0"/>
            </w:pPr>
            <w:r>
              <w:rPr>
                <w:sz w:val="20"/>
                <w:color w:val="000000"/>
              </w:rPr>
              <w:t>Подписано: 01.04.2019 14:05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00F27F9C56500097A6E811BCF6E4099C40</w:t>
            </w:r>
          </w:p>
          <w:p>
            <w:pPr>
              <w:spacing w:before="0" w:after="0"/>
            </w:pPr>
            <w:r>
              <w:rPr>
                <w:sz w:val="20"/>
                <w:color w:val="000000"/>
              </w:rPr>
              <w:t>Срок действия: 03.12.2018 08:18 (МСК) - 03.12.2019 08:28 (МСК)</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Обросов Алексей Владимирович </w:t>
            </w:r>
          </w:p>
          <w:p>
            <w:pPr>
              <w:spacing w:before="0" w:after="0"/>
            </w:pPr>
            <w:r>
              <w:rPr>
                <w:sz w:val="20"/>
                <w:color w:val="000000"/>
              </w:rPr>
              <w:t>Организация: АО "МЕЖДУНАРОДНЫЙ АЭРОПОРТ ИРКУТСК", 3811146038 381101001</w:t>
            </w:r>
          </w:p>
          <w:p>
            <w:pPr>
              <w:spacing w:before="0" w:after="0"/>
            </w:pPr>
            <w:r>
              <w:rPr>
                <w:sz w:val="20"/>
                <w:color w:val="000000"/>
              </w:rPr>
              <w:t>Подписано: 05.04.2019 11:34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00AF63E07AC40CCB80E811ADE755A318C9</w:t>
            </w:r>
          </w:p>
          <w:p>
            <w:pPr>
              <w:spacing w:before="0" w:after="0"/>
            </w:pPr>
            <w:r>
              <w:rPr>
                <w:sz w:val="20"/>
                <w:color w:val="000000"/>
              </w:rPr>
              <w:t>Срок действия: 14.11.2018 04:27 (МСК) - 21.11.2019 11:54 (МСК)</w:t>
            </w:r>
          </w:p>
        </w:tc>
      </w:tr>
      <w:tr>
        <w:tc>
          <w:tcPr>
            <w:tcW w:w="50" w:type="pct"/>
            <w:shd w:val="clear" w:color="000000" w:themeFill="light2"/>
            <w:vAlign w:val="top"/>
          </w:tcPr>
          <w:p>
            <w:pPr>
              <w:spacing w:after="1"/>
              <w:jc w:val="center"/>
            </w:pPr>
            <w:r>
              <w:rPr>
                <w:sz w:val="20"/>
                <w:b/>
              </w:rPr>
              <w:t>Документ подписан электронной подписью</w:t>
            </w:r>
          </w:p>
        </w:tc>
        <w:tc>
          <w:tcPr>
            <w:tcW w:w="50" w:type="pct"/>
            <w:shd w:val="clear" w:color="000000" w:themeFill="light2"/>
            <w:vAlign w:val="top"/>
          </w:tcPr>
          <w:p>
            <w:pPr>
              <w:spacing w:after="1"/>
              <w:jc w:val="center"/>
            </w:pPr>
            <w:r>
              <w:rPr>
                <w:sz w:val="20"/>
                <w:b/>
              </w:rPr>
              <w:t>Документ подписан электронной подписью</w:t>
            </w:r>
          </w:p>
        </w:tc>
      </w:tr>
    </w:tbl>
    <w:p/>
    <w:p w:rsidR="00DD6BF5" w:rsidRDefault="003B7AE5">
      <w:pPr>
        <w:autoSpaceDE w:val="0"/>
        <w:autoSpaceDN w:val="0"/>
        <w:adjustRightInd w:val="0"/>
        <w:jc w:val="center"/>
        <w:rPr>
          <w:rFonts w:eastAsiaTheme="minorHAnsi"/>
          <w:b/>
          <w:bCs/>
          <w:sz w:val="20"/>
          <w:lang w:eastAsia="en-US"/>
        </w:rPr>
      </w:pPr>
      <w:r>
        <w:rPr>
          <w:rFonts w:eastAsiaTheme="minorHAnsi"/>
          <w:b/>
          <w:bCs/>
          <w:sz w:val="20"/>
          <w:lang w:eastAsia="en-US"/>
        </w:rPr>
        <w:t xml:space="preserve">ДОГОВОР ПОСТАВКИ </w:t>
      </w: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w:t>
      </w:r>
      <w:r w:rsidR="00200D88">
        <w:rPr>
          <w:rFonts w:eastAsiaTheme="minorHAnsi"/>
          <w:sz w:val="20"/>
          <w:lang w:eastAsia="en-US"/>
        </w:rPr>
        <w:t>15Д-19-0334</w:t>
      </w:r>
    </w:p>
    <w:p w:rsidR="00DD6BF5" w:rsidRDefault="003B7AE5">
      <w:pPr>
        <w:autoSpaceDE w:val="0"/>
        <w:autoSpaceDN w:val="0"/>
        <w:adjustRightInd w:val="0"/>
        <w:jc w:val="both"/>
        <w:rPr>
          <w:rFonts w:eastAsiaTheme="minorHAnsi"/>
          <w:sz w:val="20"/>
          <w:lang w:eastAsia="en-US"/>
        </w:rPr>
      </w:pPr>
      <w:r>
        <w:rPr>
          <w:rFonts w:eastAsiaTheme="minorHAnsi"/>
          <w:sz w:val="20"/>
          <w:lang w:eastAsia="en-US"/>
        </w:rPr>
        <w:t xml:space="preserve">г. Иркутск </w:t>
      </w:r>
      <w:r w:rsidR="00200D88">
        <w:rPr>
          <w:rFonts w:eastAsiaTheme="minorHAnsi"/>
          <w:sz w:val="20"/>
          <w:lang w:eastAsia="en-US"/>
        </w:rPr>
        <w:t xml:space="preserve">                                                    </w:t>
      </w:r>
      <w:r w:rsidR="005916C2">
        <w:rPr>
          <w:rFonts w:eastAsiaTheme="minorHAnsi"/>
          <w:sz w:val="20"/>
          <w:lang w:eastAsia="en-US"/>
        </w:rPr>
        <w:t xml:space="preserve">                                                                                    </w:t>
      </w:r>
      <w:bookmarkStart w:name="_GoBack" w:id="0"/>
      <w:bookmarkEnd w:id="0"/>
      <w:r w:rsidR="00200D88">
        <w:rPr>
          <w:rFonts w:eastAsiaTheme="minorHAnsi"/>
          <w:sz w:val="20"/>
          <w:lang w:eastAsia="en-US"/>
        </w:rPr>
        <w:t xml:space="preserve">                 "29" марта 2019</w:t>
      </w:r>
      <w:r>
        <w:rPr>
          <w:rFonts w:eastAsiaTheme="minorHAnsi"/>
          <w:sz w:val="20"/>
          <w:lang w:eastAsia="en-US"/>
        </w:rPr>
        <w:t> г.</w:t>
      </w:r>
      <w:r>
        <w:rPr>
          <w:rFonts w:eastAsiaTheme="minorHAnsi"/>
          <w:sz w:val="20"/>
          <w:lang w:eastAsia="en-US"/>
        </w:rPr>
        <w:br/>
      </w:r>
    </w:p>
    <w:p w:rsidR="00DD6BF5" w:rsidRDefault="003B7AE5">
      <w:pPr>
        <w:autoSpaceDE w:val="0"/>
        <w:autoSpaceDN w:val="0"/>
        <w:adjustRightInd w:val="0"/>
        <w:jc w:val="both"/>
        <w:rPr>
          <w:rFonts w:eastAsiaTheme="minorHAnsi"/>
          <w:sz w:val="19"/>
          <w:szCs w:val="19"/>
          <w:lang w:eastAsia="en-US"/>
        </w:rPr>
      </w:pPr>
      <w:r>
        <w:rPr>
          <w:rFonts w:eastAsiaTheme="minorHAnsi"/>
          <w:sz w:val="20"/>
          <w:lang w:eastAsia="en-US"/>
        </w:rPr>
        <w:t xml:space="preserve">          </w:t>
      </w:r>
    </w:p>
    <w:p w:rsidR="00DD6BF5" w:rsidRDefault="008A19C9">
      <w:pPr>
        <w:autoSpaceDE w:val="0"/>
        <w:autoSpaceDN w:val="0"/>
        <w:adjustRightInd w:val="0"/>
        <w:ind w:firstLine="425"/>
        <w:jc w:val="both"/>
        <w:rPr>
          <w:rFonts w:eastAsiaTheme="minorHAnsi"/>
          <w:sz w:val="20"/>
          <w:lang w:eastAsia="en-US"/>
        </w:rPr>
      </w:pPr>
      <w:r>
        <w:rPr>
          <w:rFonts w:eastAsiaTheme="minorHAnsi"/>
          <w:b/>
          <w:sz w:val="20"/>
          <w:lang w:eastAsia="en-US"/>
        </w:rPr>
        <w:t>Акционерное общество «Уральский завод пожарной техники»</w:t>
      </w:r>
      <w:r w:rsidR="003B7AE5">
        <w:rPr>
          <w:rFonts w:eastAsiaTheme="minorHAnsi"/>
          <w:sz w:val="20"/>
          <w:lang w:eastAsia="en-US"/>
        </w:rPr>
        <w:t>, именуемое в дальнейшем "Поставщик", в лице</w:t>
      </w:r>
      <w:r>
        <w:rPr>
          <w:rFonts w:eastAsiaTheme="minorHAnsi"/>
          <w:sz w:val="20"/>
          <w:lang w:eastAsia="en-US"/>
        </w:rPr>
        <w:t xml:space="preserve"> генерального директора </w:t>
      </w:r>
      <w:proofErr w:type="spellStart"/>
      <w:r>
        <w:rPr>
          <w:rFonts w:eastAsiaTheme="minorHAnsi"/>
          <w:sz w:val="20"/>
          <w:lang w:eastAsia="en-US"/>
        </w:rPr>
        <w:t>Блинова</w:t>
      </w:r>
      <w:proofErr w:type="spellEnd"/>
      <w:r>
        <w:rPr>
          <w:rFonts w:eastAsiaTheme="minorHAnsi"/>
          <w:sz w:val="20"/>
          <w:lang w:eastAsia="en-US"/>
        </w:rPr>
        <w:t xml:space="preserve"> Вадима Николаевича</w:t>
      </w:r>
      <w:r w:rsidR="003B7AE5">
        <w:rPr>
          <w:rFonts w:eastAsiaTheme="minorHAnsi"/>
          <w:sz w:val="20"/>
          <w:lang w:eastAsia="en-US"/>
        </w:rPr>
        <w:t xml:space="preserve">, действующего на основании </w:t>
      </w:r>
      <w:r>
        <w:rPr>
          <w:rFonts w:eastAsiaTheme="minorHAnsi"/>
          <w:sz w:val="20"/>
          <w:lang w:eastAsia="en-US"/>
        </w:rPr>
        <w:t>Устава</w:t>
      </w:r>
      <w:r w:rsidR="003B7AE5">
        <w:rPr>
          <w:rFonts w:eastAsiaTheme="minorHAnsi"/>
          <w:sz w:val="20"/>
          <w:lang w:eastAsia="en-US"/>
        </w:rPr>
        <w:t xml:space="preserve">, с одной стороны, и </w:t>
      </w:r>
    </w:p>
    <w:p w:rsidR="00DD6BF5" w:rsidRDefault="003B7AE5">
      <w:pPr>
        <w:autoSpaceDE w:val="0"/>
        <w:autoSpaceDN w:val="0"/>
        <w:adjustRightInd w:val="0"/>
        <w:ind w:firstLine="425"/>
        <w:jc w:val="both"/>
        <w:rPr>
          <w:rFonts w:eastAsiaTheme="minorHAnsi"/>
          <w:sz w:val="20"/>
          <w:lang w:eastAsia="en-US"/>
        </w:rPr>
      </w:pPr>
      <w:r>
        <w:rPr>
          <w:rFonts w:eastAsiaTheme="minorHAnsi"/>
          <w:b/>
          <w:sz w:val="20"/>
          <w:lang w:eastAsia="en-US"/>
        </w:rPr>
        <w:t>Акционерное общество «Международный Аэропорт Иркутск»</w:t>
      </w:r>
      <w:r>
        <w:rPr>
          <w:rFonts w:eastAsiaTheme="minorHAnsi"/>
          <w:sz w:val="20"/>
          <w:lang w:eastAsia="en-US"/>
        </w:rPr>
        <w:t>, именуемое в дальнейшем "Покупатель", в лице генерального директора Скубы Андрея Олеговича,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
    <w:p w:rsidR="00DD6BF5" w:rsidRDefault="00DD6BF5">
      <w:pPr>
        <w:autoSpaceDE w:val="0"/>
        <w:autoSpaceDN w:val="0"/>
        <w:adjustRightInd w:val="0"/>
        <w:jc w:val="both"/>
        <w:rPr>
          <w:rFonts w:eastAsiaTheme="minorHAnsi"/>
          <w:sz w:val="20"/>
          <w:lang w:eastAsia="en-US"/>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1. ПРЕДМЕТ ДОГОВОРА</w:t>
      </w:r>
    </w:p>
    <w:p w:rsidR="00DD6BF5" w:rsidRDefault="003B7AE5">
      <w:pPr>
        <w:autoSpaceDE w:val="0"/>
        <w:autoSpaceDN w:val="0"/>
        <w:adjustRightInd w:val="0"/>
        <w:ind w:firstLine="425"/>
        <w:jc w:val="both"/>
        <w:rPr>
          <w:rFonts w:eastAsiaTheme="minorHAnsi"/>
          <w:sz w:val="20"/>
          <w:lang w:eastAsia="en-US"/>
        </w:rPr>
      </w:pPr>
      <w:r>
        <w:rPr>
          <w:rFonts w:eastAsiaTheme="minorHAnsi"/>
          <w:sz w:val="20"/>
          <w:lang w:eastAsia="en-US"/>
        </w:rPr>
        <w:t>1.1. Поставщик обязуется в срок, установленный настоящим Договором, передать в собственность Покупателя, а Покупатель принять и оплатить транспортное средство (далее - Товар) в соответствии с условиями настоящего Договора и Спецификации, являющейся неотъемлемой частью настоящего Договора.</w:t>
      </w:r>
    </w:p>
    <w:p w:rsidR="00DD6BF5" w:rsidRDefault="003B7AE5">
      <w:pPr>
        <w:ind w:firstLine="425"/>
        <w:jc w:val="both"/>
        <w:rPr>
          <w:bCs/>
          <w:sz w:val="20"/>
          <w:lang w:eastAsia="ar-SA"/>
        </w:rPr>
      </w:pPr>
      <w:r>
        <w:rPr>
          <w:rFonts w:eastAsiaTheme="minorHAnsi"/>
          <w:sz w:val="20"/>
          <w:lang w:eastAsia="en-US"/>
        </w:rPr>
        <w:t xml:space="preserve">1.2. </w:t>
      </w:r>
      <w:r>
        <w:rPr>
          <w:bCs/>
          <w:sz w:val="20"/>
          <w:lang w:eastAsia="ar-SA"/>
        </w:rPr>
        <w:t xml:space="preserve">Наименование, количество, ассортимент, срок отгрузки и/или срок поставки Товара, цена Товара, порядок оплаты указывается в Спецификации к настоящему Договору. </w:t>
      </w:r>
    </w:p>
    <w:p w:rsidR="00DD6BF5" w:rsidRDefault="003B7AE5">
      <w:pPr>
        <w:tabs>
          <w:tab w:val="left" w:pos="0"/>
          <w:tab w:val="left" w:pos="426"/>
        </w:tabs>
        <w:suppressAutoHyphens/>
        <w:ind w:firstLine="425"/>
        <w:jc w:val="both"/>
        <w:rPr>
          <w:rFonts w:eastAsiaTheme="minorHAnsi"/>
          <w:sz w:val="20"/>
          <w:lang w:eastAsia="en-US"/>
        </w:rPr>
      </w:pPr>
      <w:bookmarkStart w:name="изменение_спецификации" w:id="1"/>
      <w:bookmarkEnd w:id="1"/>
      <w:r>
        <w:rPr>
          <w:bCs/>
          <w:sz w:val="20"/>
          <w:lang w:eastAsia="ar-SA"/>
        </w:rPr>
        <w:t xml:space="preserve">1.3. </w:t>
      </w:r>
      <w:r>
        <w:rPr>
          <w:rFonts w:eastAsiaTheme="minorHAnsi"/>
          <w:sz w:val="20"/>
          <w:lang w:eastAsia="en-US"/>
        </w:rPr>
        <w:t xml:space="preserve">Поставщик гарантирует, что </w:t>
      </w:r>
      <w:proofErr w:type="gramStart"/>
      <w:r>
        <w:rPr>
          <w:rFonts w:eastAsiaTheme="minorHAnsi"/>
          <w:sz w:val="20"/>
          <w:lang w:eastAsia="en-US"/>
        </w:rPr>
        <w:t>Товар</w:t>
      </w:r>
      <w:proofErr w:type="gramEnd"/>
      <w:r>
        <w:rPr>
          <w:bCs/>
          <w:sz w:val="20"/>
          <w:lang w:eastAsia="ar-SA"/>
        </w:rPr>
        <w:t xml:space="preserve"> поставляемый Покупателю по настоящему договору</w:t>
      </w:r>
      <w:r>
        <w:rPr>
          <w:rFonts w:eastAsiaTheme="minorHAnsi"/>
          <w:sz w:val="20"/>
          <w:lang w:eastAsia="en-US"/>
        </w:rPr>
        <w:t xml:space="preserve"> принадлежит ему на праве собственности, свободен от притязаний со стороны третьих лиц, в том числе не обременен залоговыми обязательствами, является новым (не бывшим в употреблении), не находится под арестом и ввезен на территорию РФ с соблюдением всех установленных законодательством РФ правил.  </w:t>
      </w: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2. СРОКИ И ПОРЯДОК ПОСТАВКИ</w:t>
      </w:r>
    </w:p>
    <w:p w:rsidR="00DD6BF5" w:rsidRDefault="003B7AE5">
      <w:pPr>
        <w:tabs>
          <w:tab w:val="left" w:pos="567"/>
          <w:tab w:val="left" w:pos="1265"/>
        </w:tabs>
        <w:ind w:right="20" w:firstLine="425"/>
        <w:jc w:val="both"/>
        <w:rPr>
          <w:rFonts w:eastAsia="Arial"/>
          <w:color w:val="000000"/>
          <w:sz w:val="20"/>
        </w:rPr>
      </w:pPr>
      <w:r>
        <w:rPr>
          <w:rFonts w:eastAsia="Arial"/>
          <w:color w:val="000000"/>
          <w:sz w:val="20"/>
        </w:rPr>
        <w:t>2.1.  Срок поставки Товара указывается в спецификации.</w:t>
      </w:r>
    </w:p>
    <w:p w:rsidR="00DD6BF5" w:rsidRDefault="003B7AE5">
      <w:pPr>
        <w:tabs>
          <w:tab w:val="left" w:pos="567"/>
          <w:tab w:val="left" w:pos="1265"/>
        </w:tabs>
        <w:ind w:right="20" w:firstLine="425"/>
        <w:jc w:val="both"/>
        <w:rPr>
          <w:rFonts w:eastAsia="Arial"/>
          <w:color w:val="000000"/>
          <w:sz w:val="20"/>
        </w:rPr>
      </w:pPr>
      <w:r>
        <w:rPr>
          <w:rFonts w:eastAsia="Arial"/>
          <w:color w:val="000000"/>
          <w:sz w:val="20"/>
        </w:rPr>
        <w:lastRenderedPageBreak/>
        <w:t>2.2. Поставка Товара Покупателю может быть осуществлена путем доставки Товара железнодорожным, автомобильным, воздушным или иным видом транспортом до места назначения, указанного в Спецификации.</w:t>
      </w:r>
    </w:p>
    <w:p w:rsidR="00DD6BF5" w:rsidRDefault="003B7AE5">
      <w:pPr>
        <w:autoSpaceDE w:val="0"/>
        <w:autoSpaceDN w:val="0"/>
        <w:adjustRightInd w:val="0"/>
        <w:ind w:firstLine="425"/>
        <w:jc w:val="both"/>
        <w:rPr>
          <w:rFonts w:eastAsiaTheme="minorHAnsi"/>
          <w:bCs/>
          <w:sz w:val="20"/>
          <w:lang w:eastAsia="en-US"/>
        </w:rPr>
      </w:pPr>
      <w:r>
        <w:rPr>
          <w:rFonts w:eastAsiaTheme="minorHAnsi"/>
          <w:sz w:val="20"/>
          <w:lang w:eastAsia="en-US"/>
        </w:rPr>
        <w:t xml:space="preserve">2.4. Право собственности на Товар, а </w:t>
      </w:r>
      <w:proofErr w:type="gramStart"/>
      <w:r>
        <w:rPr>
          <w:rFonts w:eastAsiaTheme="minorHAnsi"/>
          <w:sz w:val="20"/>
          <w:lang w:eastAsia="en-US"/>
        </w:rPr>
        <w:t>так же</w:t>
      </w:r>
      <w:proofErr w:type="gramEnd"/>
      <w:r>
        <w:rPr>
          <w:rFonts w:eastAsiaTheme="minorHAnsi"/>
          <w:sz w:val="20"/>
          <w:lang w:eastAsia="en-US"/>
        </w:rPr>
        <w:t xml:space="preserve"> риск случайной гибели или случайного повреждения Товара переходит к Покупателю </w:t>
      </w:r>
      <w:r>
        <w:rPr>
          <w:rFonts w:eastAsiaTheme="minorHAnsi"/>
          <w:bCs/>
          <w:sz w:val="20"/>
          <w:lang w:eastAsia="en-US"/>
        </w:rPr>
        <w:t xml:space="preserve">с момента передачи Товара Покупателю и подписания Покупателем акта приема-передачи, если иное не предусмотрено Спецификацией. </w:t>
      </w:r>
    </w:p>
    <w:p w:rsidR="00DD6BF5" w:rsidRDefault="003B7AE5">
      <w:pPr>
        <w:tabs>
          <w:tab w:val="left" w:pos="567"/>
          <w:tab w:val="left" w:pos="1065"/>
        </w:tabs>
        <w:ind w:firstLine="425"/>
        <w:jc w:val="both"/>
        <w:rPr>
          <w:rFonts w:eastAsia="Arial"/>
          <w:color w:val="000000"/>
          <w:sz w:val="20"/>
        </w:rPr>
      </w:pPr>
      <w:r>
        <w:rPr>
          <w:rFonts w:eastAsia="Arial"/>
          <w:color w:val="000000"/>
          <w:sz w:val="20"/>
        </w:rPr>
        <w:t>2.5. Одновременно с передачей Товара Поставщик обязан передать Покупателю оригиналы следующих документов:</w:t>
      </w:r>
    </w:p>
    <w:p w:rsidR="00DD6BF5" w:rsidRDefault="003B7AE5">
      <w:pPr>
        <w:tabs>
          <w:tab w:val="left" w:pos="567"/>
        </w:tabs>
        <w:ind w:firstLine="425"/>
        <w:jc w:val="both"/>
        <w:rPr>
          <w:rFonts w:eastAsia="Arial"/>
          <w:color w:val="000000"/>
          <w:sz w:val="20"/>
        </w:rPr>
      </w:pPr>
      <w:r>
        <w:rPr>
          <w:rFonts w:eastAsia="Arial"/>
          <w:color w:val="000000"/>
          <w:sz w:val="20"/>
        </w:rPr>
        <w:t>- оригинал счета на отгруженный Товар, оформленный в соответствии с действующим законодательством РФ, который должен содержать следующие сведения: назначение платежа; условия оплаты; дату и номер Договора; дату и номер Спецификации; количество и цену отгруженного Товара; ставку и сумму НДС; подписи уполномоченных лиц с приложением печати Поставщика;</w:t>
      </w:r>
    </w:p>
    <w:p w:rsidR="00DD6BF5" w:rsidRDefault="003B7AE5">
      <w:pPr>
        <w:numPr>
          <w:ilvl w:val="0"/>
          <w:numId w:val="12"/>
        </w:numPr>
        <w:tabs>
          <w:tab w:val="left" w:pos="567"/>
          <w:tab w:val="left" w:pos="731"/>
        </w:tabs>
        <w:ind w:firstLine="425"/>
        <w:jc w:val="both"/>
        <w:rPr>
          <w:rFonts w:eastAsia="Arial"/>
          <w:color w:val="000000"/>
          <w:sz w:val="20"/>
        </w:rPr>
      </w:pPr>
      <w:r>
        <w:rPr>
          <w:rFonts w:eastAsia="Arial"/>
          <w:color w:val="000000"/>
          <w:sz w:val="20"/>
        </w:rPr>
        <w:t>оригинал счета-фактуры на отгруженный Товар, оформленный в соответствии с действующим законодательством РФ;</w:t>
      </w:r>
    </w:p>
    <w:p w:rsidR="00DD6BF5" w:rsidRDefault="003B7AE5">
      <w:pPr>
        <w:numPr>
          <w:ilvl w:val="0"/>
          <w:numId w:val="12"/>
        </w:numPr>
        <w:tabs>
          <w:tab w:val="left" w:pos="567"/>
          <w:tab w:val="left" w:pos="898"/>
        </w:tabs>
        <w:ind w:firstLine="425"/>
        <w:jc w:val="both"/>
        <w:rPr>
          <w:rFonts w:eastAsia="Arial"/>
          <w:color w:val="000000"/>
          <w:sz w:val="20"/>
        </w:rPr>
      </w:pPr>
      <w:r>
        <w:rPr>
          <w:rFonts w:eastAsia="Arial"/>
          <w:color w:val="000000"/>
          <w:sz w:val="20"/>
        </w:rPr>
        <w:t>первичные документы, подтверждающие отпуск Товара Поставщиком (товарную накладную (ТОРГ-12);</w:t>
      </w:r>
    </w:p>
    <w:p w:rsidR="00DD6BF5" w:rsidRDefault="003B7AE5">
      <w:pPr>
        <w:numPr>
          <w:ilvl w:val="0"/>
          <w:numId w:val="12"/>
        </w:numPr>
        <w:tabs>
          <w:tab w:val="left" w:pos="567"/>
          <w:tab w:val="left" w:pos="709"/>
        </w:tabs>
        <w:ind w:firstLine="425"/>
        <w:jc w:val="both"/>
        <w:rPr>
          <w:rFonts w:eastAsia="Arial"/>
          <w:color w:val="000000"/>
          <w:sz w:val="20"/>
        </w:rPr>
      </w:pPr>
      <w:r>
        <w:rPr>
          <w:rFonts w:eastAsia="Arial"/>
          <w:color w:val="000000"/>
          <w:sz w:val="20"/>
        </w:rPr>
        <w:t>техническую документацию на Товар (если предусмотрен для данного вида Товара);</w:t>
      </w:r>
    </w:p>
    <w:p w:rsidR="00DD6BF5" w:rsidRDefault="003B7AE5">
      <w:pPr>
        <w:numPr>
          <w:ilvl w:val="0"/>
          <w:numId w:val="12"/>
        </w:numPr>
        <w:tabs>
          <w:tab w:val="left" w:pos="567"/>
          <w:tab w:val="left" w:pos="773"/>
        </w:tabs>
        <w:ind w:firstLine="425"/>
        <w:jc w:val="both"/>
        <w:rPr>
          <w:rFonts w:eastAsia="Arial"/>
          <w:color w:val="000000"/>
          <w:sz w:val="20"/>
        </w:rPr>
      </w:pPr>
      <w:r>
        <w:rPr>
          <w:rFonts w:eastAsia="Arial"/>
          <w:color w:val="000000"/>
          <w:sz w:val="20"/>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DD6BF5" w:rsidRDefault="003B7AE5">
      <w:pPr>
        <w:numPr>
          <w:ilvl w:val="0"/>
          <w:numId w:val="12"/>
        </w:numPr>
        <w:tabs>
          <w:tab w:val="left" w:pos="567"/>
          <w:tab w:val="left" w:pos="773"/>
        </w:tabs>
        <w:ind w:firstLine="425"/>
        <w:jc w:val="both"/>
        <w:rPr>
          <w:rFonts w:eastAsia="Arial"/>
          <w:color w:val="000000"/>
          <w:sz w:val="20"/>
        </w:rPr>
      </w:pPr>
      <w:r>
        <w:rPr>
          <w:rFonts w:eastAsia="Arial"/>
          <w:color w:val="000000"/>
          <w:sz w:val="20"/>
        </w:rPr>
        <w:t>паспорт транспортного средства (самоходного механизма, машины);</w:t>
      </w:r>
    </w:p>
    <w:p w:rsidR="00DD6BF5" w:rsidRDefault="003B7AE5">
      <w:pPr>
        <w:numPr>
          <w:ilvl w:val="0"/>
          <w:numId w:val="12"/>
        </w:numPr>
        <w:tabs>
          <w:tab w:val="left" w:pos="567"/>
          <w:tab w:val="left" w:pos="773"/>
        </w:tabs>
        <w:ind w:firstLine="425"/>
        <w:jc w:val="both"/>
        <w:rPr>
          <w:rFonts w:eastAsia="Arial"/>
          <w:color w:val="000000"/>
          <w:sz w:val="20"/>
        </w:rPr>
      </w:pPr>
      <w:r>
        <w:rPr>
          <w:rFonts w:eastAsia="Arial"/>
          <w:color w:val="000000"/>
          <w:sz w:val="20"/>
        </w:rPr>
        <w:t>эксплуатационная документация (если предусмотрена для данного вида Товара);</w:t>
      </w:r>
    </w:p>
    <w:p w:rsidR="00DD6BF5" w:rsidRDefault="003B7AE5">
      <w:pPr>
        <w:numPr>
          <w:ilvl w:val="0"/>
          <w:numId w:val="12"/>
        </w:numPr>
        <w:tabs>
          <w:tab w:val="left" w:pos="567"/>
          <w:tab w:val="left" w:pos="773"/>
        </w:tabs>
        <w:ind w:firstLine="425"/>
        <w:jc w:val="both"/>
        <w:rPr>
          <w:rFonts w:eastAsia="Arial"/>
          <w:color w:val="000000"/>
          <w:sz w:val="20"/>
        </w:rPr>
      </w:pPr>
      <w:r>
        <w:rPr>
          <w:rFonts w:eastAsia="Arial"/>
          <w:color w:val="000000"/>
          <w:sz w:val="20"/>
        </w:rPr>
        <w:t>номерной каталог блоков, агрегатов, деталей и запасных частей;</w:t>
      </w:r>
    </w:p>
    <w:p w:rsidR="00DD6BF5" w:rsidRDefault="003B7AE5">
      <w:pPr>
        <w:numPr>
          <w:ilvl w:val="0"/>
          <w:numId w:val="12"/>
        </w:numPr>
        <w:tabs>
          <w:tab w:val="left" w:pos="567"/>
          <w:tab w:val="left" w:pos="773"/>
        </w:tabs>
        <w:ind w:firstLine="425"/>
        <w:jc w:val="both"/>
        <w:rPr>
          <w:rFonts w:eastAsia="Arial"/>
          <w:color w:val="000000"/>
          <w:sz w:val="20"/>
        </w:rPr>
      </w:pPr>
      <w:r>
        <w:rPr>
          <w:rFonts w:eastAsia="Arial"/>
          <w:color w:val="000000"/>
          <w:sz w:val="20"/>
        </w:rPr>
        <w:t>карты ТО;</w:t>
      </w:r>
    </w:p>
    <w:p w:rsidR="00DD6BF5" w:rsidRDefault="003B7AE5">
      <w:pPr>
        <w:numPr>
          <w:ilvl w:val="0"/>
          <w:numId w:val="12"/>
        </w:numPr>
        <w:tabs>
          <w:tab w:val="left" w:pos="567"/>
          <w:tab w:val="left" w:pos="731"/>
        </w:tabs>
        <w:ind w:firstLine="425"/>
        <w:jc w:val="both"/>
        <w:rPr>
          <w:rFonts w:eastAsia="Arial"/>
          <w:color w:val="000000"/>
          <w:sz w:val="20"/>
        </w:rPr>
      </w:pPr>
      <w:r>
        <w:rPr>
          <w:rFonts w:eastAsia="Arial"/>
          <w:color w:val="000000"/>
          <w:sz w:val="20"/>
        </w:rPr>
        <w:t>инструкции (правила) по хранению и эксплуатации (применению) Товара (если это требуется исходя из особенностей Товара);</w:t>
      </w:r>
    </w:p>
    <w:p w:rsidR="00DD6BF5" w:rsidRDefault="003B7AE5">
      <w:pPr>
        <w:numPr>
          <w:ilvl w:val="0"/>
          <w:numId w:val="12"/>
        </w:numPr>
        <w:tabs>
          <w:tab w:val="left" w:pos="567"/>
          <w:tab w:val="left" w:pos="721"/>
        </w:tabs>
        <w:ind w:firstLine="425"/>
        <w:jc w:val="both"/>
        <w:rPr>
          <w:rFonts w:eastAsia="Arial"/>
          <w:color w:val="000000"/>
          <w:sz w:val="20"/>
        </w:rPr>
      </w:pPr>
      <w:r>
        <w:rPr>
          <w:rFonts w:eastAsia="Arial"/>
          <w:color w:val="000000"/>
          <w:sz w:val="20"/>
        </w:rPr>
        <w:t>иные документы (если действующее законодательство РФ предусматривает их оформление на данный вид Товара), указанные в Спецификации.</w:t>
      </w:r>
    </w:p>
    <w:p w:rsidR="00DD6BF5" w:rsidRDefault="003B7AE5">
      <w:pPr>
        <w:tabs>
          <w:tab w:val="left" w:pos="567"/>
          <w:tab w:val="left" w:pos="721"/>
        </w:tabs>
        <w:ind w:firstLine="567"/>
        <w:jc w:val="both"/>
        <w:rPr>
          <w:rFonts w:eastAsia="Arial"/>
          <w:color w:val="000000"/>
          <w:sz w:val="20"/>
        </w:rPr>
      </w:pPr>
      <w:r>
        <w:rPr>
          <w:rFonts w:eastAsia="Arial"/>
          <w:color w:val="000000"/>
          <w:sz w:val="20"/>
        </w:rPr>
        <w:lastRenderedPageBreak/>
        <w:t>Оригинал счета-фактуры на отгруженный Товар, оформленный в соответствии с действующим законодательством Российской Федерации, должен быть выслан Покупателю не позднее 5 (пяти) календарных дней с момента отгрузки Товара.</w:t>
      </w:r>
    </w:p>
    <w:p w:rsidR="00DD6BF5" w:rsidRDefault="003B7AE5">
      <w:pPr>
        <w:tabs>
          <w:tab w:val="left" w:pos="567"/>
          <w:tab w:val="left" w:pos="721"/>
        </w:tabs>
        <w:ind w:firstLine="567"/>
        <w:jc w:val="both"/>
        <w:rPr>
          <w:rFonts w:eastAsia="Arial"/>
          <w:color w:val="000000"/>
          <w:sz w:val="20"/>
        </w:rPr>
      </w:pPr>
      <w:r>
        <w:rPr>
          <w:rFonts w:eastAsia="Arial"/>
          <w:color w:val="000000"/>
          <w:sz w:val="20"/>
        </w:rPr>
        <w:t>В случае предварительной оплаты товара Поставщик обязан передать либо направить в адрес Покупателя не позднее 5 (пяти) календарных дней с момента подписания Договора счет-фактуру на сумму предварительной оплаты.</w:t>
      </w:r>
    </w:p>
    <w:p w:rsidR="00DD6BF5" w:rsidRDefault="003B7AE5">
      <w:pPr>
        <w:tabs>
          <w:tab w:val="left" w:pos="567"/>
        </w:tabs>
        <w:ind w:left="20" w:right="40" w:firstLine="425"/>
        <w:jc w:val="both"/>
        <w:rPr>
          <w:rFonts w:eastAsia="Arial"/>
          <w:color w:val="000000"/>
          <w:sz w:val="20"/>
        </w:rPr>
      </w:pPr>
      <w:r>
        <w:rPr>
          <w:rFonts w:eastAsia="Arial"/>
          <w:color w:val="000000"/>
          <w:sz w:val="20"/>
        </w:rPr>
        <w:t>Счет, счет-фактура и товарная накладная должны содержать ссылку на номер и дату Договора, по которому поставляется соответствующий Товар.</w:t>
      </w:r>
    </w:p>
    <w:p w:rsidR="00DD6BF5" w:rsidRDefault="003B7AE5">
      <w:pPr>
        <w:tabs>
          <w:tab w:val="left" w:pos="426"/>
          <w:tab w:val="left" w:pos="567"/>
        </w:tabs>
        <w:suppressAutoHyphens/>
        <w:ind w:firstLine="425"/>
        <w:jc w:val="both"/>
        <w:rPr>
          <w:color w:val="000000"/>
          <w:sz w:val="20"/>
          <w:lang w:eastAsia="ar-SA"/>
        </w:rPr>
      </w:pPr>
      <w:r>
        <w:rPr>
          <w:rFonts w:eastAsia="Arial"/>
          <w:color w:val="000000"/>
          <w:sz w:val="20"/>
        </w:rPr>
        <w:t xml:space="preserve">2.6. </w:t>
      </w:r>
      <w:r>
        <w:rPr>
          <w:sz w:val="20"/>
          <w:lang w:eastAsia="ar-SA"/>
        </w:rPr>
        <w:t>Отсутствие любого из перечисленных в п.2.5 документов рассматривается как нарушение условий настоящего договора о комплектности поставляемого Товара, Покупатель вправе отказаться от подписания товарной накладной.</w:t>
      </w:r>
    </w:p>
    <w:p w:rsidR="00DD6BF5" w:rsidRDefault="003B7AE5">
      <w:pPr>
        <w:tabs>
          <w:tab w:val="left" w:pos="567"/>
          <w:tab w:val="left" w:pos="1056"/>
        </w:tabs>
        <w:ind w:right="40" w:firstLine="425"/>
        <w:jc w:val="both"/>
        <w:rPr>
          <w:rFonts w:eastAsia="Arial"/>
          <w:color w:val="000000"/>
          <w:sz w:val="20"/>
        </w:rPr>
      </w:pPr>
      <w:r>
        <w:rPr>
          <w:rFonts w:eastAsia="Arial"/>
          <w:color w:val="000000"/>
          <w:sz w:val="20"/>
        </w:rPr>
        <w:t>2.7. Поставщик обязан в течение 3 (Трех) календарных дней с момента отгрузки Товара письменно уведомить Покупателя о факте отгрузки.</w:t>
      </w:r>
    </w:p>
    <w:p w:rsidR="00DD6BF5" w:rsidRDefault="003B7AE5">
      <w:pPr>
        <w:tabs>
          <w:tab w:val="left" w:pos="567"/>
        </w:tabs>
        <w:ind w:left="20" w:right="40" w:firstLine="425"/>
        <w:jc w:val="both"/>
        <w:rPr>
          <w:rFonts w:eastAsia="Arial"/>
          <w:color w:val="000000"/>
          <w:sz w:val="20"/>
        </w:rPr>
      </w:pPr>
      <w:r>
        <w:rPr>
          <w:rFonts w:eastAsia="Arial"/>
          <w:color w:val="000000"/>
          <w:sz w:val="20"/>
        </w:rPr>
        <w:t xml:space="preserve">Текст уведомления должен содержать следующее: дату отгрузки, номера и дату настоящего Договора, дату и номер накладной, товарно-транспортной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w:t>
      </w:r>
      <w:r>
        <w:rPr>
          <w:rFonts w:eastAsia="Calibri"/>
          <w:sz w:val="20"/>
          <w:lang w:eastAsia="en-US"/>
        </w:rPr>
        <w:t>по факсу (электронной почте)</w:t>
      </w:r>
      <w:r>
        <w:rPr>
          <w:rFonts w:eastAsia="Arial"/>
          <w:color w:val="000000"/>
          <w:sz w:val="20"/>
        </w:rPr>
        <w:t>.</w:t>
      </w:r>
    </w:p>
    <w:p w:rsidR="00DD6BF5" w:rsidRDefault="003B7AE5">
      <w:pPr>
        <w:tabs>
          <w:tab w:val="left" w:pos="567"/>
          <w:tab w:val="left" w:pos="1042"/>
        </w:tabs>
        <w:ind w:right="40" w:firstLine="425"/>
        <w:jc w:val="both"/>
        <w:rPr>
          <w:rFonts w:eastAsia="Arial"/>
          <w:color w:val="000000"/>
          <w:sz w:val="20"/>
        </w:rPr>
      </w:pPr>
      <w:r>
        <w:rPr>
          <w:rFonts w:eastAsia="Arial"/>
          <w:color w:val="000000"/>
          <w:sz w:val="20"/>
        </w:rPr>
        <w:t>2.8. Право досрочной поставки Товара предоставляется Поставщику с предварительного письменного согласия Покупателя.</w:t>
      </w:r>
    </w:p>
    <w:p w:rsidR="00DD6BF5" w:rsidRDefault="003B7AE5">
      <w:pPr>
        <w:tabs>
          <w:tab w:val="left" w:pos="567"/>
          <w:tab w:val="left" w:pos="1065"/>
        </w:tabs>
        <w:ind w:right="40" w:firstLine="425"/>
        <w:jc w:val="both"/>
        <w:rPr>
          <w:rFonts w:eastAsia="Arial"/>
          <w:color w:val="000000"/>
          <w:sz w:val="20"/>
        </w:rPr>
      </w:pPr>
      <w:r>
        <w:rPr>
          <w:rFonts w:eastAsia="Arial"/>
          <w:color w:val="000000"/>
          <w:sz w:val="20"/>
        </w:rPr>
        <w:t>2.9. В случае нарушения Поставщиком установленного срока поставки Товара более чем на 15 (Пятнадцать)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настоящий Договор</w:t>
      </w:r>
      <w:r>
        <w:rPr>
          <w:rFonts w:eastAsiaTheme="minorHAnsi"/>
          <w:bCs/>
          <w:color w:val="000000"/>
          <w:sz w:val="20"/>
          <w:lang w:eastAsia="en-US"/>
        </w:rPr>
        <w:t xml:space="preserve"> в одностороннем внесудебном порядке</w:t>
      </w:r>
      <w:r>
        <w:rPr>
          <w:rFonts w:eastAsia="Arial"/>
          <w:color w:val="000000"/>
          <w:sz w:val="20"/>
        </w:rPr>
        <w:t>.</w:t>
      </w:r>
    </w:p>
    <w:p w:rsidR="00DD6BF5" w:rsidRDefault="00DD6BF5">
      <w:pPr>
        <w:autoSpaceDE w:val="0"/>
        <w:autoSpaceDN w:val="0"/>
        <w:adjustRightInd w:val="0"/>
        <w:rPr>
          <w:rFonts w:eastAsiaTheme="minorHAnsi"/>
          <w:sz w:val="20"/>
          <w:lang w:eastAsia="en-US"/>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3. КАЧЕСТВО И КОМПЛЕКТНОСТЬ ТОВАРА</w:t>
      </w:r>
    </w:p>
    <w:p w:rsidR="00DD6BF5" w:rsidRDefault="003B7AE5">
      <w:pPr>
        <w:ind w:firstLine="425"/>
        <w:jc w:val="both"/>
        <w:rPr>
          <w:rFonts w:eastAsia="Arial"/>
          <w:sz w:val="20"/>
          <w:lang w:eastAsia="en-US"/>
        </w:rPr>
      </w:pPr>
      <w:r>
        <w:rPr>
          <w:rFonts w:eastAsia="Arial"/>
          <w:sz w:val="20"/>
          <w:lang w:eastAsia="en-US"/>
        </w:rPr>
        <w:t xml:space="preserve">3.1. Поставляемый по Спецификации Товар по своему качеству и комплектности должен соответствовать государственным стандартам (ГОСТ), техническим условиям завода-изготовителя, или другой нормативно-технической документации </w:t>
      </w:r>
      <w:r>
        <w:rPr>
          <w:rFonts w:eastAsia="Arial"/>
          <w:sz w:val="20"/>
          <w:lang w:eastAsia="en-US"/>
        </w:rPr>
        <w:lastRenderedPageBreak/>
        <w:t>применительно к каждому из видов Товара и удостоверяться сертификатом качества, сертификатом, подтверждающим соответствие качества предлагаемого Товара требованиям в соответствии с действующими правовыми актами.</w:t>
      </w:r>
    </w:p>
    <w:p w:rsidR="00DD6BF5" w:rsidRDefault="003B7AE5">
      <w:pPr>
        <w:ind w:firstLine="425"/>
        <w:jc w:val="both"/>
        <w:rPr>
          <w:rFonts w:eastAsia="Arial"/>
          <w:sz w:val="20"/>
          <w:lang w:eastAsia="en-US"/>
        </w:rPr>
      </w:pPr>
      <w:r>
        <w:rPr>
          <w:rFonts w:eastAsia="Arial"/>
          <w:sz w:val="20"/>
          <w:lang w:eastAsia="en-US"/>
        </w:rPr>
        <w:t>3.2. Поставщик в соответствии с условиями настоящего Договора обязан передать Покупателю, без дополнительной оплаты, относящиеся к Товару документы, в том числе, технические условия, инструкции по эксплуатации (применению) и хранению Товара, паспорта, техническую документацию, и иную необходимую документацию.</w:t>
      </w: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4. ЦЕНА И ПОРЯДОК РАСЧЕТОВ</w:t>
      </w:r>
    </w:p>
    <w:p w:rsidR="00DD6BF5" w:rsidRDefault="003B7AE5">
      <w:pPr>
        <w:autoSpaceDE w:val="0"/>
        <w:autoSpaceDN w:val="0"/>
        <w:adjustRightInd w:val="0"/>
        <w:ind w:firstLine="425"/>
        <w:jc w:val="both"/>
        <w:rPr>
          <w:rFonts w:eastAsiaTheme="minorHAnsi"/>
          <w:sz w:val="20"/>
          <w:lang w:eastAsia="en-US"/>
        </w:rPr>
      </w:pPr>
      <w:r>
        <w:rPr>
          <w:rFonts w:eastAsiaTheme="minorHAnsi"/>
          <w:sz w:val="20"/>
          <w:lang w:eastAsia="en-US"/>
        </w:rPr>
        <w:t>4.1. Цена на поставляемый по настоящему договору Товар указывается сторонами в Спецификации. После подписания Сторонами соответствующей Спецификации, цена за Товар указанная в этой Спецификации изменению не подлежит.</w:t>
      </w:r>
    </w:p>
    <w:p w:rsidR="00DD6BF5" w:rsidRDefault="003B7AE5">
      <w:pPr>
        <w:autoSpaceDE w:val="0"/>
        <w:autoSpaceDN w:val="0"/>
        <w:adjustRightInd w:val="0"/>
        <w:ind w:firstLine="425"/>
        <w:jc w:val="both"/>
        <w:rPr>
          <w:color w:val="000000"/>
          <w:sz w:val="20"/>
          <w:lang w:eastAsia="ar-SA"/>
        </w:rPr>
      </w:pPr>
      <w:r>
        <w:rPr>
          <w:rFonts w:eastAsiaTheme="minorHAnsi"/>
          <w:sz w:val="20"/>
          <w:lang w:eastAsia="en-US"/>
        </w:rPr>
        <w:t xml:space="preserve">4.2. </w:t>
      </w:r>
      <w:r>
        <w:rPr>
          <w:color w:val="000000"/>
          <w:sz w:val="20"/>
          <w:lang w:eastAsia="ar-SA"/>
        </w:rPr>
        <w:t>Порядок и сроки оплаты за поставляемый по настоящему Договору Товар оговариваются в Спецификации. Во всяком случае, окончательная оплата производится при отсутствии замечаний по количеству, качеству и комплектности поставленного товара после подписания акта приема-передачи Товара.</w:t>
      </w:r>
    </w:p>
    <w:p w:rsidR="00DD6BF5" w:rsidRDefault="003B7AE5">
      <w:pPr>
        <w:autoSpaceDE w:val="0"/>
        <w:autoSpaceDN w:val="0"/>
        <w:adjustRightInd w:val="0"/>
        <w:ind w:firstLine="425"/>
        <w:jc w:val="both"/>
        <w:rPr>
          <w:rFonts w:eastAsia="Arial"/>
          <w:color w:val="000000"/>
          <w:sz w:val="20"/>
        </w:rPr>
      </w:pPr>
      <w:r>
        <w:rPr>
          <w:rFonts w:eastAsiaTheme="minorHAnsi"/>
          <w:sz w:val="20"/>
          <w:lang w:eastAsia="en-US"/>
        </w:rPr>
        <w:t xml:space="preserve">4.3. </w:t>
      </w:r>
      <w:r>
        <w:rPr>
          <w:rFonts w:eastAsia="Arial"/>
          <w:color w:val="000000"/>
          <w:sz w:val="20"/>
        </w:rPr>
        <w:t>Покупатель вправе задержать окончательную оплату на срок задержки представления Поставщиком документов, указанных в п. 2.5. 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или содержащими неверную информацию.</w:t>
      </w:r>
    </w:p>
    <w:p w:rsidR="00DD6BF5" w:rsidRDefault="003B7AE5">
      <w:pPr>
        <w:tabs>
          <w:tab w:val="left" w:pos="0"/>
          <w:tab w:val="left" w:pos="426"/>
        </w:tabs>
        <w:suppressAutoHyphens/>
        <w:ind w:firstLine="425"/>
        <w:jc w:val="both"/>
        <w:rPr>
          <w:sz w:val="20"/>
          <w:lang w:eastAsia="ar-SA"/>
        </w:rPr>
      </w:pPr>
      <w:r>
        <w:rPr>
          <w:sz w:val="20"/>
          <w:lang w:eastAsia="ar-SA"/>
        </w:rPr>
        <w:t>4.4. Цена на поставляемый по настоящему договору Товар включает цену продукции, обучение персонала Заказчика, тары и упаковки, маркировки, погрузо-разгрузочных расходов, транспортных расходов по доставке, расходов на уплату: таможенных пошлин, сборов, налогов (включая НДС), иные платежи, связанные с исполнением обязательств поставщиком; должна исключать другие платежи заказчиком в рамках заключаемого договора (должна являться конечной).</w:t>
      </w:r>
    </w:p>
    <w:p w:rsidR="00DD6BF5" w:rsidRDefault="003B7AE5">
      <w:pPr>
        <w:tabs>
          <w:tab w:val="left" w:pos="0"/>
          <w:tab w:val="left" w:pos="426"/>
        </w:tabs>
        <w:suppressAutoHyphens/>
        <w:ind w:firstLine="425"/>
        <w:jc w:val="both"/>
        <w:rPr>
          <w:color w:val="000000"/>
          <w:sz w:val="20"/>
          <w:lang w:eastAsia="ar-SA"/>
        </w:rPr>
      </w:pPr>
      <w:r>
        <w:rPr>
          <w:rFonts w:eastAsiaTheme="minorHAnsi"/>
          <w:sz w:val="20"/>
          <w:lang w:eastAsia="en-US"/>
        </w:rPr>
        <w:t>4.5. Все расчеты по Договору производятся в безналичном порядке путем перечисления денежных средств на указанный Поставщиком расчетный счет, на основании письменных счетов,</w:t>
      </w:r>
      <w:r>
        <w:rPr>
          <w:sz w:val="20"/>
          <w:lang w:eastAsia="ar-SA"/>
        </w:rPr>
        <w:t xml:space="preserve"> выставляемых Поставщиком</w:t>
      </w:r>
      <w:r>
        <w:rPr>
          <w:rFonts w:eastAsiaTheme="minorHAnsi"/>
          <w:sz w:val="20"/>
          <w:lang w:eastAsia="en-US"/>
        </w:rPr>
        <w:t>. Обязательства Покупателя по оплате считаются исполненными на дату списания денежных средств с расчетного счета Покупателя.</w:t>
      </w:r>
    </w:p>
    <w:p w:rsidR="00DD6BF5" w:rsidRDefault="003B7AE5">
      <w:pPr>
        <w:tabs>
          <w:tab w:val="left" w:pos="426"/>
        </w:tabs>
        <w:suppressAutoHyphens/>
        <w:ind w:firstLine="425"/>
        <w:jc w:val="both"/>
        <w:rPr>
          <w:rFonts w:eastAsia="Arial"/>
          <w:color w:val="000000"/>
          <w:sz w:val="20"/>
        </w:rPr>
      </w:pPr>
      <w:r>
        <w:rPr>
          <w:color w:val="000000"/>
          <w:sz w:val="20"/>
          <w:lang w:eastAsia="ar-SA"/>
        </w:rPr>
        <w:t xml:space="preserve">4.6. </w:t>
      </w:r>
      <w:r>
        <w:rPr>
          <w:rFonts w:eastAsia="Arial"/>
          <w:color w:val="000000"/>
          <w:sz w:val="20"/>
        </w:rPr>
        <w:t xml:space="preserve">Все расчеты Сторон по настоящему Договору производятся в рублях Российской Федерации. В случае если цена Товара, указанная в Спецификации, выражена в иностранной валюте или условных единицах, приравненных к иностранной </w:t>
      </w:r>
      <w:r>
        <w:rPr>
          <w:rFonts w:eastAsia="Arial"/>
          <w:color w:val="000000"/>
          <w:sz w:val="20"/>
        </w:rPr>
        <w:lastRenderedPageBreak/>
        <w:t>валюте, то оплата производится по курсу Центрального Банка России на дату списания денежных средств с расчетного счета Покупателя.</w:t>
      </w:r>
    </w:p>
    <w:p w:rsidR="00DD6BF5" w:rsidRDefault="003B7AE5">
      <w:pPr>
        <w:tabs>
          <w:tab w:val="left" w:pos="426"/>
        </w:tabs>
        <w:suppressAutoHyphens/>
        <w:ind w:firstLine="425"/>
        <w:jc w:val="both"/>
        <w:rPr>
          <w:rFonts w:eastAsia="Arial"/>
          <w:color w:val="000000"/>
          <w:sz w:val="20"/>
        </w:rPr>
      </w:pPr>
      <w:r>
        <w:rPr>
          <w:rFonts w:eastAsia="Arial"/>
          <w:color w:val="000000"/>
          <w:sz w:val="20"/>
        </w:rPr>
        <w:t>4.7. Покупатель вправе при окончательной оплате Товара удержать сумму неустойки за нарушение сроков поставки товара, предусмотренной пунктом 7.1. из сумм, подлежащих уплате Поставщику.</w:t>
      </w:r>
    </w:p>
    <w:p w:rsidR="00DD6BF5" w:rsidRDefault="00DD6BF5">
      <w:pPr>
        <w:tabs>
          <w:tab w:val="left" w:pos="426"/>
        </w:tabs>
        <w:suppressAutoHyphens/>
        <w:ind w:firstLine="425"/>
        <w:jc w:val="both"/>
        <w:rPr>
          <w:rFonts w:eastAsia="Arial"/>
          <w:color w:val="000000"/>
          <w:sz w:val="20"/>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5. ПОРЯДОК ПРИЕМКИ ТОВАРА</w:t>
      </w:r>
    </w:p>
    <w:p w:rsidR="00DD6BF5" w:rsidRDefault="003B7AE5">
      <w:pPr>
        <w:keepNext/>
        <w:keepLines/>
        <w:tabs>
          <w:tab w:val="left" w:pos="1045"/>
        </w:tabs>
        <w:ind w:firstLine="425"/>
        <w:jc w:val="both"/>
        <w:outlineLvl w:val="0"/>
        <w:rPr>
          <w:rFonts w:eastAsia="Arial"/>
          <w:b/>
          <w:bCs/>
          <w:color w:val="000000"/>
          <w:sz w:val="20"/>
        </w:rPr>
      </w:pPr>
      <w:bookmarkStart w:name="bookmark6" w:id="2"/>
      <w:r>
        <w:rPr>
          <w:rFonts w:eastAsia="Arial"/>
          <w:b/>
          <w:bCs/>
          <w:color w:val="000000"/>
          <w:sz w:val="20"/>
        </w:rPr>
        <w:t>5.1. Приемка товара по количеству:</w:t>
      </w:r>
    </w:p>
    <w:p w:rsidR="00DD6BF5" w:rsidRDefault="003B7AE5">
      <w:pPr>
        <w:tabs>
          <w:tab w:val="left" w:pos="0"/>
        </w:tabs>
        <w:suppressAutoHyphens/>
        <w:ind w:firstLine="425"/>
        <w:jc w:val="both"/>
        <w:rPr>
          <w:sz w:val="20"/>
          <w:lang w:eastAsia="ar-SA"/>
        </w:rPr>
      </w:pPr>
      <w:r>
        <w:rPr>
          <w:sz w:val="20"/>
          <w:lang w:eastAsia="ar-SA"/>
        </w:rPr>
        <w:t xml:space="preserve">5.1.1. Приемка Товара по количеству производится Покупателем по адресу, указанному в Спецификации. </w:t>
      </w:r>
    </w:p>
    <w:p w:rsidR="00DD6BF5" w:rsidRDefault="003B7AE5">
      <w:pPr>
        <w:tabs>
          <w:tab w:val="left" w:pos="426"/>
        </w:tabs>
        <w:suppressAutoHyphens/>
        <w:ind w:firstLine="425"/>
        <w:jc w:val="both"/>
        <w:rPr>
          <w:sz w:val="20"/>
          <w:lang w:eastAsia="ar-SA"/>
        </w:rPr>
      </w:pPr>
      <w:r>
        <w:rPr>
          <w:sz w:val="20"/>
          <w:lang w:eastAsia="ar-SA"/>
        </w:rPr>
        <w:t>5.1.2. Количество Товара при приемке должно определяться в тех же единицах измерения, которые указаны в товаросопроводительных документах. Приемка товара по количеству проводится в соответствии с сопроводительными документами (железнодорожная накладная, товарно-транспортная накладная и т.п.). Подписание указанных документов подтверждает факт поступления товара в адрес Покупателя, но не означает его приемку.</w:t>
      </w:r>
    </w:p>
    <w:p w:rsidR="00DD6BF5" w:rsidRDefault="003B7AE5">
      <w:pPr>
        <w:suppressAutoHyphens/>
        <w:ind w:firstLine="425"/>
        <w:jc w:val="both"/>
        <w:rPr>
          <w:sz w:val="20"/>
          <w:lang w:eastAsia="ar-SA"/>
        </w:rPr>
      </w:pPr>
      <w:r>
        <w:rPr>
          <w:sz w:val="20"/>
          <w:lang w:eastAsia="ar-SA"/>
        </w:rPr>
        <w:t>5.1.3. При поставке Товара железнодорожным, либо иным транспортом, если при приемке товара по количеству будет обнаружена недостача, то Покупатель составляет акт за подписями лиц (представителя Перевозчика и Покупателя), производивших приемку товара без вызова представителя Поставщика.</w:t>
      </w:r>
    </w:p>
    <w:p w:rsidR="00DD6BF5" w:rsidRDefault="003B7AE5">
      <w:pPr>
        <w:suppressAutoHyphens/>
        <w:ind w:firstLine="425"/>
        <w:jc w:val="both"/>
        <w:rPr>
          <w:rFonts w:eastAsia="Arial"/>
          <w:color w:val="000000"/>
          <w:sz w:val="20"/>
        </w:rPr>
      </w:pPr>
      <w:r>
        <w:rPr>
          <w:sz w:val="20"/>
          <w:lang w:eastAsia="ar-SA"/>
        </w:rPr>
        <w:t>5.1.4.</w:t>
      </w:r>
      <w:bookmarkEnd w:id="2"/>
      <w:r>
        <w:rPr>
          <w:rFonts w:eastAsia="Arial"/>
          <w:b/>
          <w:bCs/>
          <w:color w:val="000000"/>
          <w:sz w:val="20"/>
        </w:rPr>
        <w:t xml:space="preserve"> </w:t>
      </w:r>
      <w:r>
        <w:rPr>
          <w:rFonts w:eastAsia="Arial"/>
          <w:bCs/>
          <w:color w:val="000000"/>
          <w:sz w:val="20"/>
        </w:rPr>
        <w:t>Окончательная приемка Товара по качеству и комплектности</w:t>
      </w:r>
      <w:r>
        <w:rPr>
          <w:rFonts w:eastAsia="Arial"/>
          <w:color w:val="000000"/>
          <w:sz w:val="20"/>
        </w:rPr>
        <w:t xml:space="preserve"> производится на складе Покупателя.</w:t>
      </w:r>
    </w:p>
    <w:p w:rsidR="00DD6BF5" w:rsidRDefault="003B7AE5">
      <w:pPr>
        <w:suppressAutoHyphens/>
        <w:ind w:firstLine="425"/>
        <w:jc w:val="both"/>
        <w:rPr>
          <w:b/>
          <w:sz w:val="20"/>
          <w:lang w:eastAsia="ar-SA"/>
        </w:rPr>
      </w:pPr>
      <w:r>
        <w:rPr>
          <w:rFonts w:eastAsia="Arial"/>
          <w:color w:val="000000"/>
          <w:sz w:val="20"/>
        </w:rPr>
        <w:t xml:space="preserve">5.2. </w:t>
      </w:r>
      <w:r>
        <w:rPr>
          <w:b/>
          <w:sz w:val="20"/>
          <w:lang w:eastAsia="ar-SA"/>
        </w:rPr>
        <w:t>Приемка товара по качеству и комплектности:</w:t>
      </w:r>
    </w:p>
    <w:p w:rsidR="00DD6BF5" w:rsidRDefault="003B7AE5">
      <w:pPr>
        <w:tabs>
          <w:tab w:val="left" w:pos="1465"/>
        </w:tabs>
        <w:ind w:right="20" w:firstLine="425"/>
        <w:jc w:val="both"/>
        <w:rPr>
          <w:rFonts w:eastAsia="Arial"/>
          <w:color w:val="000000"/>
          <w:sz w:val="20"/>
        </w:rPr>
      </w:pPr>
      <w:r>
        <w:rPr>
          <w:rFonts w:eastAsia="Arial"/>
          <w:color w:val="000000"/>
          <w:sz w:val="20"/>
        </w:rPr>
        <w:t>5.2.1. Окончательную приемку Товара осуществляют уполномоченные представители Покупателя в количестве не менее 3 (трех) человек не позднее 10 (десяти) рабочих дней с даты поступления Товара на склад Покупателя.</w:t>
      </w:r>
    </w:p>
    <w:p w:rsidR="00DD6BF5" w:rsidRDefault="003B7AE5">
      <w:pPr>
        <w:tabs>
          <w:tab w:val="left" w:pos="1335"/>
        </w:tabs>
        <w:ind w:right="20" w:firstLine="425"/>
        <w:jc w:val="both"/>
        <w:rPr>
          <w:rFonts w:eastAsia="Arial"/>
          <w:color w:val="000000"/>
          <w:sz w:val="20"/>
        </w:rPr>
      </w:pPr>
      <w:r>
        <w:rPr>
          <w:rFonts w:eastAsia="Arial"/>
          <w:color w:val="000000"/>
          <w:sz w:val="20"/>
        </w:rPr>
        <w:t>5.2.2. Покупатель может привлекать к приемке Товара компетентных представителей других предприятий и организаций.</w:t>
      </w:r>
    </w:p>
    <w:p w:rsidR="00DD6BF5" w:rsidRDefault="003B7AE5">
      <w:pPr>
        <w:tabs>
          <w:tab w:val="left" w:pos="1316"/>
        </w:tabs>
        <w:ind w:right="20" w:firstLine="425"/>
        <w:jc w:val="both"/>
        <w:rPr>
          <w:rFonts w:eastAsia="Arial"/>
          <w:color w:val="000000"/>
          <w:sz w:val="20"/>
        </w:rPr>
      </w:pPr>
      <w:r>
        <w:rPr>
          <w:rFonts w:eastAsia="Arial"/>
          <w:color w:val="000000"/>
          <w:sz w:val="20"/>
        </w:rPr>
        <w:t xml:space="preserve">5.2.3. Приемка Товара по качеству и комплектности производится без участия представителя Поставщика (грузоотправителя, изготовителя Товара). </w:t>
      </w:r>
    </w:p>
    <w:p w:rsidR="00DD6BF5" w:rsidRDefault="003B7AE5">
      <w:pPr>
        <w:tabs>
          <w:tab w:val="left" w:pos="1251"/>
        </w:tabs>
        <w:ind w:right="20" w:firstLine="425"/>
        <w:jc w:val="both"/>
        <w:rPr>
          <w:rFonts w:eastAsia="Arial"/>
          <w:color w:val="000000"/>
          <w:sz w:val="20"/>
        </w:rPr>
      </w:pPr>
      <w:r>
        <w:rPr>
          <w:rFonts w:eastAsia="Arial"/>
          <w:color w:val="000000"/>
          <w:sz w:val="20"/>
        </w:rPr>
        <w:lastRenderedPageBreak/>
        <w:t>5.2.4. В случае обнаружения при приемке Товара несоответствия поставленного Товара условиям Спецификации, товарно-транспортным (товаросопроводительным) документам, Покупатель приостанавливает дальнейшую приемку, обеспечивает сохранность Товара (ответственное хранение) и составляет акт, в котором указывает характер выявленного несоответствия. Не позднее 2 (двух) рабочих дней со дня обнаружения несоответствия Покупатель письменно (по факсу, электронной почте) вызывает представителя Поставщика для участия в дальнейшей приемке.</w:t>
      </w:r>
    </w:p>
    <w:p w:rsidR="00DD6BF5" w:rsidRDefault="003B7AE5">
      <w:pPr>
        <w:tabs>
          <w:tab w:val="left" w:pos="1274"/>
        </w:tabs>
        <w:ind w:right="20" w:firstLine="425"/>
        <w:jc w:val="both"/>
        <w:rPr>
          <w:rFonts w:eastAsia="Arial"/>
          <w:color w:val="000000"/>
          <w:sz w:val="20"/>
        </w:rPr>
      </w:pPr>
      <w:r>
        <w:rPr>
          <w:rFonts w:eastAsia="Arial"/>
          <w:color w:val="000000"/>
          <w:sz w:val="20"/>
        </w:rPr>
        <w:t>5.2.5. Не позднее 1 (Одного) рабочего дня с даты получения письменного уведомления, указанного в п.5.2.4. настоящего договора, Поставщик обязан письменно сообщить о направлении его представителя для продолжения приемки Товара с указанием должности, Ф.И.О. представителя и времени его прибытия.</w:t>
      </w:r>
    </w:p>
    <w:p w:rsidR="00DD6BF5" w:rsidRDefault="003B7AE5">
      <w:pPr>
        <w:tabs>
          <w:tab w:val="left" w:pos="1288"/>
        </w:tabs>
        <w:ind w:right="20" w:firstLine="425"/>
        <w:jc w:val="both"/>
        <w:rPr>
          <w:rFonts w:eastAsia="Arial"/>
          <w:color w:val="000000"/>
          <w:sz w:val="20"/>
        </w:rPr>
      </w:pPr>
      <w:r>
        <w:rPr>
          <w:rFonts w:eastAsia="Arial"/>
          <w:color w:val="000000"/>
          <w:sz w:val="20"/>
        </w:rPr>
        <w:t>5.2.6. В случае принятия положительного решения о направлении своего представителя, Поставщик должен организовать прибытие своего представителя не позднее 5 (пяти) календарных дней после получения уведомления. Поставщик выдает представителю доверенность на право участия в приемке Товара и подписания необходимых документов.</w:t>
      </w:r>
    </w:p>
    <w:p w:rsidR="00DD6BF5" w:rsidRDefault="003B7AE5">
      <w:pPr>
        <w:tabs>
          <w:tab w:val="left" w:pos="1432"/>
        </w:tabs>
        <w:ind w:right="20" w:firstLine="425"/>
        <w:jc w:val="both"/>
        <w:rPr>
          <w:rFonts w:eastAsia="Arial"/>
          <w:color w:val="000000"/>
          <w:sz w:val="20"/>
        </w:rPr>
      </w:pPr>
      <w:r>
        <w:rPr>
          <w:rFonts w:eastAsia="Arial"/>
          <w:color w:val="000000"/>
          <w:sz w:val="20"/>
        </w:rPr>
        <w:t xml:space="preserve">5.2.7. Отказ Поставщика от направления представителя, неполучение Покупателем ответа Поставщика, в установленный в п.5.2.5. или неприбытие представителя Поставщика с надлежащими полномочиями в установленные в п. 5.2.6 настоящего Договора сроки означает </w:t>
      </w:r>
      <w:r>
        <w:rPr>
          <w:rFonts w:eastAsiaTheme="minorHAnsi"/>
          <w:sz w:val="20"/>
          <w:lang w:eastAsia="en-US"/>
        </w:rPr>
        <w:t>отказ</w:t>
      </w:r>
      <w:r>
        <w:rPr>
          <w:rFonts w:eastAsia="Arial"/>
          <w:color w:val="000000"/>
          <w:sz w:val="20"/>
        </w:rPr>
        <w:t xml:space="preserve"> Поставщика от участия в приемке Товара по качеству и согласие на одностороннюю приемку Товара, а также дает право Покупателю продолжить приемку Товара. При этом в дальнейшем Поставщик лишается права ссылаться на ненадлежащую приемку Товара.</w:t>
      </w:r>
    </w:p>
    <w:p w:rsidR="00DD6BF5" w:rsidRDefault="003B7AE5">
      <w:pPr>
        <w:tabs>
          <w:tab w:val="left" w:pos="1288"/>
        </w:tabs>
        <w:ind w:right="20" w:firstLine="425"/>
        <w:jc w:val="both"/>
        <w:rPr>
          <w:rFonts w:eastAsia="Arial"/>
          <w:color w:val="000000"/>
          <w:sz w:val="20"/>
        </w:rPr>
      </w:pPr>
      <w:r>
        <w:rPr>
          <w:rFonts w:eastAsia="Arial"/>
          <w:color w:val="000000"/>
          <w:sz w:val="20"/>
        </w:rPr>
        <w:t>5.2.8. Несоответствие Товара по качеству и комплектности оформляется Актом о приемке Товара (Торг-3 для импортных товаров) (далее - Акт).</w:t>
      </w:r>
    </w:p>
    <w:p w:rsidR="00DD6BF5" w:rsidRDefault="003B7AE5">
      <w:pPr>
        <w:tabs>
          <w:tab w:val="left" w:pos="1451"/>
        </w:tabs>
        <w:ind w:right="20" w:firstLine="425"/>
        <w:jc w:val="both"/>
        <w:rPr>
          <w:rFonts w:eastAsia="Arial"/>
          <w:color w:val="000000"/>
          <w:sz w:val="20"/>
        </w:rPr>
      </w:pPr>
      <w:r>
        <w:rPr>
          <w:rFonts w:eastAsia="Arial"/>
          <w:color w:val="000000"/>
          <w:sz w:val="20"/>
        </w:rPr>
        <w:t>5.2.9. Акт составляется и подписывается в день приемки всеми лицами, участвующими в приемке Товара, а также представителем Поставщика. В случае неприбытия представителя Поставщика, Акт подписывается Покупателем направляется Поставщику в течение 3-х (трех) календарных дней.</w:t>
      </w:r>
    </w:p>
    <w:p w:rsidR="00DD6BF5" w:rsidRDefault="003B7AE5">
      <w:pPr>
        <w:autoSpaceDE w:val="0"/>
        <w:autoSpaceDN w:val="0"/>
        <w:adjustRightInd w:val="0"/>
        <w:ind w:firstLine="425"/>
        <w:jc w:val="both"/>
        <w:rPr>
          <w:rFonts w:eastAsiaTheme="minorHAnsi"/>
          <w:bCs/>
          <w:sz w:val="20"/>
          <w:lang w:eastAsia="en-US"/>
        </w:rPr>
      </w:pPr>
      <w:r>
        <w:rPr>
          <w:rFonts w:eastAsiaTheme="minorHAnsi"/>
          <w:bCs/>
          <w:sz w:val="20"/>
          <w:lang w:eastAsia="en-US"/>
        </w:rPr>
        <w:t>5.2.10. Поставщик обязан в течение _____ календарных дней с момента получения Акта, указанного в п. 5.2.9., заменить некачественный Товар Товаром надлежащего качества, если более длительный срок не указан в Спецификации.</w:t>
      </w:r>
    </w:p>
    <w:p w:rsidR="00DD6BF5" w:rsidRDefault="003B7AE5">
      <w:pPr>
        <w:autoSpaceDE w:val="0"/>
        <w:autoSpaceDN w:val="0"/>
        <w:adjustRightInd w:val="0"/>
        <w:ind w:firstLine="425"/>
        <w:jc w:val="both"/>
        <w:rPr>
          <w:rFonts w:eastAsiaTheme="minorHAnsi"/>
          <w:bCs/>
          <w:sz w:val="20"/>
          <w:lang w:eastAsia="en-US"/>
        </w:rPr>
      </w:pPr>
      <w:r>
        <w:rPr>
          <w:rFonts w:eastAsiaTheme="minorHAnsi"/>
          <w:sz w:val="20"/>
          <w:lang w:eastAsia="en-US"/>
        </w:rPr>
        <w:lastRenderedPageBreak/>
        <w:t>5.2.11.</w:t>
      </w:r>
      <w:r>
        <w:rPr>
          <w:rFonts w:eastAsiaTheme="minorHAnsi"/>
          <w:bCs/>
          <w:sz w:val="20"/>
          <w:lang w:eastAsia="en-US"/>
        </w:rPr>
        <w:t xml:space="preserve"> </w:t>
      </w:r>
      <w:r>
        <w:rPr>
          <w:rFonts w:eastAsiaTheme="minorHAnsi"/>
          <w:sz w:val="20"/>
          <w:lang w:eastAsia="en-US"/>
        </w:rPr>
        <w:t xml:space="preserve">В случае отказа Поставщика от замены Товара </w:t>
      </w:r>
      <w:r>
        <w:rPr>
          <w:rFonts w:eastAsiaTheme="minorHAnsi"/>
          <w:bCs/>
          <w:sz w:val="20"/>
          <w:lang w:eastAsia="en-US"/>
        </w:rPr>
        <w:t>по истечению указанного срока</w:t>
      </w:r>
      <w:r>
        <w:rPr>
          <w:rFonts w:eastAsiaTheme="minorHAnsi"/>
          <w:sz w:val="20"/>
          <w:lang w:eastAsia="en-US"/>
        </w:rPr>
        <w:t xml:space="preserve"> Покупатель вправе по своему выбору требовать от Поставщика:</w:t>
      </w:r>
    </w:p>
    <w:p w:rsidR="00DD6BF5" w:rsidRDefault="003B7AE5">
      <w:pPr>
        <w:autoSpaceDE w:val="0"/>
        <w:autoSpaceDN w:val="0"/>
        <w:adjustRightInd w:val="0"/>
        <w:ind w:firstLine="425"/>
        <w:jc w:val="both"/>
        <w:rPr>
          <w:rFonts w:eastAsiaTheme="minorHAnsi"/>
          <w:sz w:val="20"/>
          <w:lang w:eastAsia="en-US"/>
        </w:rPr>
      </w:pPr>
      <w:r>
        <w:rPr>
          <w:rFonts w:eastAsiaTheme="minorHAnsi"/>
          <w:sz w:val="20"/>
          <w:lang w:eastAsia="en-US"/>
        </w:rPr>
        <w:t>- безвозмездного устранения недостатков Товара в разумный срок;</w:t>
      </w:r>
    </w:p>
    <w:p w:rsidR="00DD6BF5" w:rsidRDefault="003B7AE5">
      <w:pPr>
        <w:autoSpaceDE w:val="0"/>
        <w:autoSpaceDN w:val="0"/>
        <w:adjustRightInd w:val="0"/>
        <w:ind w:firstLine="425"/>
        <w:jc w:val="both"/>
        <w:rPr>
          <w:rFonts w:eastAsiaTheme="minorHAnsi"/>
          <w:sz w:val="20"/>
          <w:lang w:eastAsia="en-US"/>
        </w:rPr>
      </w:pPr>
      <w:r>
        <w:rPr>
          <w:rFonts w:eastAsiaTheme="minorHAnsi"/>
          <w:sz w:val="20"/>
          <w:lang w:eastAsia="en-US"/>
        </w:rPr>
        <w:t>- соразмерного уменьшения покупной цены;</w:t>
      </w:r>
    </w:p>
    <w:p w:rsidR="00DD6BF5" w:rsidRDefault="003B7AE5">
      <w:pPr>
        <w:autoSpaceDE w:val="0"/>
        <w:autoSpaceDN w:val="0"/>
        <w:adjustRightInd w:val="0"/>
        <w:ind w:firstLine="425"/>
        <w:jc w:val="both"/>
        <w:rPr>
          <w:rFonts w:eastAsiaTheme="minorHAnsi"/>
          <w:sz w:val="20"/>
          <w:lang w:eastAsia="en-US"/>
        </w:rPr>
      </w:pPr>
      <w:r>
        <w:rPr>
          <w:rFonts w:eastAsiaTheme="minorHAnsi"/>
          <w:sz w:val="20"/>
          <w:lang w:eastAsia="en-US"/>
        </w:rPr>
        <w:t>- отказаться от исполнения Договора поставки и потребовать возврата уплаченной за Товар денежной суммы;</w:t>
      </w:r>
    </w:p>
    <w:p w:rsidR="00DD6BF5" w:rsidRDefault="003B7AE5">
      <w:pPr>
        <w:tabs>
          <w:tab w:val="left" w:pos="1376"/>
        </w:tabs>
        <w:ind w:right="20" w:firstLine="425"/>
        <w:jc w:val="both"/>
        <w:rPr>
          <w:rFonts w:eastAsia="Arial"/>
          <w:color w:val="000000"/>
          <w:sz w:val="20"/>
        </w:rPr>
      </w:pPr>
      <w:r>
        <w:rPr>
          <w:rFonts w:eastAsia="Arial"/>
          <w:color w:val="000000"/>
          <w:sz w:val="20"/>
        </w:rPr>
        <w:t xml:space="preserve">5.2.12. Все расходы, связанные с возвратом Товара, его заменой, допоставкой и </w:t>
      </w:r>
      <w:proofErr w:type="spellStart"/>
      <w:r>
        <w:rPr>
          <w:rFonts w:eastAsia="Arial"/>
          <w:color w:val="000000"/>
          <w:sz w:val="20"/>
        </w:rPr>
        <w:t>доукомплектовкой</w:t>
      </w:r>
      <w:proofErr w:type="spellEnd"/>
      <w:r>
        <w:rPr>
          <w:rFonts w:eastAsia="Arial"/>
          <w:color w:val="000000"/>
          <w:sz w:val="20"/>
        </w:rPr>
        <w:t>, в том числе все транспортные расходы и расходы на хранение, оплачиваются Поставщиком</w:t>
      </w:r>
    </w:p>
    <w:p w:rsidR="00DD6BF5" w:rsidRDefault="00DD6BF5">
      <w:pPr>
        <w:autoSpaceDE w:val="0"/>
        <w:autoSpaceDN w:val="0"/>
        <w:adjustRightInd w:val="0"/>
        <w:jc w:val="center"/>
        <w:rPr>
          <w:rFonts w:eastAsiaTheme="minorHAnsi"/>
          <w:sz w:val="20"/>
          <w:lang w:eastAsia="en-US"/>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6. ГАРАНТИЙНЫЕ ОБЯЗАТЕЛЬСТВА</w:t>
      </w:r>
    </w:p>
    <w:p w:rsidR="00DD6BF5" w:rsidRDefault="003B7AE5">
      <w:pPr>
        <w:tabs>
          <w:tab w:val="left" w:pos="851"/>
        </w:tabs>
        <w:suppressAutoHyphens/>
        <w:ind w:firstLine="425"/>
        <w:jc w:val="both"/>
        <w:rPr>
          <w:bCs/>
          <w:sz w:val="20"/>
          <w:lang w:eastAsia="ar-SA"/>
        </w:rPr>
      </w:pPr>
      <w:r>
        <w:rPr>
          <w:bCs/>
          <w:sz w:val="20"/>
          <w:lang w:eastAsia="ar-SA"/>
        </w:rPr>
        <w:t>6.1. Гарантийный срок на поставляемый Товар указывается в соответствующей Спецификации. В случае отсутствия в соответствующей Спецификации указания на гарантийный срок, гарантийные обязательства Поставщика на Товар, а также гарантийный ремонт осуществляются Поставщиком согласно сервисной книжке при условии соблюдения Покупателем всех правил технической эксплуатации Товара и интервалов технического обслуживания, указанных в руководстве по эксплуатации и Сервисной книжке.</w:t>
      </w:r>
    </w:p>
    <w:p w:rsidR="00DD6BF5" w:rsidRDefault="003B7AE5">
      <w:pPr>
        <w:suppressAutoHyphens/>
        <w:ind w:firstLine="425"/>
        <w:jc w:val="both"/>
        <w:rPr>
          <w:bCs/>
          <w:sz w:val="20"/>
          <w:lang w:eastAsia="ar-SA"/>
        </w:rPr>
      </w:pPr>
      <w:r>
        <w:rPr>
          <w:bCs/>
          <w:sz w:val="20"/>
          <w:lang w:eastAsia="ar-SA"/>
        </w:rPr>
        <w:t xml:space="preserve">На запасные части, агрегаты и детали может устанавливаться гарантийный срок меньшей продолжительности. </w:t>
      </w:r>
    </w:p>
    <w:p w:rsidR="00DD6BF5" w:rsidRDefault="003B7AE5">
      <w:pPr>
        <w:tabs>
          <w:tab w:val="left" w:pos="851"/>
        </w:tabs>
        <w:autoSpaceDE w:val="0"/>
        <w:autoSpaceDN w:val="0"/>
        <w:adjustRightInd w:val="0"/>
        <w:ind w:firstLine="425"/>
        <w:jc w:val="both"/>
        <w:rPr>
          <w:rFonts w:eastAsiaTheme="minorHAnsi"/>
          <w:sz w:val="20"/>
          <w:lang w:eastAsia="en-US"/>
        </w:rPr>
      </w:pPr>
      <w:r>
        <w:rPr>
          <w:rFonts w:eastAsiaTheme="minorHAnsi"/>
          <w:sz w:val="20"/>
          <w:lang w:eastAsia="en-US"/>
        </w:rPr>
        <w:t>Течение гарантийного срока начинается с момента подписания акта приема-передачи Товара, если иное не предусмотрено Спецификацией.</w:t>
      </w:r>
    </w:p>
    <w:p w:rsidR="00DD6BF5" w:rsidRDefault="003B7AE5">
      <w:pPr>
        <w:tabs>
          <w:tab w:val="left" w:pos="851"/>
        </w:tabs>
        <w:suppressAutoHyphens/>
        <w:ind w:firstLine="425"/>
        <w:jc w:val="both"/>
        <w:rPr>
          <w:sz w:val="20"/>
          <w:lang w:eastAsia="ar-SA"/>
        </w:rPr>
      </w:pPr>
      <w:r>
        <w:rPr>
          <w:sz w:val="20"/>
          <w:lang w:eastAsia="ar-SA"/>
        </w:rPr>
        <w:t xml:space="preserve">6.2. Поставщик гарантирует на протяжении гарантийного срока соответствие поставленного по настоящему договору Товара указанным в технической документации и нормативных правовых актах РФ показателям, соответствие качества Товара требованиям Госстандарта России, иным стандартам и обязательным требованиям, а также пригодность товара для использования. Если иное не указано в Спецификации к настоящему договору, гарантийный срок начинает течь с момента подписания Сторонами акта приема-передачи. Течение гарантийного срока прерывается на все время, на протяжении которого Товар не мог эксплуатироваться вследствие недостатков, за которые отвечает Поставщик. </w:t>
      </w:r>
    </w:p>
    <w:p w:rsidR="00DD6BF5" w:rsidRDefault="003B7AE5">
      <w:pPr>
        <w:tabs>
          <w:tab w:val="left" w:pos="851"/>
        </w:tabs>
        <w:suppressAutoHyphens/>
        <w:ind w:firstLine="425"/>
        <w:jc w:val="both"/>
        <w:rPr>
          <w:bCs/>
          <w:sz w:val="20"/>
          <w:lang w:eastAsia="ar-SA"/>
        </w:rPr>
      </w:pPr>
      <w:r>
        <w:rPr>
          <w:color w:val="000000"/>
          <w:spacing w:val="-2"/>
          <w:sz w:val="20"/>
          <w:lang w:eastAsia="ar-SA"/>
        </w:rPr>
        <w:lastRenderedPageBreak/>
        <w:t>При обнаружении недостатков Товара в период течения срока гарантии, Покупатель должен незамедлительно обратиться к Поставщику или на ближайшее предприятие, выполняющее гарантийный, послегарантийный ремонты и техническое обслуживание Товара.</w:t>
      </w:r>
    </w:p>
    <w:p w:rsidR="00DD6BF5" w:rsidRDefault="003B7AE5">
      <w:pPr>
        <w:tabs>
          <w:tab w:val="left" w:pos="851"/>
        </w:tabs>
        <w:suppressAutoHyphens/>
        <w:ind w:firstLine="425"/>
        <w:jc w:val="both"/>
        <w:rPr>
          <w:bCs/>
          <w:sz w:val="20"/>
          <w:lang w:eastAsia="ar-SA"/>
        </w:rPr>
      </w:pPr>
      <w:r>
        <w:rPr>
          <w:sz w:val="20"/>
          <w:lang w:eastAsia="ar-SA"/>
        </w:rPr>
        <w:t>Если недостатки Товара в установленный Покупателем срок не были устранены либо являются существенными и неустранимыми, Покупатель вправе отказаться от исполнения своих обязанностей по настоящему договору и потребовать от Поставщика возмещения причиненных убытков.</w:t>
      </w:r>
    </w:p>
    <w:p w:rsidR="00DD6BF5" w:rsidRDefault="003B7AE5">
      <w:pPr>
        <w:suppressAutoHyphens/>
        <w:ind w:firstLine="425"/>
        <w:jc w:val="both"/>
        <w:rPr>
          <w:bCs/>
          <w:sz w:val="20"/>
          <w:lang w:eastAsia="ar-SA"/>
        </w:rPr>
      </w:pPr>
      <w:r>
        <w:rPr>
          <w:bCs/>
          <w:sz w:val="20"/>
          <w:lang w:eastAsia="ar-SA"/>
        </w:rPr>
        <w:t xml:space="preserve">6.3. Поставщик обязан за свой счет либо устранить дефекты, выявленные в течение гарантийного срока либо заменить Товар и комплектующие, если не докажет, что дефекты возникли в результате нарушения Покупателем правил хранения и эксплуатации, должным образом сообщенных Покупателю Поставщиком. Замена Товара осуществляется Поставщиком в указанный Покупателем срок. </w:t>
      </w:r>
    </w:p>
    <w:p w:rsidR="00DD6BF5" w:rsidRDefault="003B7AE5">
      <w:pPr>
        <w:suppressAutoHyphens/>
        <w:ind w:firstLine="425"/>
        <w:jc w:val="both"/>
        <w:rPr>
          <w:bCs/>
          <w:sz w:val="20"/>
          <w:lang w:eastAsia="ar-SA"/>
        </w:rPr>
      </w:pPr>
      <w:r>
        <w:rPr>
          <w:bCs/>
          <w:sz w:val="20"/>
          <w:lang w:eastAsia="ar-SA"/>
        </w:rPr>
        <w:t>6.4. Дефекты, выявленные в течение гарантийного срока, устраняются Поставщиком, в месте нахождения Товара в течение 20 (Двадцати) календарных дней с момента уведомления Поставщика об их обнаружении, если иное не предусмотрено условиями спецификации. При отказе Поставщика устранить дефекты, Покупатель имеет право устранить такие дефекты самостоятельно или силами привлеченной организации, но за счет Поставщика. Поставщик обязан возместить указанные затраты Покупателя в течение 5 (Пяти) банковских дней с момента предъявления ему подтверждающих документов. В данном случае товар с гарантии не снимается.</w:t>
      </w:r>
    </w:p>
    <w:p w:rsidR="00DD6BF5" w:rsidRDefault="003B7AE5">
      <w:pPr>
        <w:tabs>
          <w:tab w:val="left" w:pos="426"/>
        </w:tabs>
        <w:suppressAutoHyphens/>
        <w:ind w:firstLine="425"/>
        <w:jc w:val="both"/>
        <w:rPr>
          <w:bCs/>
          <w:sz w:val="20"/>
          <w:lang w:eastAsia="ar-SA"/>
        </w:rPr>
      </w:pPr>
      <w:r>
        <w:rPr>
          <w:bCs/>
          <w:sz w:val="20"/>
          <w:lang w:eastAsia="ar-SA"/>
        </w:rPr>
        <w:t>6.5. Гарантийный срок продлевается на время устранения Поставщиком дефектов. При замене Товара, либо комплектующих к нему, гарантийный срок исчисляется заново со дня замены.</w:t>
      </w:r>
    </w:p>
    <w:p w:rsidR="00DD6BF5" w:rsidRDefault="00DD6BF5">
      <w:pPr>
        <w:tabs>
          <w:tab w:val="left" w:pos="426"/>
        </w:tabs>
        <w:suppressAutoHyphens/>
        <w:ind w:firstLine="426"/>
        <w:jc w:val="both"/>
        <w:rPr>
          <w:b/>
          <w:color w:val="000000"/>
          <w:sz w:val="20"/>
          <w:lang w:eastAsia="ar-SA"/>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7. ОТВЕТСТВЕННОСТЬ СТОРОН</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7.1. За нарушение сроков поставки Товара Покупатель вправе требовать с Поставщика уплаты неустойки в виде пени в размере 0,1 % от стоимости не поставленного в срок Товара за каждый день просрочки.</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lastRenderedPageBreak/>
        <w:t>7.2. За нарушение сроков допоставки, замены товара, устранения недостатков в нем Покупатель вправе потребовать с Поставщика уплаты неустойки в виде пени в размере 0,1 % от стоимости Товара, не соответствующего условиям Договора, за каждый день просрочки (допоставки/замены/Товара/устранения недостатков в нем).</w:t>
      </w:r>
    </w:p>
    <w:p w:rsidR="00DD6BF5" w:rsidRDefault="003B7AE5">
      <w:pPr>
        <w:ind w:firstLine="426"/>
        <w:jc w:val="both"/>
        <w:rPr>
          <w:bCs/>
          <w:color w:val="000000"/>
          <w:sz w:val="20"/>
        </w:rPr>
      </w:pPr>
      <w:r>
        <w:rPr>
          <w:bCs/>
          <w:color w:val="000000"/>
          <w:sz w:val="20"/>
        </w:rPr>
        <w:t>7.3. Если Поставщик просрочил поставку товара на срок более 15 (пятнадцать) календарных дней, Покупатель вправе в одностороннем порядке отказаться от приемки и оплаты Товара, а также расторгнуть договор в одностороннем внесудебном порядке и потребовать уплаты штрафа в размере 10% от стоимости не поставленного Товара путем направления соответствующего уведомления Поставщику. В данном случае при расторжении договора Поставщик оплачивает штраф и возвращает оплаченную за товар денежную сумму на расчетный счет Покупателя в течение 5 (Пяти) банковских дней с момента получения уведомления.</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7.4. За нарушение сроков оплаты Поставщик вправе требовать с Покупателя уплаты неустойки в виде пени в размере 0,1 % от неуплаченной суммы за каждый день просрочки.</w:t>
      </w:r>
    </w:p>
    <w:p w:rsidR="00DD6BF5" w:rsidRDefault="003B7AE5">
      <w:pPr>
        <w:tabs>
          <w:tab w:val="left" w:pos="0"/>
          <w:tab w:val="left" w:pos="426"/>
        </w:tabs>
        <w:suppressAutoHyphens/>
        <w:ind w:firstLine="426"/>
        <w:jc w:val="both"/>
        <w:rPr>
          <w:color w:val="000000"/>
          <w:sz w:val="20"/>
          <w:lang w:eastAsia="ar-SA"/>
        </w:rPr>
      </w:pPr>
      <w:r>
        <w:rPr>
          <w:sz w:val="20"/>
          <w:lang w:eastAsia="ar-SA"/>
        </w:rPr>
        <w:t xml:space="preserve">7.5. В случае передачи </w:t>
      </w:r>
      <w:r>
        <w:rPr>
          <w:bCs/>
          <w:sz w:val="20"/>
          <w:lang w:eastAsia="ar-SA"/>
        </w:rPr>
        <w:t>Поставщиком</w:t>
      </w:r>
      <w:r>
        <w:rPr>
          <w:sz w:val="20"/>
          <w:lang w:eastAsia="ar-SA"/>
        </w:rPr>
        <w:t xml:space="preserve"> счетов,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 Покупателя и т.д.), либо в случае не предоставления указанных выше документов, </w:t>
      </w:r>
      <w:r>
        <w:rPr>
          <w:bCs/>
          <w:sz w:val="20"/>
          <w:lang w:eastAsia="ar-SA"/>
        </w:rPr>
        <w:t>Поставщик</w:t>
      </w:r>
      <w:r>
        <w:rPr>
          <w:sz w:val="20"/>
          <w:lang w:eastAsia="ar-SA"/>
        </w:rPr>
        <w:t xml:space="preserve"> обязан возместить </w:t>
      </w:r>
      <w:r>
        <w:rPr>
          <w:bCs/>
          <w:sz w:val="20"/>
          <w:lang w:eastAsia="ar-SA"/>
        </w:rPr>
        <w:t>Покупателю</w:t>
      </w:r>
      <w:r>
        <w:rPr>
          <w:sz w:val="20"/>
          <w:lang w:eastAsia="ar-SA"/>
        </w:rPr>
        <w:t xml:space="preserve"> все причиненные этим убытки, пени, а также компенсировать штрафы, недоимки и другие платежи, взысканные с </w:t>
      </w:r>
      <w:r>
        <w:rPr>
          <w:bCs/>
          <w:sz w:val="20"/>
          <w:lang w:eastAsia="ar-SA"/>
        </w:rPr>
        <w:t>Покупателя</w:t>
      </w:r>
      <w:r>
        <w:rPr>
          <w:sz w:val="20"/>
          <w:lang w:eastAsia="ar-SA"/>
        </w:rPr>
        <w:t xml:space="preserve"> налоговыми, либо иными уполномоченными государственными органами.</w:t>
      </w:r>
    </w:p>
    <w:p w:rsidR="00DD6BF5" w:rsidRDefault="003B7AE5">
      <w:pPr>
        <w:autoSpaceDE w:val="0"/>
        <w:autoSpaceDN w:val="0"/>
        <w:adjustRightInd w:val="0"/>
        <w:ind w:firstLine="540"/>
        <w:jc w:val="both"/>
        <w:rPr>
          <w:rFonts w:eastAsiaTheme="minorHAnsi"/>
          <w:sz w:val="20"/>
          <w:lang w:eastAsia="en-US"/>
        </w:rPr>
      </w:pPr>
      <w:r>
        <w:rPr>
          <w:rFonts w:eastAsiaTheme="minorHAnsi"/>
          <w:sz w:val="20"/>
          <w:lang w:eastAsia="en-US"/>
        </w:rPr>
        <w:t>7.6.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DD6BF5" w:rsidRDefault="003B7AE5">
      <w:pPr>
        <w:autoSpaceDE w:val="0"/>
        <w:autoSpaceDN w:val="0"/>
        <w:adjustRightInd w:val="0"/>
        <w:ind w:firstLine="540"/>
        <w:jc w:val="both"/>
        <w:rPr>
          <w:rFonts w:eastAsiaTheme="minorHAnsi"/>
          <w:sz w:val="20"/>
          <w:lang w:eastAsia="en-US"/>
        </w:rPr>
      </w:pPr>
      <w:r>
        <w:rPr>
          <w:rFonts w:eastAsiaTheme="minorHAnsi"/>
          <w:sz w:val="20"/>
          <w:lang w:eastAsia="en-US"/>
        </w:rPr>
        <w:t>7.7.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D6BF5" w:rsidRDefault="00DD6BF5">
      <w:pPr>
        <w:autoSpaceDE w:val="0"/>
        <w:autoSpaceDN w:val="0"/>
        <w:adjustRightInd w:val="0"/>
        <w:ind w:firstLine="540"/>
        <w:jc w:val="both"/>
        <w:rPr>
          <w:rFonts w:eastAsiaTheme="minorHAnsi"/>
          <w:sz w:val="20"/>
          <w:lang w:eastAsia="en-US"/>
        </w:rPr>
      </w:pPr>
    </w:p>
    <w:p w:rsidR="00DD6BF5" w:rsidRDefault="003B7AE5">
      <w:pPr>
        <w:widowControl w:val="0"/>
        <w:suppressAutoHyphens/>
        <w:ind w:left="654"/>
        <w:jc w:val="center"/>
        <w:rPr>
          <w:rFonts w:eastAsia="Lucida Sans Unicode"/>
          <w:bCs/>
          <w:caps/>
          <w:color w:val="000000"/>
          <w:kern w:val="19"/>
          <w:sz w:val="20"/>
          <w:lang w:eastAsia="hi-IN" w:bidi="hi-IN"/>
        </w:rPr>
      </w:pPr>
      <w:r>
        <w:rPr>
          <w:rFonts w:eastAsia="Lucida Sans Unicode"/>
          <w:bCs/>
          <w:caps/>
          <w:color w:val="000000"/>
          <w:kern w:val="19"/>
          <w:sz w:val="20"/>
          <w:lang w:eastAsia="hi-IN" w:bidi="hi-IN"/>
        </w:rPr>
        <w:t>8. Антикоррупционные условия.</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lastRenderedPageBreak/>
        <w:t>8.1. В целях проведения антикоррупционных проверок Поставщик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АО «Международный Аэропорт Иркутск» предоставить информацию о цепочке собственников Поставщика, включая бенефициаров (в том числе, конечных), по форме согласно Приложению № 3 к настоящему договору с приложением подтверждающих документов (далее – информация).</w:t>
      </w:r>
    </w:p>
    <w:p w:rsidR="00DD6BF5" w:rsidRDefault="003B7AE5">
      <w:pPr>
        <w:widowControl w:val="0"/>
        <w:tabs>
          <w:tab w:val="left" w:pos="900"/>
          <w:tab w:val="left" w:pos="1080"/>
          <w:tab w:val="left" w:pos="1418"/>
          <w:tab w:val="left" w:pos="1800"/>
        </w:tabs>
        <w:suppressAutoHyphens/>
        <w:autoSpaceDE w:val="0"/>
        <w:autoSpaceDN w:val="0"/>
        <w:adjustRightInd w:val="0"/>
        <w:ind w:firstLine="425"/>
        <w:jc w:val="both"/>
        <w:rPr>
          <w:kern w:val="2"/>
          <w:sz w:val="20"/>
          <w:lang w:bidi="hi-IN"/>
        </w:rPr>
      </w:pPr>
      <w:r>
        <w:rPr>
          <w:kern w:val="2"/>
          <w:sz w:val="20"/>
          <w:lang w:bidi="hi-IN"/>
        </w:rPr>
        <w:t>При этом в случае, если Поставщик:</w:t>
      </w:r>
    </w:p>
    <w:p w:rsidR="00DD6BF5" w:rsidRDefault="003B7AE5">
      <w:pPr>
        <w:widowControl w:val="0"/>
        <w:tabs>
          <w:tab w:val="left" w:pos="900"/>
          <w:tab w:val="left" w:pos="1080"/>
          <w:tab w:val="left" w:pos="1418"/>
          <w:tab w:val="left" w:pos="1800"/>
        </w:tabs>
        <w:suppressAutoHyphens/>
        <w:autoSpaceDE w:val="0"/>
        <w:autoSpaceDN w:val="0"/>
        <w:adjustRightInd w:val="0"/>
        <w:ind w:firstLine="425"/>
        <w:jc w:val="both"/>
        <w:rPr>
          <w:kern w:val="2"/>
          <w:sz w:val="20"/>
          <w:lang w:bidi="hi-IN"/>
        </w:rPr>
      </w:pPr>
      <w:r>
        <w:rPr>
          <w:kern w:val="2"/>
          <w:sz w:val="20"/>
          <w:lang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00DD6BF5" w:rsidRDefault="003B7AE5">
      <w:pPr>
        <w:widowControl w:val="0"/>
        <w:tabs>
          <w:tab w:val="left" w:pos="900"/>
          <w:tab w:val="left" w:pos="1080"/>
          <w:tab w:val="left" w:pos="1418"/>
          <w:tab w:val="left" w:pos="1800"/>
        </w:tabs>
        <w:suppressAutoHyphens/>
        <w:autoSpaceDE w:val="0"/>
        <w:autoSpaceDN w:val="0"/>
        <w:adjustRightInd w:val="0"/>
        <w:ind w:firstLine="425"/>
        <w:jc w:val="both"/>
        <w:rPr>
          <w:kern w:val="2"/>
          <w:sz w:val="20"/>
          <w:lang w:bidi="hi-IN"/>
        </w:rPr>
      </w:pPr>
      <w:r>
        <w:rPr>
          <w:kern w:val="2"/>
          <w:sz w:val="20"/>
          <w:lang w:bidi="hi-IN"/>
        </w:rPr>
        <w:t xml:space="preserve">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t>В случае изменений в цепочке собственников Поставщика, включая бенефициаров (в том числе конечных) и (или) в исполнительных органах, Поставщик обязуется в течение 5 (пяти) рабочих дней с даты внесения таких изменений предоставить соответствующую информацию АО «Международный Аэропорт Иркутск».</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АО «Международный Аэропорт Иркутск» путем почтового отправления с описью вложения. Датой предоставления Информации является дата получения АО «Международный Аэропорт Иркутск» почтового отправления. Дополнительно информация предоставляется на электронную почту: </w:t>
      </w:r>
      <w:hyperlink w:history="1" r:id="rId6">
        <w:r>
          <w:rPr>
            <w:rStyle w:val="a3"/>
            <w:rFonts w:eastAsia="Lucida Sans Unicode"/>
            <w:bCs/>
            <w:color w:val="0563C1" w:themeColor="hyperlink"/>
            <w:kern w:val="2"/>
            <w:sz w:val="20"/>
            <w:lang w:val="en-US" w:eastAsia="hi-IN" w:bidi="hi-IN"/>
          </w:rPr>
          <w:t>office</w:t>
        </w:r>
        <w:r>
          <w:rPr>
            <w:rStyle w:val="a3"/>
            <w:rFonts w:eastAsia="Lucida Sans Unicode"/>
            <w:bCs/>
            <w:color w:val="0563C1" w:themeColor="hyperlink"/>
            <w:kern w:val="2"/>
            <w:sz w:val="20"/>
            <w:lang w:eastAsia="hi-IN" w:bidi="hi-IN"/>
          </w:rPr>
          <w:t>@</w:t>
        </w:r>
        <w:proofErr w:type="spellStart"/>
        <w:r>
          <w:rPr>
            <w:rStyle w:val="a3"/>
            <w:rFonts w:eastAsia="Lucida Sans Unicode"/>
            <w:bCs/>
            <w:color w:val="0563C1" w:themeColor="hyperlink"/>
            <w:kern w:val="2"/>
            <w:sz w:val="20"/>
            <w:lang w:val="en-US" w:eastAsia="hi-IN" w:bidi="hi-IN"/>
          </w:rPr>
          <w:t>iktport</w:t>
        </w:r>
        <w:proofErr w:type="spellEnd"/>
        <w:r>
          <w:rPr>
            <w:rStyle w:val="a3"/>
            <w:rFonts w:eastAsia="Lucida Sans Unicode"/>
            <w:bCs/>
            <w:color w:val="0563C1" w:themeColor="hyperlink"/>
            <w:kern w:val="2"/>
            <w:sz w:val="20"/>
            <w:lang w:eastAsia="hi-IN" w:bidi="hi-IN"/>
          </w:rPr>
          <w:t>.</w:t>
        </w:r>
        <w:proofErr w:type="spellStart"/>
        <w:r>
          <w:rPr>
            <w:rStyle w:val="a3"/>
            <w:rFonts w:eastAsia="Lucida Sans Unicode"/>
            <w:bCs/>
            <w:color w:val="0563C1" w:themeColor="hyperlink"/>
            <w:kern w:val="2"/>
            <w:sz w:val="20"/>
            <w:lang w:val="en-US" w:eastAsia="hi-IN" w:bidi="hi-IN"/>
          </w:rPr>
          <w:t>ru</w:t>
        </w:r>
        <w:proofErr w:type="spellEnd"/>
      </w:hyperlink>
      <w:r>
        <w:rPr>
          <w:rFonts w:eastAsia="Lucida Sans Unicode"/>
          <w:bCs/>
          <w:color w:val="000000"/>
          <w:kern w:val="2"/>
          <w:sz w:val="20"/>
          <w:lang w:eastAsia="hi-IN" w:bidi="hi-IN"/>
        </w:rPr>
        <w:t>.</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t xml:space="preserve">Указанное в настоящем пункте условие является существенным условием настоящего договора в соответствии с ч.1 ст. 432 </w:t>
      </w:r>
      <w:r>
        <w:rPr>
          <w:rFonts w:eastAsia="Lucida Sans Unicode"/>
          <w:bCs/>
          <w:color w:val="000000"/>
          <w:kern w:val="2"/>
          <w:sz w:val="20"/>
          <w:lang w:eastAsia="hi-IN" w:bidi="hi-IN"/>
        </w:rPr>
        <w:lastRenderedPageBreak/>
        <w:t>ГК РФ.</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t xml:space="preserve">8.2. 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r>
        <w:rPr>
          <w:rFonts w:eastAsia="Lucida Sans Unicode"/>
          <w:bCs/>
          <w:color w:val="000000"/>
          <w:kern w:val="2"/>
          <w:sz w:val="19"/>
          <w:szCs w:val="19"/>
          <w:lang w:eastAsia="hi-IN" w:bidi="hi-IN"/>
        </w:rPr>
        <w:t xml:space="preserve">а также явиться основанием </w:t>
      </w:r>
      <w:r>
        <w:rPr>
          <w:rFonts w:eastAsia="Lucida Sans Unicode"/>
          <w:bCs/>
          <w:kern w:val="2"/>
          <w:sz w:val="19"/>
          <w:szCs w:val="19"/>
          <w:lang w:eastAsia="hi-IN" w:bidi="hi-IN"/>
        </w:rPr>
        <w:t xml:space="preserve">для расторжения </w:t>
      </w:r>
      <w:r>
        <w:rPr>
          <w:rFonts w:eastAsia="Lucida Sans Unicode"/>
          <w:bCs/>
          <w:color w:val="000000"/>
          <w:kern w:val="2"/>
          <w:sz w:val="19"/>
          <w:szCs w:val="19"/>
          <w:lang w:eastAsia="hi-IN" w:bidi="hi-IN"/>
        </w:rPr>
        <w:t>настоящего Договора и препятствовать заключению новых договоров с Поставщиком.</w:t>
      </w:r>
    </w:p>
    <w:p w:rsidR="00DD6BF5" w:rsidRDefault="003B7AE5">
      <w:pPr>
        <w:widowControl w:val="0"/>
        <w:suppressAutoHyphens/>
        <w:ind w:firstLine="425"/>
        <w:jc w:val="both"/>
        <w:rPr>
          <w:rFonts w:eastAsia="Lucida Sans Unicode"/>
          <w:bCs/>
          <w:color w:val="000000"/>
          <w:kern w:val="2"/>
          <w:sz w:val="20"/>
          <w:lang w:eastAsia="hi-IN" w:bidi="hi-IN"/>
        </w:rPr>
      </w:pPr>
      <w:r>
        <w:rPr>
          <w:rFonts w:eastAsia="Lucida Sans Unicode"/>
          <w:bCs/>
          <w:color w:val="000000"/>
          <w:kern w:val="2"/>
          <w:sz w:val="20"/>
          <w:lang w:eastAsia="hi-IN" w:bidi="hi-IN"/>
        </w:rPr>
        <w:t>8.3. 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и применения и эффективных мер по устранению практических затруднений и предотвращению возможных конфликтных ситуаций.</w:t>
      </w:r>
    </w:p>
    <w:p w:rsidR="00DD6BF5" w:rsidRDefault="00DD6BF5">
      <w:pPr>
        <w:widowControl w:val="0"/>
        <w:suppressAutoHyphens/>
        <w:ind w:firstLine="294"/>
        <w:jc w:val="both"/>
        <w:rPr>
          <w:rFonts w:eastAsia="Lucida Sans Unicode"/>
          <w:bCs/>
          <w:color w:val="000000"/>
          <w:kern w:val="2"/>
          <w:sz w:val="20"/>
          <w:lang w:eastAsia="hi-IN" w:bidi="hi-IN"/>
        </w:rPr>
      </w:pP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9. ФОРС-МАЖОРНЫЕ ОБСТОЯТЕЛЬСТВА</w:t>
      </w:r>
    </w:p>
    <w:p w:rsidR="00DD6BF5" w:rsidRDefault="003B7AE5">
      <w:pPr>
        <w:keepNext/>
        <w:ind w:firstLine="426"/>
        <w:jc w:val="both"/>
        <w:rPr>
          <w:sz w:val="20"/>
        </w:rPr>
      </w:pPr>
      <w:r>
        <w:rPr>
          <w:sz w:val="20"/>
        </w:rPr>
        <w:t>9.1.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DD6BF5" w:rsidRDefault="003B7AE5">
      <w:pPr>
        <w:keepNext/>
        <w:ind w:firstLine="426"/>
        <w:jc w:val="both"/>
        <w:rPr>
          <w:sz w:val="20"/>
        </w:rPr>
      </w:pPr>
      <w:r>
        <w:rPr>
          <w:sz w:val="20"/>
        </w:rPr>
        <w:t>9.2.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DD6BF5" w:rsidRDefault="003B7AE5">
      <w:pPr>
        <w:keepNext/>
        <w:ind w:firstLine="426"/>
        <w:jc w:val="both"/>
        <w:rPr>
          <w:sz w:val="20"/>
        </w:rPr>
      </w:pPr>
      <w:r>
        <w:rPr>
          <w:sz w:val="20"/>
        </w:rPr>
        <w:t xml:space="preserve">9.3. Сторона, для которой создалась невозможность исполнения (в силу изложенных в п. 9.1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Помимо этого, сообщения, данная Сторона обязана предоставить другой Стороне </w:t>
      </w:r>
      <w:r>
        <w:rPr>
          <w:sz w:val="20"/>
        </w:rPr>
        <w:lastRenderedPageBreak/>
        <w:t>документ уполномоченного органа, который свидетельствует о наступлении и продолжительности обстоятельств форс-мажора.</w:t>
      </w:r>
    </w:p>
    <w:p w:rsidR="00DD6BF5" w:rsidRDefault="003B7AE5">
      <w:pPr>
        <w:keepNext/>
        <w:ind w:firstLine="426"/>
        <w:jc w:val="both"/>
        <w:rPr>
          <w:sz w:val="20"/>
        </w:rPr>
      </w:pPr>
      <w:r>
        <w:rPr>
          <w:sz w:val="20"/>
        </w:rPr>
        <w:t>9.4. Не уведомление или несвоевременное уведомление об указанных в п.9.1. обстоятельствах лишает Сторону права ссылаться на любое из этих обстоятельств, как на основание, освобождающее от ответственности.</w:t>
      </w:r>
    </w:p>
    <w:p w:rsidR="00DD6BF5" w:rsidRDefault="00DD6BF5">
      <w:pPr>
        <w:keepNext/>
        <w:ind w:firstLine="426"/>
        <w:jc w:val="both"/>
        <w:rPr>
          <w:sz w:val="20"/>
        </w:rPr>
      </w:pPr>
    </w:p>
    <w:p w:rsidR="00DD6BF5" w:rsidRDefault="003B7AE5">
      <w:pPr>
        <w:autoSpaceDE w:val="0"/>
        <w:autoSpaceDN w:val="0"/>
        <w:adjustRightInd w:val="0"/>
        <w:ind w:firstLine="540"/>
        <w:jc w:val="center"/>
        <w:rPr>
          <w:rFonts w:eastAsiaTheme="minorHAnsi"/>
          <w:sz w:val="20"/>
          <w:lang w:eastAsia="en-US"/>
        </w:rPr>
      </w:pPr>
      <w:r>
        <w:rPr>
          <w:rFonts w:eastAsiaTheme="minorHAnsi"/>
          <w:sz w:val="20"/>
          <w:lang w:eastAsia="en-US"/>
        </w:rPr>
        <w:t>10. СРОК ДЕЙСТВИЯ, ИЗМЕНЕНИЕ И РАСТОРЖЕНИЕ ДОГОВОРА</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10.1. Договор вступает в действие с момента его подписания Сторонами и действует до</w:t>
      </w:r>
      <w:r w:rsidR="008A19C9">
        <w:rPr>
          <w:rFonts w:eastAsiaTheme="minorHAnsi"/>
          <w:sz w:val="20"/>
          <w:lang w:eastAsia="en-US"/>
        </w:rPr>
        <w:t xml:space="preserve"> 31.07.2019 г.</w:t>
      </w:r>
      <w:r>
        <w:rPr>
          <w:rFonts w:eastAsiaTheme="minorHAnsi"/>
          <w:sz w:val="20"/>
          <w:lang w:eastAsia="en-US"/>
        </w:rPr>
        <w:t>, а в части взаиморасчетов – до полного их исполнения.</w:t>
      </w:r>
      <w:r w:rsidR="00DD5741">
        <w:rPr>
          <w:rFonts w:eastAsiaTheme="minorHAnsi"/>
          <w:sz w:val="20"/>
          <w:lang w:eastAsia="en-US"/>
        </w:rPr>
        <w:t xml:space="preserve"> Срок действия Договора приравниваются к сроку действия банковской гарантии.</w:t>
      </w:r>
    </w:p>
    <w:p w:rsidR="00DD6BF5" w:rsidRDefault="003B7AE5">
      <w:pPr>
        <w:ind w:left="20" w:right="20" w:firstLine="406"/>
        <w:jc w:val="both"/>
        <w:rPr>
          <w:rFonts w:eastAsia="Arial"/>
          <w:color w:val="000000"/>
          <w:sz w:val="20"/>
        </w:rPr>
      </w:pPr>
      <w:r>
        <w:rPr>
          <w:rFonts w:eastAsia="Arial"/>
          <w:color w:val="000000"/>
          <w:sz w:val="20"/>
        </w:rPr>
        <w:t>Окончание срока действия настоящего Договора не влечет прекращение неисполненных обязательств Сторон по настоящему Договору.</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10.2.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w:t>
      </w:r>
      <w:r>
        <w:rPr>
          <w:rFonts w:eastAsiaTheme="minorHAnsi"/>
          <w:sz w:val="20"/>
          <w:lang w:eastAsia="en-US"/>
        </w:rPr>
        <w:lastRenderedPageBreak/>
        <w:t>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D6BF5" w:rsidRDefault="003B7AE5">
      <w:pPr>
        <w:autoSpaceDE w:val="0"/>
        <w:autoSpaceDN w:val="0"/>
        <w:adjustRightInd w:val="0"/>
        <w:ind w:firstLine="426"/>
        <w:jc w:val="both"/>
        <w:rPr>
          <w:rFonts w:eastAsiaTheme="minorHAnsi"/>
          <w:sz w:val="20"/>
          <w:lang w:eastAsia="en-US"/>
        </w:rPr>
      </w:pPr>
      <w:r>
        <w:rPr>
          <w:rFonts w:eastAsiaTheme="minorHAnsi"/>
          <w:sz w:val="20"/>
          <w:lang w:eastAsia="en-US"/>
        </w:rPr>
        <w:t>2) изменение в соответствии с законодательством Российской Федерации регулируемых цен (тарифов) на товары, работы, услуги.</w:t>
      </w:r>
    </w:p>
    <w:p w:rsidR="00DD6BF5" w:rsidRDefault="003B7AE5">
      <w:pPr>
        <w:tabs>
          <w:tab w:val="left" w:pos="0"/>
          <w:tab w:val="left" w:pos="426"/>
        </w:tabs>
        <w:suppressAutoHyphens/>
        <w:ind w:firstLine="426"/>
        <w:jc w:val="both"/>
        <w:rPr>
          <w:sz w:val="20"/>
          <w:lang w:eastAsia="ar-SA"/>
        </w:rPr>
      </w:pPr>
      <w:r>
        <w:rPr>
          <w:sz w:val="20"/>
          <w:lang w:eastAsia="ar-SA"/>
        </w:rPr>
        <w:t>10.3. Покупатель вправе в любое время в одностороннем внесудебном порядке расторгнуть настоящий Договор, направив Поставщику письменное уведомление об одностороннем внесудебном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p>
    <w:p w:rsidR="00DD6BF5" w:rsidRDefault="00DD6BF5">
      <w:pPr>
        <w:jc w:val="center"/>
        <w:rPr>
          <w:b/>
          <w:sz w:val="18"/>
          <w:szCs w:val="18"/>
        </w:rPr>
      </w:pPr>
    </w:p>
    <w:p w:rsidR="00DD6BF5" w:rsidRDefault="003B7AE5">
      <w:pPr>
        <w:ind w:firstLine="544"/>
        <w:jc w:val="center"/>
        <w:rPr>
          <w:sz w:val="20"/>
        </w:rPr>
      </w:pPr>
      <w:r>
        <w:rPr>
          <w:sz w:val="20"/>
        </w:rPr>
        <w:t>11.ОБЕСПЕЧЕНИЕ ИСПОЛНЕНИЯ ДОГОВОРА</w:t>
      </w:r>
    </w:p>
    <w:p w:rsidR="00DD6BF5" w:rsidRDefault="00DD6BF5">
      <w:pPr>
        <w:ind w:firstLine="708"/>
        <w:jc w:val="both"/>
        <w:rPr>
          <w:sz w:val="18"/>
          <w:szCs w:val="18"/>
        </w:rPr>
      </w:pPr>
    </w:p>
    <w:p w:rsidR="00DD6BF5" w:rsidRDefault="003B7AE5">
      <w:pPr>
        <w:ind w:firstLine="425"/>
        <w:jc w:val="both"/>
        <w:rPr>
          <w:sz w:val="20"/>
        </w:rPr>
      </w:pPr>
      <w:r>
        <w:rPr>
          <w:sz w:val="20"/>
        </w:rPr>
        <w:t xml:space="preserve">11.1. Размер обеспечения исполнения договора составляет 30% от цены договора – </w:t>
      </w:r>
    </w:p>
    <w:p w:rsidR="00DD6BF5" w:rsidRDefault="0012234B">
      <w:pPr>
        <w:ind w:firstLine="425"/>
        <w:jc w:val="both"/>
        <w:rPr>
          <w:b/>
          <w:sz w:val="20"/>
        </w:rPr>
      </w:pPr>
      <w:r>
        <w:rPr>
          <w:b/>
          <w:sz w:val="20"/>
        </w:rPr>
        <w:t>2 556 000</w:t>
      </w:r>
      <w:r w:rsidR="003B7AE5">
        <w:rPr>
          <w:b/>
          <w:sz w:val="20"/>
        </w:rPr>
        <w:t xml:space="preserve"> рублей (</w:t>
      </w:r>
      <w:r>
        <w:rPr>
          <w:b/>
          <w:sz w:val="20"/>
        </w:rPr>
        <w:t>два миллиона пятьсот пятьдесят шесть тысяч</w:t>
      </w:r>
      <w:r w:rsidR="003B7AE5">
        <w:rPr>
          <w:b/>
          <w:sz w:val="20"/>
        </w:rPr>
        <w:t xml:space="preserve"> руб. </w:t>
      </w:r>
      <w:r>
        <w:rPr>
          <w:b/>
          <w:sz w:val="20"/>
        </w:rPr>
        <w:t>00 коп.) с НДС.</w:t>
      </w:r>
    </w:p>
    <w:p w:rsidR="00DD6BF5" w:rsidRDefault="003B7AE5">
      <w:pPr>
        <w:ind w:firstLine="425"/>
        <w:jc w:val="both"/>
        <w:rPr>
          <w:bCs/>
          <w:sz w:val="20"/>
        </w:rPr>
      </w:pPr>
      <w:r>
        <w:rPr>
          <w:bCs/>
          <w:sz w:val="20"/>
        </w:rPr>
        <w:t>Обеспечение может предоставляться Поставщиком путем внесения денежных средств на нижеуказанный счет:</w:t>
      </w:r>
    </w:p>
    <w:p w:rsidR="00DD6BF5" w:rsidRDefault="003B7AE5">
      <w:pPr>
        <w:ind w:firstLine="425"/>
        <w:jc w:val="both"/>
        <w:rPr>
          <w:bCs/>
          <w:sz w:val="20"/>
        </w:rPr>
      </w:pPr>
      <w:r>
        <w:rPr>
          <w:bCs/>
          <w:sz w:val="20"/>
        </w:rPr>
        <w:t>Банковские реквизиты Покупателя, по которым осуществляется перечисление денежных средств:</w:t>
      </w:r>
    </w:p>
    <w:p w:rsidR="00DD6BF5" w:rsidRDefault="003B7AE5">
      <w:pPr>
        <w:ind w:firstLine="425"/>
        <w:jc w:val="both"/>
        <w:rPr>
          <w:bCs/>
          <w:sz w:val="20"/>
        </w:rPr>
      </w:pPr>
      <w:r>
        <w:rPr>
          <w:bCs/>
          <w:sz w:val="20"/>
        </w:rPr>
        <w:t>Получатель АО «Международный Аэропорт Иркутск»</w:t>
      </w:r>
    </w:p>
    <w:p w:rsidR="00DD6BF5" w:rsidRDefault="003B7AE5">
      <w:pPr>
        <w:ind w:firstLine="425"/>
        <w:jc w:val="both"/>
        <w:rPr>
          <w:bCs/>
          <w:sz w:val="20"/>
        </w:rPr>
      </w:pPr>
      <w:r>
        <w:rPr>
          <w:bCs/>
          <w:sz w:val="20"/>
        </w:rPr>
        <w:t>ИНН /КПП 3811146038 / 3811</w:t>
      </w:r>
      <w:r w:rsidRPr="008A19C9">
        <w:rPr>
          <w:bCs/>
          <w:sz w:val="20"/>
        </w:rPr>
        <w:t>0</w:t>
      </w:r>
      <w:r>
        <w:rPr>
          <w:bCs/>
          <w:sz w:val="20"/>
        </w:rPr>
        <w:t>1001</w:t>
      </w:r>
    </w:p>
    <w:p w:rsidR="00DD6BF5" w:rsidRDefault="008A19C9">
      <w:pPr>
        <w:ind w:firstLine="425"/>
        <w:jc w:val="both"/>
        <w:rPr>
          <w:bCs/>
          <w:sz w:val="20"/>
        </w:rPr>
      </w:pPr>
      <w:r>
        <w:rPr>
          <w:bCs/>
          <w:sz w:val="20"/>
        </w:rPr>
        <w:t xml:space="preserve">ОКПО </w:t>
      </w:r>
      <w:r w:rsidR="003B7AE5">
        <w:rPr>
          <w:bCs/>
          <w:sz w:val="20"/>
        </w:rPr>
        <w:t>01129244</w:t>
      </w:r>
    </w:p>
    <w:p w:rsidR="00DD6BF5" w:rsidRDefault="003B7AE5">
      <w:pPr>
        <w:ind w:firstLine="425"/>
        <w:jc w:val="both"/>
        <w:rPr>
          <w:bCs/>
          <w:sz w:val="20"/>
        </w:rPr>
      </w:pPr>
      <w:r>
        <w:rPr>
          <w:bCs/>
          <w:sz w:val="20"/>
        </w:rPr>
        <w:t>Регистрационный номер (ОГРН) 1113850006676</w:t>
      </w:r>
    </w:p>
    <w:p w:rsidR="00DD6BF5" w:rsidRDefault="003B7AE5">
      <w:pPr>
        <w:ind w:firstLine="425"/>
        <w:jc w:val="both"/>
        <w:rPr>
          <w:bCs/>
          <w:sz w:val="20"/>
        </w:rPr>
      </w:pPr>
      <w:r>
        <w:rPr>
          <w:bCs/>
          <w:sz w:val="20"/>
        </w:rPr>
        <w:t xml:space="preserve">р/счет 40702810108030003721,  </w:t>
      </w:r>
    </w:p>
    <w:p w:rsidR="00DD6BF5" w:rsidRDefault="003B7AE5">
      <w:pPr>
        <w:ind w:firstLine="425"/>
        <w:jc w:val="both"/>
        <w:rPr>
          <w:bCs/>
          <w:sz w:val="20"/>
        </w:rPr>
      </w:pPr>
      <w:r>
        <w:rPr>
          <w:bCs/>
          <w:sz w:val="20"/>
        </w:rPr>
        <w:t xml:space="preserve">Филиал Банка ВТБ (ПАО) в г. Красноярске г. Красноярск, </w:t>
      </w:r>
    </w:p>
    <w:p w:rsidR="00DD6BF5" w:rsidRDefault="003B7AE5">
      <w:pPr>
        <w:ind w:firstLine="425"/>
        <w:jc w:val="both"/>
        <w:rPr>
          <w:bCs/>
          <w:sz w:val="20"/>
        </w:rPr>
      </w:pPr>
      <w:proofErr w:type="spellStart"/>
      <w:r>
        <w:rPr>
          <w:bCs/>
          <w:sz w:val="20"/>
        </w:rPr>
        <w:t>кор</w:t>
      </w:r>
      <w:proofErr w:type="spellEnd"/>
      <w:r>
        <w:rPr>
          <w:bCs/>
          <w:sz w:val="20"/>
        </w:rPr>
        <w:t xml:space="preserve">/счет 30101810200000000777, </w:t>
      </w:r>
    </w:p>
    <w:p w:rsidR="00DD6BF5" w:rsidRDefault="003B7AE5">
      <w:pPr>
        <w:ind w:firstLine="425"/>
        <w:jc w:val="both"/>
        <w:rPr>
          <w:bCs/>
          <w:sz w:val="20"/>
        </w:rPr>
      </w:pPr>
      <w:r>
        <w:rPr>
          <w:bCs/>
          <w:sz w:val="20"/>
        </w:rPr>
        <w:t>БИК 040407777</w:t>
      </w:r>
    </w:p>
    <w:p w:rsidR="00DD6BF5" w:rsidRDefault="003B7AE5">
      <w:pPr>
        <w:ind w:firstLine="425"/>
        <w:jc w:val="both"/>
        <w:rPr>
          <w:bCs/>
          <w:sz w:val="20"/>
        </w:rPr>
      </w:pPr>
      <w:r>
        <w:rPr>
          <w:bCs/>
          <w:sz w:val="20"/>
        </w:rPr>
        <w:lastRenderedPageBreak/>
        <w:t xml:space="preserve">В назначении платежа указать «Обеспечение исполнения договора поставки </w:t>
      </w:r>
      <w:r w:rsidR="008779F4">
        <w:rPr>
          <w:bCs/>
          <w:sz w:val="20"/>
        </w:rPr>
        <w:t>автомобиля аэродромного пожарного АА-8,5</w:t>
      </w:r>
      <w:r w:rsidRPr="008779F4" w:rsidR="008779F4">
        <w:rPr>
          <w:bCs/>
          <w:sz w:val="20"/>
        </w:rPr>
        <w:t>/</w:t>
      </w:r>
      <w:r w:rsidR="008779F4">
        <w:rPr>
          <w:bCs/>
          <w:sz w:val="20"/>
        </w:rPr>
        <w:t xml:space="preserve"> (30-60) (43118)</w:t>
      </w:r>
      <w:r>
        <w:rPr>
          <w:bCs/>
          <w:sz w:val="20"/>
        </w:rPr>
        <w:t xml:space="preserve"> по итогам проведения запроса предложений в электронной форме № извещения ЕИС </w:t>
      </w:r>
      <w:r w:rsidR="008A19C9">
        <w:rPr>
          <w:bCs/>
          <w:color w:val="000000"/>
          <w:sz w:val="20"/>
        </w:rPr>
        <w:t>31907556230</w:t>
      </w:r>
      <w:r>
        <w:rPr>
          <w:bCs/>
          <w:sz w:val="20"/>
        </w:rPr>
        <w:t>».</w:t>
      </w:r>
    </w:p>
    <w:p w:rsidR="00DD6BF5" w:rsidRDefault="003B7AE5">
      <w:pPr>
        <w:ind w:firstLine="425"/>
        <w:jc w:val="both"/>
        <w:rPr>
          <w:bCs/>
          <w:sz w:val="20"/>
        </w:rPr>
      </w:pPr>
      <w:r>
        <w:rPr>
          <w:bCs/>
          <w:sz w:val="20"/>
        </w:rPr>
        <w:t>Факт внесения денежных средств в обеспечение исполнения договора подтверждается платежным поручением с отметкой банка об оплате,</w:t>
      </w:r>
    </w:p>
    <w:p w:rsidR="00DD6BF5" w:rsidRDefault="003B7AE5">
      <w:pPr>
        <w:ind w:firstLine="425"/>
        <w:jc w:val="both"/>
        <w:rPr>
          <w:bCs/>
          <w:sz w:val="20"/>
        </w:rPr>
      </w:pPr>
      <w:r>
        <w:rPr>
          <w:bCs/>
          <w:sz w:val="20"/>
        </w:rPr>
        <w:t xml:space="preserve">либо путем предоставления </w:t>
      </w:r>
      <w:r w:rsidR="008A19C9">
        <w:rPr>
          <w:bCs/>
          <w:sz w:val="20"/>
        </w:rPr>
        <w:t xml:space="preserve">безотзывной </w:t>
      </w:r>
      <w:r>
        <w:rPr>
          <w:bCs/>
          <w:sz w:val="20"/>
        </w:rPr>
        <w:t>банковской гарантии</w:t>
      </w:r>
      <w:r>
        <w:rPr>
          <w:sz w:val="20"/>
        </w:rPr>
        <w:t xml:space="preserve">, </w:t>
      </w:r>
      <w:r>
        <w:rPr>
          <w:bCs/>
          <w:sz w:val="20"/>
        </w:rPr>
        <w:t xml:space="preserve">выданной банками, </w:t>
      </w:r>
      <w:r w:rsidRPr="008A19C9" w:rsidR="008A19C9">
        <w:rPr>
          <w:sz w:val="20"/>
        </w:rPr>
        <w:t>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либо  путем внесения денежных средств</w:t>
      </w:r>
      <w:r w:rsidRPr="008A19C9">
        <w:rPr>
          <w:bCs/>
          <w:sz w:val="20"/>
        </w:rPr>
        <w:t>.</w:t>
      </w:r>
      <w:r>
        <w:rPr>
          <w:bCs/>
          <w:sz w:val="20"/>
        </w:rPr>
        <w:t xml:space="preserve"> Банковская гарантия должна быть безотзывной и должна содержать:</w:t>
      </w:r>
    </w:p>
    <w:p w:rsidRPr="005978CF" w:rsidR="008A19C9" w:rsidP="008A19C9" w:rsidRDefault="008A19C9">
      <w:pPr>
        <w:ind w:firstLine="426"/>
        <w:jc w:val="both"/>
        <w:rPr>
          <w:sz w:val="20"/>
        </w:rPr>
      </w:pPr>
      <w:r w:rsidRPr="005978CF">
        <w:rPr>
          <w:sz w:val="20"/>
        </w:rPr>
        <w:t>1)</w:t>
      </w:r>
      <w:r w:rsidRPr="005978CF">
        <w:rPr>
          <w:sz w:val="20"/>
        </w:rPr>
        <w:tab/>
        <w:t xml:space="preserve">сумму банковской гарантии, подлежащую уплате гарантом </w:t>
      </w:r>
      <w:r>
        <w:rPr>
          <w:sz w:val="20"/>
        </w:rPr>
        <w:t>Покупателю</w:t>
      </w:r>
      <w:r w:rsidRPr="005978CF">
        <w:rPr>
          <w:sz w:val="20"/>
        </w:rPr>
        <w:t xml:space="preserve"> в установленных пунктом 13.13 Положения о закупке случаях или сумму банковской гарантии, подлежащую уплате гарантом </w:t>
      </w:r>
      <w:r>
        <w:rPr>
          <w:sz w:val="20"/>
        </w:rPr>
        <w:t>Покупателю</w:t>
      </w:r>
      <w:r w:rsidRPr="005978CF">
        <w:rPr>
          <w:sz w:val="20"/>
        </w:rPr>
        <w:t xml:space="preserve"> в случае ненадлежащего исполнения обязательств принципалом;</w:t>
      </w:r>
    </w:p>
    <w:p w:rsidRPr="005978CF" w:rsidR="008A19C9" w:rsidP="008A19C9" w:rsidRDefault="008A19C9">
      <w:pPr>
        <w:ind w:firstLine="426"/>
        <w:jc w:val="both"/>
        <w:rPr>
          <w:sz w:val="20"/>
        </w:rPr>
      </w:pPr>
      <w:r w:rsidRPr="005978CF">
        <w:rPr>
          <w:sz w:val="20"/>
        </w:rPr>
        <w:t>2)</w:t>
      </w:r>
      <w:r w:rsidRPr="005978CF">
        <w:rPr>
          <w:sz w:val="20"/>
        </w:rPr>
        <w:tab/>
        <w:t>перечень обязательств принципала, надлежащее исполнение которых обеспечивается банковской гарантией;</w:t>
      </w:r>
    </w:p>
    <w:p w:rsidRPr="005978CF" w:rsidR="008A19C9" w:rsidP="008A19C9" w:rsidRDefault="008A19C9">
      <w:pPr>
        <w:ind w:firstLine="426"/>
        <w:jc w:val="both"/>
        <w:rPr>
          <w:sz w:val="20"/>
        </w:rPr>
      </w:pPr>
      <w:r w:rsidRPr="005978CF">
        <w:rPr>
          <w:sz w:val="20"/>
        </w:rPr>
        <w:t>3)</w:t>
      </w:r>
      <w:r w:rsidRPr="005978CF">
        <w:rPr>
          <w:sz w:val="20"/>
        </w:rPr>
        <w:tab/>
        <w:t xml:space="preserve">указание на обязанность гаранта уплатить </w:t>
      </w:r>
      <w:r>
        <w:rPr>
          <w:sz w:val="20"/>
        </w:rPr>
        <w:t>Покупателю</w:t>
      </w:r>
      <w:r w:rsidRPr="005978CF">
        <w:rPr>
          <w:sz w:val="20"/>
        </w:rPr>
        <w:t xml:space="preserve"> неустойку в размере одной десятой процента суммы, подлежащей уплате, за каждый день просрочки;</w:t>
      </w:r>
    </w:p>
    <w:p w:rsidRPr="005978CF" w:rsidR="008A19C9" w:rsidP="008A19C9" w:rsidRDefault="008A19C9">
      <w:pPr>
        <w:ind w:firstLine="426"/>
        <w:jc w:val="both"/>
        <w:rPr>
          <w:sz w:val="20"/>
        </w:rPr>
      </w:pPr>
      <w:r w:rsidRPr="005978CF">
        <w:rPr>
          <w:sz w:val="20"/>
        </w:rPr>
        <w:t>4)</w:t>
      </w:r>
      <w:r w:rsidRPr="005978CF">
        <w:rPr>
          <w:sz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Pr>
          <w:sz w:val="20"/>
        </w:rPr>
        <w:t>Покупателя</w:t>
      </w:r>
      <w:r w:rsidRPr="005978CF">
        <w:rPr>
          <w:sz w:val="20"/>
        </w:rPr>
        <w:t>;</w:t>
      </w:r>
    </w:p>
    <w:p w:rsidRPr="005978CF" w:rsidR="008A19C9" w:rsidP="008A19C9" w:rsidRDefault="008A19C9">
      <w:pPr>
        <w:ind w:firstLine="426"/>
        <w:jc w:val="both"/>
        <w:rPr>
          <w:sz w:val="20"/>
        </w:rPr>
      </w:pPr>
      <w:r w:rsidRPr="005978CF">
        <w:rPr>
          <w:sz w:val="20"/>
        </w:rPr>
        <w:t>5)</w:t>
      </w:r>
      <w:r w:rsidRPr="005978CF">
        <w:rPr>
          <w:sz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w:t>
      </w:r>
      <w:r>
        <w:rPr>
          <w:sz w:val="20"/>
        </w:rPr>
        <w:t>Покупателя</w:t>
      </w:r>
      <w:r w:rsidRPr="005978CF">
        <w:rPr>
          <w:sz w:val="20"/>
        </w:rPr>
        <w:t>, срок действия банковской гарантии должен превышать срок поставки товара не менее чем на один месяц);</w:t>
      </w:r>
    </w:p>
    <w:p w:rsidRPr="005978CF" w:rsidR="008A19C9" w:rsidP="008A19C9" w:rsidRDefault="008A19C9">
      <w:pPr>
        <w:ind w:firstLine="426"/>
        <w:jc w:val="both"/>
        <w:rPr>
          <w:sz w:val="20"/>
        </w:rPr>
      </w:pPr>
      <w:r w:rsidRPr="005978CF">
        <w:rPr>
          <w:sz w:val="20"/>
        </w:rPr>
        <w:lastRenderedPageBreak/>
        <w:t>6)</w:t>
      </w:r>
      <w:r w:rsidRPr="005978CF">
        <w:rPr>
          <w:sz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Pr="005978CF" w:rsidR="008A19C9" w:rsidP="008A19C9" w:rsidRDefault="008A19C9">
      <w:pPr>
        <w:ind w:firstLine="426"/>
        <w:jc w:val="both"/>
        <w:rPr>
          <w:sz w:val="20"/>
        </w:rPr>
      </w:pPr>
      <w:r w:rsidRPr="005978CF">
        <w:rPr>
          <w:sz w:val="20"/>
        </w:rPr>
        <w:t>7)</w:t>
      </w:r>
      <w:r w:rsidRPr="005978CF">
        <w:rPr>
          <w:sz w:val="20"/>
        </w:rPr>
        <w:tab/>
        <w:t xml:space="preserve">условие о праве </w:t>
      </w:r>
      <w:r>
        <w:rPr>
          <w:sz w:val="20"/>
        </w:rPr>
        <w:t>Покупателя</w:t>
      </w:r>
      <w:r w:rsidRPr="005978CF">
        <w:rPr>
          <w:sz w:val="20"/>
        </w:rPr>
        <w:t xml:space="preserve">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Pr="005978CF" w:rsidR="008A19C9" w:rsidP="008A19C9" w:rsidRDefault="008A19C9">
      <w:pPr>
        <w:ind w:firstLine="426"/>
        <w:jc w:val="both"/>
        <w:rPr>
          <w:sz w:val="20"/>
        </w:rPr>
      </w:pPr>
      <w:r w:rsidRPr="005978CF">
        <w:rPr>
          <w:sz w:val="20"/>
        </w:rPr>
        <w:t>8)</w:t>
      </w:r>
      <w:r w:rsidRPr="005978CF">
        <w:rPr>
          <w:sz w:val="20"/>
        </w:rPr>
        <w:tab/>
        <w:t xml:space="preserve">условие о праве </w:t>
      </w:r>
      <w:r>
        <w:rPr>
          <w:sz w:val="20"/>
        </w:rPr>
        <w:t>Покупателя</w:t>
      </w:r>
      <w:r w:rsidRPr="005978CF">
        <w:rPr>
          <w:sz w:val="20"/>
        </w:rPr>
        <w:t xml:space="preserve">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Pr="005978CF" w:rsidR="008A19C9" w:rsidP="008A19C9" w:rsidRDefault="008A19C9">
      <w:pPr>
        <w:ind w:firstLine="426"/>
        <w:jc w:val="both"/>
        <w:rPr>
          <w:sz w:val="20"/>
        </w:rPr>
      </w:pPr>
      <w:r w:rsidRPr="005978CF">
        <w:rPr>
          <w:sz w:val="20"/>
        </w:rPr>
        <w:t>9)</w:t>
      </w:r>
      <w:r w:rsidRPr="005978CF">
        <w:rPr>
          <w:sz w:val="20"/>
        </w:rPr>
        <w:tab/>
        <w:t xml:space="preserve">условие о праве </w:t>
      </w:r>
      <w:r>
        <w:rPr>
          <w:sz w:val="20"/>
        </w:rPr>
        <w:t>Покупателя</w:t>
      </w:r>
      <w:r w:rsidRPr="005978CF">
        <w:rPr>
          <w:sz w:val="20"/>
        </w:rPr>
        <w:t xml:space="preserve"> по передаче права требования по банковской гарантии при перемене </w:t>
      </w:r>
      <w:r>
        <w:rPr>
          <w:sz w:val="20"/>
        </w:rPr>
        <w:t>Покупателя</w:t>
      </w:r>
      <w:r w:rsidRPr="005978CF">
        <w:rPr>
          <w:sz w:val="20"/>
        </w:rPr>
        <w:t xml:space="preserve"> в случаях, предусмотренных законодательством Российской Федерации, с предварительным извещением об этом гаранта;</w:t>
      </w:r>
    </w:p>
    <w:p w:rsidRPr="005978CF" w:rsidR="008A19C9" w:rsidP="008A19C9" w:rsidRDefault="008A19C9">
      <w:pPr>
        <w:ind w:firstLine="426"/>
        <w:jc w:val="both"/>
        <w:rPr>
          <w:sz w:val="20"/>
        </w:rPr>
      </w:pPr>
      <w:r w:rsidRPr="005978CF">
        <w:rPr>
          <w:sz w:val="20"/>
        </w:rPr>
        <w:t>10)</w:t>
      </w:r>
      <w:r w:rsidRPr="005978CF">
        <w:rPr>
          <w:sz w:val="20"/>
        </w:rPr>
        <w:tab/>
        <w:t>условие о том, что расходы, возникающие в связи с перечислением денежных средств гарантом по банковской гарантии, несет гарант;</w:t>
      </w:r>
    </w:p>
    <w:p w:rsidRPr="005978CF" w:rsidR="008A19C9" w:rsidP="008A19C9" w:rsidRDefault="008A19C9">
      <w:pPr>
        <w:ind w:firstLine="426"/>
        <w:jc w:val="both"/>
        <w:rPr>
          <w:sz w:val="20"/>
        </w:rPr>
      </w:pPr>
      <w:r w:rsidRPr="005978CF">
        <w:rPr>
          <w:sz w:val="20"/>
        </w:rPr>
        <w:t>11)</w:t>
      </w:r>
      <w:r w:rsidRPr="005978CF">
        <w:rPr>
          <w:sz w:val="20"/>
        </w:rPr>
        <w:tab/>
        <w:t xml:space="preserve">перечень документов, которые </w:t>
      </w:r>
      <w:r>
        <w:rPr>
          <w:sz w:val="20"/>
        </w:rPr>
        <w:t>Покупатель</w:t>
      </w:r>
      <w:r w:rsidRPr="005978CF">
        <w:rPr>
          <w:sz w:val="20"/>
        </w:rPr>
        <w:t xml:space="preserve"> должен предоставить банку вместе с требованием уплатить денежные средства по банковской гарантии:</w:t>
      </w:r>
    </w:p>
    <w:p w:rsidRPr="005978CF" w:rsidR="008A19C9" w:rsidP="008A19C9" w:rsidRDefault="008A19C9">
      <w:pPr>
        <w:ind w:firstLine="426"/>
        <w:jc w:val="both"/>
        <w:rPr>
          <w:sz w:val="20"/>
        </w:rPr>
      </w:pPr>
      <w:r w:rsidRPr="005978CF">
        <w:rPr>
          <w:sz w:val="20"/>
        </w:rPr>
        <w:t>расчет суммы, включаемой в требование по банковской гарантии;</w:t>
      </w:r>
    </w:p>
    <w:p w:rsidRPr="005978CF" w:rsidR="008A19C9" w:rsidP="008A19C9" w:rsidRDefault="008A19C9">
      <w:pPr>
        <w:ind w:firstLine="426"/>
        <w:jc w:val="both"/>
        <w:rPr>
          <w:sz w:val="20"/>
        </w:rPr>
      </w:pPr>
      <w:r w:rsidRPr="005978CF">
        <w:rPr>
          <w:sz w:val="20"/>
        </w:rPr>
        <w:t xml:space="preserve">платежное поручение, подтверждающее перечисление </w:t>
      </w:r>
      <w:r>
        <w:rPr>
          <w:sz w:val="20"/>
        </w:rPr>
        <w:t>Покупателем</w:t>
      </w:r>
      <w:r w:rsidRPr="005978CF">
        <w:rPr>
          <w:sz w:val="20"/>
        </w:rPr>
        <w:t xml:space="preserve"> аванса принципалу, с отметкой банка </w:t>
      </w:r>
      <w:r>
        <w:rPr>
          <w:sz w:val="20"/>
        </w:rPr>
        <w:t>Покупателя</w:t>
      </w:r>
      <w:r w:rsidRPr="005978CF">
        <w:rPr>
          <w:sz w:val="20"/>
        </w:rPr>
        <w:t xml:space="preserve">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Pr="005978CF" w:rsidR="008A19C9" w:rsidP="008A19C9" w:rsidRDefault="008A19C9">
      <w:pPr>
        <w:ind w:firstLine="426"/>
        <w:jc w:val="both"/>
        <w:rPr>
          <w:sz w:val="20"/>
        </w:rPr>
      </w:pPr>
      <w:r w:rsidRPr="005978CF">
        <w:rPr>
          <w:sz w:val="20"/>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Pr="005978CF" w:rsidR="008A19C9" w:rsidP="008A19C9" w:rsidRDefault="008A19C9">
      <w:pPr>
        <w:ind w:firstLine="426"/>
        <w:jc w:val="both"/>
        <w:rPr>
          <w:sz w:val="20"/>
        </w:rPr>
      </w:pPr>
      <w:r w:rsidRPr="005978CF">
        <w:rPr>
          <w:sz w:val="20"/>
        </w:rPr>
        <w:t>12)</w:t>
      </w:r>
      <w:r w:rsidRPr="005978CF">
        <w:rPr>
          <w:sz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A19C9" w:rsidP="008A19C9" w:rsidRDefault="008A19C9">
      <w:pPr>
        <w:ind w:firstLine="425"/>
        <w:jc w:val="both"/>
        <w:rPr>
          <w:bCs/>
          <w:sz w:val="20"/>
        </w:rPr>
      </w:pPr>
      <w:r>
        <w:rPr>
          <w:bCs/>
          <w:sz w:val="20"/>
        </w:rPr>
        <w:t xml:space="preserve">11.2. В случае </w:t>
      </w:r>
      <w:proofErr w:type="spellStart"/>
      <w:r>
        <w:rPr>
          <w:bCs/>
          <w:sz w:val="20"/>
        </w:rPr>
        <w:t>непредоставления</w:t>
      </w:r>
      <w:proofErr w:type="spellEnd"/>
      <w:r>
        <w:rPr>
          <w:bCs/>
          <w:sz w:val="20"/>
        </w:rPr>
        <w:t xml:space="preserve"> Поставщиком обеспечения исполнения договора в срок, установленный для заключения договора, такой контрагент считается уклонившимся от заключения договора.</w:t>
      </w:r>
    </w:p>
    <w:p w:rsidRPr="008A19C9" w:rsidR="00DD6BF5" w:rsidP="008A19C9" w:rsidRDefault="008A19C9">
      <w:pPr>
        <w:ind w:firstLine="425"/>
        <w:jc w:val="both"/>
        <w:rPr>
          <w:bCs/>
          <w:sz w:val="20"/>
        </w:rPr>
      </w:pPr>
      <w:r>
        <w:rPr>
          <w:bCs/>
          <w:sz w:val="20"/>
        </w:rPr>
        <w:t>11.3.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12. РАЗРЕШЕНИЕ СПОРОВ</w:t>
      </w:r>
    </w:p>
    <w:p w:rsidR="00DD6BF5" w:rsidP="00BD6936" w:rsidRDefault="003B7AE5">
      <w:pPr>
        <w:shd w:val="clear" w:color="auto" w:fill="FFFFFF"/>
        <w:tabs>
          <w:tab w:val="left" w:pos="1080"/>
          <w:tab w:val="left" w:pos="1262"/>
        </w:tabs>
        <w:ind w:left="38" w:firstLine="388"/>
        <w:jc w:val="both"/>
        <w:rPr>
          <w:sz w:val="20"/>
        </w:rPr>
      </w:pPr>
      <w:r>
        <w:rPr>
          <w:rFonts w:eastAsiaTheme="minorHAnsi"/>
          <w:sz w:val="20"/>
          <w:lang w:eastAsia="en-US"/>
        </w:rPr>
        <w:t>12.1.</w:t>
      </w:r>
      <w:r>
        <w:rPr>
          <w:color w:val="000000"/>
          <w:sz w:val="20"/>
        </w:rPr>
        <w:tab/>
        <w:t xml:space="preserve">Все споры и разногласия, которые могут возникнуть при исполнении </w:t>
      </w:r>
      <w:r>
        <w:rPr>
          <w:color w:val="000000"/>
          <w:spacing w:val="-1"/>
          <w:sz w:val="20"/>
        </w:rPr>
        <w:t xml:space="preserve">настоящего договора, будут решаться сторонами путем переговоров, посредством </w:t>
      </w:r>
      <w:r>
        <w:rPr>
          <w:color w:val="000000"/>
          <w:spacing w:val="-2"/>
          <w:sz w:val="20"/>
        </w:rPr>
        <w:t xml:space="preserve">организации встреч между полномочными представителями сторон или обмена </w:t>
      </w:r>
      <w:r>
        <w:rPr>
          <w:color w:val="000000"/>
          <w:sz w:val="20"/>
        </w:rPr>
        <w:t xml:space="preserve">письменной информацией. Сторона, получившая письменную претензию от другой </w:t>
      </w:r>
      <w:r>
        <w:rPr>
          <w:color w:val="000000"/>
          <w:spacing w:val="3"/>
          <w:sz w:val="20"/>
        </w:rPr>
        <w:t xml:space="preserve">стороны, обязана в течение 14 (четырнадцати) календарных дней с момента ее получения </w:t>
      </w:r>
      <w:r>
        <w:rPr>
          <w:color w:val="000000"/>
          <w:spacing w:val="-2"/>
          <w:sz w:val="20"/>
        </w:rPr>
        <w:t>предоставить письменный ответ на претензию.</w:t>
      </w:r>
    </w:p>
    <w:p w:rsidR="00DD6BF5" w:rsidP="00BD6936" w:rsidRDefault="003B7AE5">
      <w:pPr>
        <w:widowControl w:val="0"/>
        <w:shd w:val="clear" w:color="auto" w:fill="FFFFFF"/>
        <w:tabs>
          <w:tab w:val="left" w:pos="1080"/>
          <w:tab w:val="left" w:pos="1142"/>
        </w:tabs>
        <w:autoSpaceDE w:val="0"/>
        <w:autoSpaceDN w:val="0"/>
        <w:adjustRightInd w:val="0"/>
        <w:ind w:left="38" w:firstLine="388"/>
        <w:jc w:val="both"/>
        <w:rPr>
          <w:color w:val="000000"/>
          <w:spacing w:val="-3"/>
          <w:sz w:val="20"/>
        </w:rPr>
      </w:pPr>
      <w:r>
        <w:rPr>
          <w:color w:val="000000"/>
          <w:spacing w:val="-11"/>
          <w:sz w:val="20"/>
        </w:rPr>
        <w:t>12.2.</w:t>
      </w:r>
      <w:r>
        <w:rPr>
          <w:color w:val="000000"/>
          <w:sz w:val="20"/>
        </w:rPr>
        <w:tab/>
        <w:t xml:space="preserve">В случае не достижения согласия между сторонами путем переговоров, все </w:t>
      </w:r>
      <w:r>
        <w:rPr>
          <w:color w:val="000000"/>
          <w:spacing w:val="6"/>
          <w:sz w:val="20"/>
        </w:rPr>
        <w:t xml:space="preserve">споры и разногласия, так или иначе возникающие из настоящего договора, подлежат </w:t>
      </w:r>
      <w:r>
        <w:rPr>
          <w:color w:val="000000"/>
          <w:spacing w:val="-2"/>
          <w:sz w:val="20"/>
        </w:rPr>
        <w:t xml:space="preserve">рассмотрению в Арбитражном суде Иркутской области в соответствии с </w:t>
      </w:r>
      <w:r>
        <w:rPr>
          <w:color w:val="000000"/>
          <w:spacing w:val="-3"/>
          <w:sz w:val="20"/>
        </w:rPr>
        <w:t>законодательством РФ.</w:t>
      </w:r>
    </w:p>
    <w:p w:rsidR="00DD6BF5" w:rsidRDefault="003B7AE5">
      <w:pPr>
        <w:autoSpaceDE w:val="0"/>
        <w:autoSpaceDN w:val="0"/>
        <w:adjustRightInd w:val="0"/>
        <w:jc w:val="center"/>
        <w:rPr>
          <w:rFonts w:eastAsiaTheme="minorHAnsi"/>
          <w:sz w:val="20"/>
          <w:lang w:eastAsia="en-US"/>
        </w:rPr>
      </w:pPr>
      <w:r>
        <w:rPr>
          <w:rFonts w:eastAsiaTheme="minorHAnsi"/>
          <w:sz w:val="20"/>
          <w:lang w:eastAsia="en-US"/>
        </w:rPr>
        <w:t>13. ПРОЧИЕ УСЛОВИЯ</w:t>
      </w:r>
    </w:p>
    <w:p w:rsidR="00DD6BF5" w:rsidRDefault="003B7AE5">
      <w:pPr>
        <w:tabs>
          <w:tab w:val="left" w:pos="426"/>
        </w:tabs>
        <w:suppressAutoHyphens/>
        <w:ind w:firstLine="426"/>
        <w:jc w:val="both"/>
        <w:rPr>
          <w:color w:val="000000"/>
          <w:sz w:val="20"/>
          <w:lang w:eastAsia="ar-SA"/>
        </w:rPr>
      </w:pPr>
      <w:r>
        <w:rPr>
          <w:sz w:val="20"/>
          <w:lang w:eastAsia="ar-SA"/>
        </w:rPr>
        <w:t xml:space="preserve">13.1. Иные условия договора указываются в Спецификации. </w:t>
      </w:r>
      <w:r>
        <w:rPr>
          <w:color w:val="000000"/>
          <w:sz w:val="20"/>
          <w:lang w:eastAsia="ar-SA"/>
        </w:rPr>
        <w:t>Условия настоящего Договора действуют применительно к Спецификации и дополнительным Соглашениям, заключенным в рамках настоящего Договора.</w:t>
      </w:r>
    </w:p>
    <w:p w:rsidR="00DD6BF5" w:rsidRDefault="003B7AE5">
      <w:pPr>
        <w:tabs>
          <w:tab w:val="left" w:pos="0"/>
          <w:tab w:val="left" w:pos="426"/>
        </w:tabs>
        <w:suppressAutoHyphens/>
        <w:ind w:firstLine="426"/>
        <w:jc w:val="both"/>
        <w:rPr>
          <w:color w:val="000000"/>
          <w:sz w:val="20"/>
          <w:lang w:eastAsia="ar-SA"/>
        </w:rPr>
      </w:pPr>
      <w:r>
        <w:rPr>
          <w:color w:val="000000"/>
          <w:sz w:val="20"/>
          <w:lang w:eastAsia="ar-SA"/>
        </w:rPr>
        <w:t>13.2.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rsidR="00DD6BF5" w:rsidRDefault="003B7AE5">
      <w:pPr>
        <w:keepNext/>
        <w:keepLines/>
        <w:ind w:firstLine="360"/>
        <w:jc w:val="both"/>
        <w:rPr>
          <w:sz w:val="20"/>
        </w:rPr>
      </w:pPr>
      <w:r>
        <w:rPr>
          <w:color w:val="000000"/>
          <w:sz w:val="20"/>
          <w:lang w:eastAsia="ar-SA"/>
        </w:rPr>
        <w:lastRenderedPageBreak/>
        <w:t xml:space="preserve"> 13.3. </w:t>
      </w:r>
      <w:r>
        <w:rPr>
          <w:sz w:val="20"/>
        </w:rPr>
        <w:t xml:space="preserve">В случае изменения реквизитов какой-либо из Сторон настоящего Договора, Сторона обязана уведомить своего контрагента об этих изменениях в трехдневный срок, в письменной форме. </w:t>
      </w:r>
    </w:p>
    <w:p w:rsidR="00DD6BF5" w:rsidRDefault="003B7AE5">
      <w:pPr>
        <w:tabs>
          <w:tab w:val="left" w:pos="0"/>
          <w:tab w:val="left" w:pos="426"/>
        </w:tabs>
        <w:suppressAutoHyphens/>
        <w:ind w:firstLine="426"/>
        <w:jc w:val="both"/>
        <w:rPr>
          <w:color w:val="000000"/>
          <w:sz w:val="20"/>
          <w:lang w:eastAsia="ar-SA"/>
        </w:rPr>
      </w:pPr>
      <w:r>
        <w:rPr>
          <w:color w:val="000000"/>
          <w:sz w:val="20"/>
          <w:lang w:eastAsia="ar-SA"/>
        </w:rPr>
        <w:t>13.4. Настоящий Договор составлен в трех экземплярах и действителен при подписании его уполномоченными на то представителями сторон и скрепленные печатями каждой стороны.</w:t>
      </w:r>
    </w:p>
    <w:p w:rsidR="00DD6BF5" w:rsidRDefault="003B7AE5">
      <w:pPr>
        <w:suppressAutoHyphens/>
        <w:ind w:firstLine="426"/>
        <w:jc w:val="both"/>
        <w:rPr>
          <w:bCs/>
          <w:color w:val="000000"/>
          <w:sz w:val="20"/>
          <w:lang w:eastAsia="ar-SA"/>
        </w:rPr>
      </w:pPr>
      <w:r>
        <w:rPr>
          <w:bCs/>
          <w:color w:val="000000"/>
          <w:sz w:val="20"/>
          <w:lang w:eastAsia="ar-SA"/>
        </w:rPr>
        <w:t>13.5. Стороны условились о том, что переданные по факсу, либо направленные по электронной почте документы, которыми при необходимости стороны будут обмениваться в процессе исполнения настоящего Договора, признаются имеющими юридическую силу вплоть до предоставления оригиналов.</w:t>
      </w:r>
    </w:p>
    <w:p w:rsidR="00DD6BF5" w:rsidRDefault="003B7AE5">
      <w:pPr>
        <w:tabs>
          <w:tab w:val="left" w:pos="0"/>
          <w:tab w:val="left" w:pos="426"/>
        </w:tabs>
        <w:suppressAutoHyphens/>
        <w:ind w:firstLine="426"/>
        <w:jc w:val="both"/>
        <w:rPr>
          <w:sz w:val="20"/>
          <w:lang w:eastAsia="ar-SA"/>
        </w:rPr>
      </w:pPr>
      <w:r>
        <w:rPr>
          <w:sz w:val="20"/>
          <w:lang w:eastAsia="ar-SA"/>
        </w:rPr>
        <w:t>13.6. Все уведомления по факсу, электронной почте и почтовая корреспонденция отправляются по телефонам и адресам, указанным в разделе 13 настоящего договора.</w:t>
      </w:r>
    </w:p>
    <w:p w:rsidR="00DD6BF5" w:rsidRDefault="003B7AE5">
      <w:pPr>
        <w:tabs>
          <w:tab w:val="left" w:pos="0"/>
          <w:tab w:val="left" w:pos="426"/>
        </w:tabs>
        <w:suppressAutoHyphens/>
        <w:ind w:firstLine="426"/>
        <w:jc w:val="both"/>
        <w:rPr>
          <w:sz w:val="20"/>
          <w:lang w:eastAsia="ar-SA"/>
        </w:rPr>
      </w:pPr>
      <w:r>
        <w:rPr>
          <w:sz w:val="20"/>
          <w:lang w:eastAsia="ar-SA"/>
        </w:rPr>
        <w:t>13.7. Приложения:</w:t>
      </w:r>
    </w:p>
    <w:p w:rsidR="00DD6BF5" w:rsidRDefault="003B7AE5">
      <w:pPr>
        <w:autoSpaceDE w:val="0"/>
        <w:autoSpaceDN w:val="0"/>
        <w:adjustRightInd w:val="0"/>
        <w:jc w:val="both"/>
        <w:rPr>
          <w:rFonts w:eastAsiaTheme="minorHAnsi"/>
          <w:sz w:val="20"/>
          <w:lang w:eastAsia="en-US"/>
        </w:rPr>
      </w:pPr>
      <w:r>
        <w:rPr>
          <w:rFonts w:eastAsiaTheme="minorHAnsi"/>
          <w:sz w:val="20"/>
          <w:lang w:eastAsia="en-US"/>
        </w:rPr>
        <w:t xml:space="preserve">- </w:t>
      </w:r>
      <w:hyperlink w:history="1" r:id="rId7">
        <w:r>
          <w:rPr>
            <w:rStyle w:val="a3"/>
            <w:rFonts w:eastAsiaTheme="minorHAnsi"/>
            <w:sz w:val="20"/>
            <w:lang w:eastAsia="en-US"/>
          </w:rPr>
          <w:t>Спецификация</w:t>
        </w:r>
      </w:hyperlink>
      <w:r>
        <w:rPr>
          <w:rFonts w:eastAsiaTheme="minorHAnsi"/>
          <w:sz w:val="20"/>
          <w:lang w:eastAsia="en-US"/>
        </w:rPr>
        <w:t xml:space="preserve"> № </w:t>
      </w:r>
      <w:r w:rsidRPr="00200D88" w:rsidR="00BD6936">
        <w:rPr>
          <w:rFonts w:eastAsiaTheme="minorHAnsi"/>
          <w:sz w:val="20"/>
          <w:lang w:eastAsia="en-US"/>
        </w:rPr>
        <w:t>1</w:t>
      </w:r>
      <w:r>
        <w:rPr>
          <w:rFonts w:eastAsiaTheme="minorHAnsi"/>
          <w:sz w:val="20"/>
          <w:lang w:eastAsia="en-US"/>
        </w:rPr>
        <w:t xml:space="preserve"> – Приложение № 1.</w:t>
      </w:r>
    </w:p>
    <w:p w:rsidR="00DD6BF5" w:rsidRDefault="003B7AE5">
      <w:pPr>
        <w:autoSpaceDE w:val="0"/>
        <w:autoSpaceDN w:val="0"/>
        <w:adjustRightInd w:val="0"/>
        <w:jc w:val="both"/>
        <w:rPr>
          <w:rFonts w:eastAsiaTheme="minorHAnsi"/>
          <w:sz w:val="20"/>
          <w:lang w:eastAsia="en-US"/>
        </w:rPr>
      </w:pPr>
      <w:r>
        <w:rPr>
          <w:rFonts w:eastAsiaTheme="minorHAnsi"/>
          <w:sz w:val="20"/>
          <w:lang w:eastAsia="en-US"/>
        </w:rPr>
        <w:t>- Технические характеристики Товара – Приложение № 2.</w:t>
      </w:r>
    </w:p>
    <w:p w:rsidR="00DD6BF5" w:rsidRDefault="003B7AE5">
      <w:pPr>
        <w:spacing w:after="120"/>
        <w:rPr>
          <w:rFonts w:eastAsia="Calibri"/>
          <w:sz w:val="20"/>
          <w:lang w:eastAsia="en-US"/>
        </w:rPr>
      </w:pPr>
      <w:r>
        <w:rPr>
          <w:rFonts w:eastAsiaTheme="minorHAnsi"/>
          <w:sz w:val="20"/>
          <w:lang w:eastAsia="en-US"/>
        </w:rPr>
        <w:t xml:space="preserve">- </w:t>
      </w:r>
      <w:r>
        <w:rPr>
          <w:rFonts w:eastAsia="Calibri"/>
          <w:sz w:val="20"/>
          <w:lang w:eastAsia="en-US"/>
        </w:rPr>
        <w:t>Информация о цепочке собственников, включая бенефициаров (в том числе, конечных) – Приложение № 3.</w:t>
      </w:r>
    </w:p>
    <w:p w:rsidR="00DD6BF5" w:rsidRDefault="003B7AE5">
      <w:pPr>
        <w:spacing w:after="120"/>
        <w:jc w:val="center"/>
        <w:rPr>
          <w:rFonts w:eastAsiaTheme="minorHAnsi"/>
          <w:sz w:val="20"/>
          <w:lang w:eastAsia="en-US"/>
        </w:rPr>
      </w:pPr>
      <w:r>
        <w:rPr>
          <w:rFonts w:eastAsiaTheme="minorHAnsi"/>
          <w:sz w:val="20"/>
          <w:lang w:eastAsia="en-US"/>
        </w:rPr>
        <w:t>13. АДРЕСА И БАНКОВСКИЕ РЕКВИЗИТЫ СТОРОН</w:t>
      </w:r>
    </w:p>
    <w:tbl>
      <w:tblPr>
        <w:tblW w:w="9481" w:type="dxa"/>
        <w:tblLayout w:type="fixed"/>
        <w:tblLook w:val="01E0" w:firstRow="1" w:lastRow="1" w:firstColumn="1" w:lastColumn="1" w:noHBand="0" w:noVBand="0"/>
      </w:tblPr>
      <w:tblGrid>
        <w:gridCol w:w="101"/>
        <w:gridCol w:w="938"/>
        <w:gridCol w:w="3283"/>
        <w:gridCol w:w="781"/>
        <w:gridCol w:w="792"/>
        <w:gridCol w:w="3570"/>
        <w:gridCol w:w="16"/>
      </w:tblGrid>
      <w:tr w:rsidR="00DD6BF5">
        <w:trPr>
          <w:gridAfter w:val="1"/>
          <w:wAfter w:w="16" w:type="dxa"/>
          <w:trHeight w:val="401"/>
        </w:trPr>
        <w:tc>
          <w:tcPr>
            <w:tcW w:w="4322" w:type="dxa"/>
            <w:gridSpan w:val="3"/>
            <w:hideMark/>
          </w:tcPr>
          <w:p w:rsidR="00DD6BF5" w:rsidRDefault="003B7AE5">
            <w:pPr>
              <w:ind w:firstLine="709"/>
              <w:jc w:val="both"/>
              <w:rPr>
                <w:b/>
                <w:caps/>
                <w:sz w:val="20"/>
              </w:rPr>
            </w:pPr>
            <w:r>
              <w:rPr>
                <w:b/>
                <w:caps/>
                <w:sz w:val="20"/>
              </w:rPr>
              <w:t>ПОСТАВЩИК:</w:t>
            </w:r>
          </w:p>
        </w:tc>
        <w:tc>
          <w:tcPr>
            <w:tcW w:w="781" w:type="dxa"/>
          </w:tcPr>
          <w:p w:rsidR="00DD6BF5" w:rsidRDefault="00DD6BF5">
            <w:pPr>
              <w:ind w:firstLine="709"/>
              <w:jc w:val="both"/>
              <w:rPr>
                <w:b/>
                <w:sz w:val="20"/>
              </w:rPr>
            </w:pPr>
          </w:p>
        </w:tc>
        <w:tc>
          <w:tcPr>
            <w:tcW w:w="4362" w:type="dxa"/>
            <w:gridSpan w:val="2"/>
            <w:hideMark/>
          </w:tcPr>
          <w:p w:rsidR="00DD6BF5" w:rsidRDefault="003B7AE5">
            <w:pPr>
              <w:ind w:firstLine="709"/>
              <w:jc w:val="both"/>
              <w:rPr>
                <w:b/>
                <w:caps/>
                <w:sz w:val="20"/>
              </w:rPr>
            </w:pPr>
            <w:r>
              <w:rPr>
                <w:b/>
                <w:caps/>
                <w:sz w:val="20"/>
              </w:rPr>
              <w:t>ПОКУПАТЕЛЬ:</w:t>
            </w:r>
          </w:p>
        </w:tc>
      </w:tr>
      <w:tr w:rsidR="00DD6BF5">
        <w:trPr>
          <w:gridAfter w:val="1"/>
          <w:wAfter w:w="16" w:type="dxa"/>
          <w:trHeight w:val="401"/>
        </w:trPr>
        <w:tc>
          <w:tcPr>
            <w:tcW w:w="4322" w:type="dxa"/>
            <w:gridSpan w:val="3"/>
            <w:hideMark/>
          </w:tcPr>
          <w:p w:rsidRPr="004257A8" w:rsidR="00DD6BF5" w:rsidP="004257A8" w:rsidRDefault="004257A8">
            <w:pPr>
              <w:jc w:val="both"/>
              <w:rPr>
                <w:b/>
                <w:caps/>
                <w:sz w:val="20"/>
              </w:rPr>
            </w:pPr>
            <w:r>
              <w:rPr>
                <w:b/>
                <w:caps/>
                <w:sz w:val="20"/>
                <w:lang w:val="en-US"/>
              </w:rPr>
              <w:t xml:space="preserve">  </w:t>
            </w:r>
            <w:r>
              <w:rPr>
                <w:b/>
                <w:caps/>
                <w:sz w:val="20"/>
              </w:rPr>
              <w:t>АО «УРАЛПОЖТЕХНИКА»</w:t>
            </w:r>
          </w:p>
        </w:tc>
        <w:tc>
          <w:tcPr>
            <w:tcW w:w="781" w:type="dxa"/>
          </w:tcPr>
          <w:p w:rsidR="00DD6BF5" w:rsidRDefault="00DD6BF5">
            <w:pPr>
              <w:ind w:firstLine="709"/>
              <w:jc w:val="both"/>
              <w:rPr>
                <w:b/>
                <w:sz w:val="20"/>
              </w:rPr>
            </w:pPr>
          </w:p>
        </w:tc>
        <w:tc>
          <w:tcPr>
            <w:tcW w:w="4362" w:type="dxa"/>
            <w:gridSpan w:val="2"/>
            <w:hideMark/>
          </w:tcPr>
          <w:p w:rsidR="00DD6BF5" w:rsidRDefault="003B7AE5">
            <w:pPr>
              <w:jc w:val="both"/>
              <w:rPr>
                <w:b/>
                <w:caps/>
                <w:sz w:val="20"/>
              </w:rPr>
            </w:pPr>
            <w:r>
              <w:rPr>
                <w:b/>
                <w:caps/>
                <w:sz w:val="20"/>
              </w:rPr>
              <w:t>АО «Международный Аэропорт Иркутск»</w:t>
            </w:r>
          </w:p>
        </w:tc>
      </w:tr>
      <w:tr w:rsidR="00DD6BF5">
        <w:trPr>
          <w:gridBefore w:val="1"/>
          <w:wBefore w:w="101" w:type="dxa"/>
          <w:trHeight w:val="458"/>
        </w:trPr>
        <w:tc>
          <w:tcPr>
            <w:tcW w:w="938" w:type="dxa"/>
            <w:hideMark/>
          </w:tcPr>
          <w:p w:rsidRPr="004257A8" w:rsidR="00DD6BF5" w:rsidRDefault="003B7AE5">
            <w:pPr>
              <w:jc w:val="both"/>
              <w:rPr>
                <w:sz w:val="20"/>
              </w:rPr>
            </w:pPr>
            <w:r w:rsidRPr="004257A8">
              <w:rPr>
                <w:sz w:val="20"/>
              </w:rPr>
              <w:t>Юр. адрес:</w:t>
            </w:r>
          </w:p>
        </w:tc>
        <w:tc>
          <w:tcPr>
            <w:tcW w:w="3283" w:type="dxa"/>
          </w:tcPr>
          <w:p w:rsidRPr="004257A8" w:rsidR="00DD6BF5" w:rsidRDefault="004257A8">
            <w:pPr>
              <w:rPr>
                <w:sz w:val="20"/>
              </w:rPr>
            </w:pPr>
            <w:r w:rsidRPr="004257A8">
              <w:rPr>
                <w:sz w:val="20"/>
              </w:rPr>
              <w:t xml:space="preserve">456313, Челябинская область, г. Миасс, </w:t>
            </w:r>
            <w:proofErr w:type="spellStart"/>
            <w:r w:rsidRPr="004257A8">
              <w:rPr>
                <w:sz w:val="20"/>
              </w:rPr>
              <w:t>Тургоякское</w:t>
            </w:r>
            <w:proofErr w:type="spellEnd"/>
            <w:r w:rsidRPr="004257A8">
              <w:rPr>
                <w:sz w:val="20"/>
              </w:rPr>
              <w:t xml:space="preserve"> шоссе, 20А</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Юр. адрес:</w:t>
            </w:r>
          </w:p>
        </w:tc>
        <w:tc>
          <w:tcPr>
            <w:tcW w:w="3586" w:type="dxa"/>
            <w:gridSpan w:val="2"/>
            <w:hideMark/>
          </w:tcPr>
          <w:p w:rsidR="00DD6BF5" w:rsidRDefault="003B7AE5">
            <w:pPr>
              <w:jc w:val="both"/>
              <w:rPr>
                <w:sz w:val="20"/>
              </w:rPr>
            </w:pPr>
            <w:r>
              <w:rPr>
                <w:sz w:val="20"/>
              </w:rPr>
              <w:t>664009, Иркутская область,  г. Иркутск ул. Ширямова, 13</w:t>
            </w:r>
          </w:p>
        </w:tc>
      </w:tr>
      <w:tr w:rsidR="00DD6BF5">
        <w:trPr>
          <w:gridBefore w:val="1"/>
          <w:wBefore w:w="101" w:type="dxa"/>
          <w:trHeight w:val="458"/>
        </w:trPr>
        <w:tc>
          <w:tcPr>
            <w:tcW w:w="938" w:type="dxa"/>
            <w:hideMark/>
          </w:tcPr>
          <w:p w:rsidRPr="004257A8" w:rsidR="00DD6BF5" w:rsidRDefault="003B7AE5">
            <w:pPr>
              <w:jc w:val="both"/>
              <w:rPr>
                <w:sz w:val="20"/>
              </w:rPr>
            </w:pPr>
            <w:r w:rsidRPr="004257A8">
              <w:rPr>
                <w:sz w:val="20"/>
              </w:rPr>
              <w:t>Почт. адрес:</w:t>
            </w:r>
          </w:p>
        </w:tc>
        <w:tc>
          <w:tcPr>
            <w:tcW w:w="3283" w:type="dxa"/>
          </w:tcPr>
          <w:p w:rsidRPr="004257A8" w:rsidR="00DD6BF5" w:rsidRDefault="004257A8">
            <w:pPr>
              <w:rPr>
                <w:sz w:val="20"/>
              </w:rPr>
            </w:pPr>
            <w:r w:rsidRPr="004257A8">
              <w:rPr>
                <w:sz w:val="20"/>
              </w:rPr>
              <w:t xml:space="preserve">456313, Челябинская область, г. Миасс, </w:t>
            </w:r>
            <w:proofErr w:type="spellStart"/>
            <w:r w:rsidRPr="004257A8">
              <w:rPr>
                <w:sz w:val="20"/>
              </w:rPr>
              <w:t>Тургоякское</w:t>
            </w:r>
            <w:proofErr w:type="spellEnd"/>
            <w:r w:rsidRPr="004257A8">
              <w:rPr>
                <w:sz w:val="20"/>
              </w:rPr>
              <w:t xml:space="preserve"> шоссе, 20А</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Почт. адрес:</w:t>
            </w:r>
          </w:p>
        </w:tc>
        <w:tc>
          <w:tcPr>
            <w:tcW w:w="3586" w:type="dxa"/>
            <w:gridSpan w:val="2"/>
            <w:hideMark/>
          </w:tcPr>
          <w:p w:rsidR="00DD6BF5" w:rsidRDefault="003B7AE5">
            <w:pPr>
              <w:jc w:val="both"/>
              <w:rPr>
                <w:sz w:val="20"/>
              </w:rPr>
            </w:pPr>
            <w:r>
              <w:rPr>
                <w:sz w:val="20"/>
              </w:rPr>
              <w:t>664009, Иркутская область,  г. Иркутск ул. Ширямова, 13</w:t>
            </w:r>
          </w:p>
        </w:tc>
      </w:tr>
      <w:tr w:rsidR="00DD6BF5">
        <w:trPr>
          <w:gridBefore w:val="1"/>
          <w:wBefore w:w="101" w:type="dxa"/>
          <w:trHeight w:val="221"/>
        </w:trPr>
        <w:tc>
          <w:tcPr>
            <w:tcW w:w="938" w:type="dxa"/>
            <w:hideMark/>
          </w:tcPr>
          <w:p w:rsidRPr="004257A8" w:rsidR="00DD6BF5" w:rsidRDefault="003B7AE5">
            <w:pPr>
              <w:jc w:val="both"/>
              <w:rPr>
                <w:sz w:val="20"/>
              </w:rPr>
            </w:pPr>
            <w:r w:rsidRPr="004257A8">
              <w:rPr>
                <w:sz w:val="20"/>
              </w:rPr>
              <w:t>Тел.:</w:t>
            </w:r>
          </w:p>
        </w:tc>
        <w:tc>
          <w:tcPr>
            <w:tcW w:w="3283" w:type="dxa"/>
          </w:tcPr>
          <w:p w:rsidRPr="004257A8" w:rsidR="00DD6BF5" w:rsidRDefault="004257A8">
            <w:pPr>
              <w:jc w:val="both"/>
              <w:rPr>
                <w:sz w:val="20"/>
              </w:rPr>
            </w:pPr>
            <w:r w:rsidRPr="004257A8">
              <w:rPr>
                <w:sz w:val="20"/>
              </w:rPr>
              <w:t>(3513) 24-12-96</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Тел.:</w:t>
            </w:r>
          </w:p>
        </w:tc>
        <w:tc>
          <w:tcPr>
            <w:tcW w:w="3586" w:type="dxa"/>
            <w:gridSpan w:val="2"/>
            <w:hideMark/>
          </w:tcPr>
          <w:p w:rsidR="00DD6BF5" w:rsidRDefault="003B7AE5">
            <w:pPr>
              <w:jc w:val="both"/>
              <w:rPr>
                <w:sz w:val="20"/>
              </w:rPr>
            </w:pPr>
            <w:r>
              <w:rPr>
                <w:sz w:val="20"/>
              </w:rPr>
              <w:t xml:space="preserve">(3952) 26-68-00 </w:t>
            </w:r>
          </w:p>
        </w:tc>
      </w:tr>
      <w:tr w:rsidR="00DD6BF5">
        <w:trPr>
          <w:gridBefore w:val="1"/>
          <w:wBefore w:w="101" w:type="dxa"/>
          <w:trHeight w:val="221"/>
        </w:trPr>
        <w:tc>
          <w:tcPr>
            <w:tcW w:w="938" w:type="dxa"/>
            <w:hideMark/>
          </w:tcPr>
          <w:p w:rsidRPr="004257A8" w:rsidR="00DD6BF5" w:rsidRDefault="003B7AE5">
            <w:pPr>
              <w:jc w:val="both"/>
              <w:rPr>
                <w:sz w:val="20"/>
              </w:rPr>
            </w:pPr>
            <w:r w:rsidRPr="004257A8">
              <w:rPr>
                <w:sz w:val="20"/>
              </w:rPr>
              <w:t>Факс:</w:t>
            </w:r>
          </w:p>
        </w:tc>
        <w:tc>
          <w:tcPr>
            <w:tcW w:w="3283" w:type="dxa"/>
          </w:tcPr>
          <w:p w:rsidRPr="004257A8" w:rsidR="00DD6BF5" w:rsidRDefault="004257A8">
            <w:pPr>
              <w:jc w:val="both"/>
              <w:rPr>
                <w:sz w:val="20"/>
              </w:rPr>
            </w:pPr>
            <w:r w:rsidRPr="004257A8">
              <w:rPr>
                <w:sz w:val="20"/>
              </w:rPr>
              <w:t>(3513) 24-12-96</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Факс:</w:t>
            </w:r>
          </w:p>
        </w:tc>
        <w:tc>
          <w:tcPr>
            <w:tcW w:w="3586" w:type="dxa"/>
            <w:gridSpan w:val="2"/>
            <w:hideMark/>
          </w:tcPr>
          <w:p w:rsidR="00DD6BF5" w:rsidRDefault="003B7AE5">
            <w:pPr>
              <w:jc w:val="both"/>
              <w:rPr>
                <w:sz w:val="20"/>
              </w:rPr>
            </w:pPr>
            <w:r>
              <w:rPr>
                <w:sz w:val="20"/>
              </w:rPr>
              <w:t>(3952) 26-64-00</w:t>
            </w:r>
          </w:p>
        </w:tc>
      </w:tr>
      <w:tr w:rsidR="00DD6BF5">
        <w:trPr>
          <w:gridBefore w:val="1"/>
          <w:wBefore w:w="101" w:type="dxa"/>
          <w:trHeight w:val="236"/>
        </w:trPr>
        <w:tc>
          <w:tcPr>
            <w:tcW w:w="938" w:type="dxa"/>
            <w:hideMark/>
          </w:tcPr>
          <w:p w:rsidRPr="004257A8" w:rsidR="00DD6BF5" w:rsidRDefault="003B7AE5">
            <w:pPr>
              <w:jc w:val="both"/>
              <w:rPr>
                <w:sz w:val="20"/>
              </w:rPr>
            </w:pPr>
            <w:r w:rsidRPr="004257A8">
              <w:rPr>
                <w:sz w:val="20"/>
              </w:rPr>
              <w:t>ОГРН</w:t>
            </w:r>
          </w:p>
        </w:tc>
        <w:tc>
          <w:tcPr>
            <w:tcW w:w="3283" w:type="dxa"/>
          </w:tcPr>
          <w:p w:rsidRPr="004257A8" w:rsidR="00DD6BF5" w:rsidRDefault="004257A8">
            <w:pPr>
              <w:jc w:val="both"/>
              <w:rPr>
                <w:sz w:val="20"/>
              </w:rPr>
            </w:pPr>
            <w:r w:rsidRPr="004257A8">
              <w:rPr>
                <w:sz w:val="20"/>
              </w:rPr>
              <w:t>1027400879978</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ОГРН</w:t>
            </w:r>
          </w:p>
        </w:tc>
        <w:tc>
          <w:tcPr>
            <w:tcW w:w="3586" w:type="dxa"/>
            <w:gridSpan w:val="2"/>
            <w:hideMark/>
          </w:tcPr>
          <w:p w:rsidR="00DD6BF5" w:rsidRDefault="003B7AE5">
            <w:pPr>
              <w:jc w:val="both"/>
              <w:rPr>
                <w:sz w:val="20"/>
              </w:rPr>
            </w:pPr>
            <w:r>
              <w:rPr>
                <w:sz w:val="20"/>
              </w:rPr>
              <w:t>1113850006676</w:t>
            </w:r>
          </w:p>
        </w:tc>
      </w:tr>
      <w:tr w:rsidR="00DD6BF5">
        <w:trPr>
          <w:gridBefore w:val="1"/>
          <w:wBefore w:w="101" w:type="dxa"/>
          <w:trHeight w:val="221"/>
        </w:trPr>
        <w:tc>
          <w:tcPr>
            <w:tcW w:w="938" w:type="dxa"/>
            <w:hideMark/>
          </w:tcPr>
          <w:p w:rsidRPr="004257A8" w:rsidR="00DD6BF5" w:rsidRDefault="003B7AE5">
            <w:pPr>
              <w:jc w:val="both"/>
              <w:rPr>
                <w:sz w:val="20"/>
              </w:rPr>
            </w:pPr>
            <w:r w:rsidRPr="004257A8">
              <w:rPr>
                <w:sz w:val="20"/>
              </w:rPr>
              <w:t>ИНН:</w:t>
            </w:r>
          </w:p>
        </w:tc>
        <w:tc>
          <w:tcPr>
            <w:tcW w:w="3283" w:type="dxa"/>
          </w:tcPr>
          <w:p w:rsidRPr="004257A8" w:rsidR="00DD6BF5" w:rsidRDefault="004257A8">
            <w:pPr>
              <w:jc w:val="both"/>
              <w:rPr>
                <w:sz w:val="20"/>
              </w:rPr>
            </w:pPr>
            <w:r w:rsidRPr="004257A8">
              <w:rPr>
                <w:sz w:val="20"/>
              </w:rPr>
              <w:t>7415007743</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ИНН:</w:t>
            </w:r>
          </w:p>
        </w:tc>
        <w:tc>
          <w:tcPr>
            <w:tcW w:w="3586" w:type="dxa"/>
            <w:gridSpan w:val="2"/>
            <w:hideMark/>
          </w:tcPr>
          <w:p w:rsidR="00DD6BF5" w:rsidRDefault="003B7AE5">
            <w:pPr>
              <w:jc w:val="both"/>
              <w:rPr>
                <w:sz w:val="20"/>
              </w:rPr>
            </w:pPr>
            <w:r>
              <w:rPr>
                <w:sz w:val="20"/>
              </w:rPr>
              <w:t>3811146038</w:t>
            </w:r>
          </w:p>
        </w:tc>
      </w:tr>
      <w:tr w:rsidR="00DD6BF5">
        <w:trPr>
          <w:gridBefore w:val="1"/>
          <w:wBefore w:w="101" w:type="dxa"/>
          <w:trHeight w:val="221"/>
        </w:trPr>
        <w:tc>
          <w:tcPr>
            <w:tcW w:w="938" w:type="dxa"/>
            <w:hideMark/>
          </w:tcPr>
          <w:p w:rsidRPr="004257A8" w:rsidR="00DD6BF5" w:rsidRDefault="003B7AE5">
            <w:pPr>
              <w:jc w:val="both"/>
              <w:rPr>
                <w:sz w:val="20"/>
              </w:rPr>
            </w:pPr>
            <w:r w:rsidRPr="004257A8">
              <w:rPr>
                <w:sz w:val="20"/>
              </w:rPr>
              <w:t>КПП:</w:t>
            </w:r>
          </w:p>
        </w:tc>
        <w:tc>
          <w:tcPr>
            <w:tcW w:w="3283" w:type="dxa"/>
          </w:tcPr>
          <w:p w:rsidRPr="004257A8" w:rsidR="00DD6BF5" w:rsidRDefault="004257A8">
            <w:pPr>
              <w:jc w:val="both"/>
              <w:rPr>
                <w:sz w:val="20"/>
              </w:rPr>
            </w:pPr>
            <w:r w:rsidRPr="004257A8">
              <w:rPr>
                <w:sz w:val="20"/>
              </w:rPr>
              <w:t>74</w:t>
            </w:r>
            <w:r w:rsidRPr="004257A8">
              <w:rPr>
                <w:sz w:val="20"/>
                <w:lang w:val="en-US"/>
              </w:rPr>
              <w:t>1501001</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КПП:</w:t>
            </w:r>
          </w:p>
        </w:tc>
        <w:tc>
          <w:tcPr>
            <w:tcW w:w="3586" w:type="dxa"/>
            <w:gridSpan w:val="2"/>
            <w:hideMark/>
          </w:tcPr>
          <w:p w:rsidRPr="003B7AE5" w:rsidR="00DD6BF5" w:rsidP="003B7AE5" w:rsidRDefault="003B7AE5">
            <w:pPr>
              <w:jc w:val="both"/>
              <w:rPr>
                <w:sz w:val="20"/>
                <w:lang w:val="en-US"/>
              </w:rPr>
            </w:pPr>
            <w:r>
              <w:rPr>
                <w:sz w:val="20"/>
              </w:rPr>
              <w:t>3811</w:t>
            </w:r>
            <w:r>
              <w:rPr>
                <w:sz w:val="20"/>
                <w:lang w:val="en-US"/>
              </w:rPr>
              <w:t>01001</w:t>
            </w:r>
          </w:p>
        </w:tc>
      </w:tr>
      <w:tr w:rsidR="00DD6BF5">
        <w:trPr>
          <w:gridBefore w:val="1"/>
          <w:wBefore w:w="101" w:type="dxa"/>
          <w:trHeight w:val="236"/>
        </w:trPr>
        <w:tc>
          <w:tcPr>
            <w:tcW w:w="938" w:type="dxa"/>
            <w:hideMark/>
          </w:tcPr>
          <w:p w:rsidRPr="004257A8" w:rsidR="00DD6BF5" w:rsidRDefault="003B7AE5">
            <w:pPr>
              <w:jc w:val="both"/>
              <w:rPr>
                <w:sz w:val="20"/>
              </w:rPr>
            </w:pPr>
            <w:r w:rsidRPr="004257A8">
              <w:rPr>
                <w:sz w:val="20"/>
              </w:rPr>
              <w:t>р/с:</w:t>
            </w:r>
          </w:p>
        </w:tc>
        <w:tc>
          <w:tcPr>
            <w:tcW w:w="3283" w:type="dxa"/>
          </w:tcPr>
          <w:p w:rsidRPr="004257A8" w:rsidR="00DD6BF5" w:rsidRDefault="004257A8">
            <w:pPr>
              <w:jc w:val="both"/>
              <w:rPr>
                <w:sz w:val="20"/>
              </w:rPr>
            </w:pPr>
            <w:r w:rsidRPr="004257A8">
              <w:rPr>
                <w:sz w:val="20"/>
              </w:rPr>
              <w:t>40702810172090100903</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р/с:</w:t>
            </w:r>
          </w:p>
        </w:tc>
        <w:tc>
          <w:tcPr>
            <w:tcW w:w="3586" w:type="dxa"/>
            <w:gridSpan w:val="2"/>
            <w:hideMark/>
          </w:tcPr>
          <w:p w:rsidR="00DD6BF5" w:rsidRDefault="003B7AE5">
            <w:pPr>
              <w:jc w:val="both"/>
              <w:rPr>
                <w:sz w:val="20"/>
              </w:rPr>
            </w:pPr>
            <w:r>
              <w:rPr>
                <w:rFonts w:eastAsiaTheme="minorHAnsi" w:cstheme="minorBidi"/>
                <w:sz w:val="20"/>
                <w:lang w:eastAsia="en-US"/>
              </w:rPr>
              <w:t>40702810108030003721</w:t>
            </w:r>
          </w:p>
        </w:tc>
      </w:tr>
      <w:tr w:rsidR="00DD6BF5">
        <w:trPr>
          <w:gridBefore w:val="1"/>
          <w:wBefore w:w="101" w:type="dxa"/>
          <w:trHeight w:val="443"/>
        </w:trPr>
        <w:tc>
          <w:tcPr>
            <w:tcW w:w="938" w:type="dxa"/>
            <w:hideMark/>
          </w:tcPr>
          <w:p w:rsidRPr="004257A8" w:rsidR="00DD6BF5" w:rsidRDefault="003B7AE5">
            <w:pPr>
              <w:jc w:val="both"/>
              <w:rPr>
                <w:sz w:val="20"/>
              </w:rPr>
            </w:pPr>
            <w:r w:rsidRPr="004257A8">
              <w:rPr>
                <w:sz w:val="20"/>
              </w:rPr>
              <w:t>Банк:</w:t>
            </w:r>
          </w:p>
        </w:tc>
        <w:tc>
          <w:tcPr>
            <w:tcW w:w="3283" w:type="dxa"/>
          </w:tcPr>
          <w:p w:rsidRPr="004257A8" w:rsidR="00DD6BF5" w:rsidRDefault="004257A8">
            <w:pPr>
              <w:jc w:val="both"/>
              <w:rPr>
                <w:sz w:val="20"/>
              </w:rPr>
            </w:pPr>
            <w:r w:rsidRPr="004257A8">
              <w:rPr>
                <w:sz w:val="20"/>
              </w:rPr>
              <w:t>Челябинское отделение № 8597 ПАО Сбербанк г. Челябинск</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Банк:</w:t>
            </w:r>
          </w:p>
        </w:tc>
        <w:tc>
          <w:tcPr>
            <w:tcW w:w="3586" w:type="dxa"/>
            <w:gridSpan w:val="2"/>
            <w:hideMark/>
          </w:tcPr>
          <w:p w:rsidR="00DD6BF5" w:rsidRDefault="003B7AE5">
            <w:pPr>
              <w:rPr>
                <w:color w:val="FF0000"/>
                <w:sz w:val="20"/>
              </w:rPr>
            </w:pPr>
            <w:r>
              <w:rPr>
                <w:sz w:val="20"/>
              </w:rPr>
              <w:t>в</w:t>
            </w:r>
            <w:r>
              <w:rPr>
                <w:color w:val="FF0000"/>
                <w:sz w:val="20"/>
              </w:rPr>
              <w:t xml:space="preserve"> </w:t>
            </w:r>
            <w:r>
              <w:rPr>
                <w:rFonts w:eastAsiaTheme="minorHAnsi" w:cstheme="minorBidi"/>
                <w:sz w:val="20"/>
                <w:lang w:eastAsia="en-US"/>
              </w:rPr>
              <w:t>филиале ПАО Банк ВТБ в г. Красноярске, г. Красноярск</w:t>
            </w:r>
          </w:p>
        </w:tc>
      </w:tr>
      <w:tr w:rsidR="00DD6BF5">
        <w:trPr>
          <w:gridBefore w:val="1"/>
          <w:wBefore w:w="101" w:type="dxa"/>
          <w:trHeight w:val="236"/>
        </w:trPr>
        <w:tc>
          <w:tcPr>
            <w:tcW w:w="938" w:type="dxa"/>
            <w:hideMark/>
          </w:tcPr>
          <w:p w:rsidRPr="004257A8" w:rsidR="00DD6BF5" w:rsidRDefault="003B7AE5">
            <w:pPr>
              <w:jc w:val="both"/>
              <w:rPr>
                <w:sz w:val="20"/>
              </w:rPr>
            </w:pPr>
            <w:r w:rsidRPr="004257A8">
              <w:rPr>
                <w:sz w:val="20"/>
              </w:rPr>
              <w:t>БИК:</w:t>
            </w:r>
          </w:p>
        </w:tc>
        <w:tc>
          <w:tcPr>
            <w:tcW w:w="3283" w:type="dxa"/>
          </w:tcPr>
          <w:p w:rsidRPr="004257A8" w:rsidR="00DD6BF5" w:rsidRDefault="004257A8">
            <w:pPr>
              <w:jc w:val="both"/>
              <w:rPr>
                <w:sz w:val="20"/>
              </w:rPr>
            </w:pPr>
            <w:r w:rsidRPr="004257A8">
              <w:rPr>
                <w:sz w:val="20"/>
              </w:rPr>
              <w:t>047501602</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БИК:</w:t>
            </w:r>
          </w:p>
        </w:tc>
        <w:tc>
          <w:tcPr>
            <w:tcW w:w="3586" w:type="dxa"/>
            <w:gridSpan w:val="2"/>
            <w:hideMark/>
          </w:tcPr>
          <w:p w:rsidR="00DD6BF5" w:rsidRDefault="003B7AE5">
            <w:pPr>
              <w:jc w:val="both"/>
              <w:rPr>
                <w:sz w:val="20"/>
              </w:rPr>
            </w:pPr>
            <w:r>
              <w:rPr>
                <w:rFonts w:eastAsiaTheme="minorHAnsi" w:cstheme="minorBidi"/>
                <w:sz w:val="20"/>
                <w:lang w:eastAsia="en-US"/>
              </w:rPr>
              <w:t>040407777</w:t>
            </w:r>
          </w:p>
        </w:tc>
      </w:tr>
      <w:tr w:rsidR="00DD6BF5">
        <w:trPr>
          <w:gridBefore w:val="1"/>
          <w:wBefore w:w="101" w:type="dxa"/>
          <w:trHeight w:val="419"/>
        </w:trPr>
        <w:tc>
          <w:tcPr>
            <w:tcW w:w="938" w:type="dxa"/>
            <w:hideMark/>
          </w:tcPr>
          <w:p w:rsidRPr="004257A8" w:rsidR="00DD6BF5" w:rsidRDefault="003B7AE5">
            <w:pPr>
              <w:jc w:val="both"/>
              <w:rPr>
                <w:sz w:val="20"/>
              </w:rPr>
            </w:pPr>
            <w:r w:rsidRPr="004257A8">
              <w:rPr>
                <w:sz w:val="20"/>
              </w:rPr>
              <w:t>к/с:</w:t>
            </w:r>
          </w:p>
        </w:tc>
        <w:tc>
          <w:tcPr>
            <w:tcW w:w="3283" w:type="dxa"/>
          </w:tcPr>
          <w:p w:rsidRPr="004257A8" w:rsidR="00DD6BF5" w:rsidRDefault="004257A8">
            <w:pPr>
              <w:jc w:val="both"/>
              <w:rPr>
                <w:sz w:val="20"/>
              </w:rPr>
            </w:pPr>
            <w:r w:rsidRPr="004257A8">
              <w:rPr>
                <w:sz w:val="20"/>
              </w:rPr>
              <w:t>30101810700000000602</w:t>
            </w:r>
          </w:p>
        </w:tc>
        <w:tc>
          <w:tcPr>
            <w:tcW w:w="781" w:type="dxa"/>
          </w:tcPr>
          <w:p w:rsidR="00DD6BF5" w:rsidRDefault="00DD6BF5">
            <w:pPr>
              <w:ind w:firstLine="709"/>
              <w:jc w:val="both"/>
              <w:rPr>
                <w:sz w:val="20"/>
              </w:rPr>
            </w:pPr>
          </w:p>
        </w:tc>
        <w:tc>
          <w:tcPr>
            <w:tcW w:w="792" w:type="dxa"/>
            <w:hideMark/>
          </w:tcPr>
          <w:p w:rsidR="00DD6BF5" w:rsidRDefault="003B7AE5">
            <w:pPr>
              <w:jc w:val="both"/>
              <w:rPr>
                <w:sz w:val="20"/>
              </w:rPr>
            </w:pPr>
            <w:r>
              <w:rPr>
                <w:sz w:val="20"/>
              </w:rPr>
              <w:t>к/с:</w:t>
            </w:r>
          </w:p>
        </w:tc>
        <w:tc>
          <w:tcPr>
            <w:tcW w:w="3586" w:type="dxa"/>
            <w:gridSpan w:val="2"/>
            <w:hideMark/>
          </w:tcPr>
          <w:p w:rsidR="00DD6BF5" w:rsidRDefault="003B7AE5">
            <w:pPr>
              <w:jc w:val="both"/>
              <w:rPr>
                <w:sz w:val="20"/>
              </w:rPr>
            </w:pPr>
            <w:r>
              <w:rPr>
                <w:rFonts w:eastAsiaTheme="minorHAnsi" w:cstheme="minorBidi"/>
                <w:sz w:val="20"/>
                <w:lang w:eastAsia="en-US"/>
              </w:rPr>
              <w:t>30101810200000000777</w:t>
            </w:r>
          </w:p>
        </w:tc>
      </w:tr>
      <w:tr w:rsidR="00DD6BF5">
        <w:trPr>
          <w:gridBefore w:val="1"/>
          <w:wBefore w:w="101" w:type="dxa"/>
          <w:trHeight w:val="525"/>
        </w:trPr>
        <w:tc>
          <w:tcPr>
            <w:tcW w:w="4221" w:type="dxa"/>
            <w:gridSpan w:val="2"/>
            <w:vAlign w:val="bottom"/>
            <w:hideMark/>
          </w:tcPr>
          <w:p w:rsidR="00DD6BF5" w:rsidRDefault="00DD6BF5">
            <w:pPr>
              <w:jc w:val="both"/>
              <w:rPr>
                <w:sz w:val="20"/>
              </w:rPr>
            </w:pPr>
          </w:p>
          <w:p w:rsidR="00DD6BF5" w:rsidRDefault="003B7AE5">
            <w:pPr>
              <w:jc w:val="both"/>
              <w:rPr>
                <w:sz w:val="20"/>
              </w:rPr>
            </w:pPr>
            <w:r>
              <w:rPr>
                <w:sz w:val="20"/>
              </w:rPr>
              <w:t xml:space="preserve">__________________/ </w:t>
            </w:r>
            <w:r w:rsidR="00460361">
              <w:rPr>
                <w:sz w:val="20"/>
              </w:rPr>
              <w:t>В.Н. Блинов</w:t>
            </w:r>
          </w:p>
          <w:p w:rsidR="00DD6BF5" w:rsidRDefault="003B7AE5">
            <w:pPr>
              <w:jc w:val="both"/>
              <w:rPr>
                <w:sz w:val="20"/>
              </w:rPr>
            </w:pPr>
            <w:r>
              <w:rPr>
                <w:sz w:val="20"/>
              </w:rPr>
              <w:t>«__»____________г.</w:t>
            </w:r>
          </w:p>
          <w:p w:rsidR="00DD6BF5" w:rsidRDefault="003B7AE5">
            <w:pPr>
              <w:keepLines/>
              <w:jc w:val="both"/>
              <w:rPr>
                <w:bCs/>
                <w:sz w:val="20"/>
              </w:rPr>
            </w:pPr>
            <w:r>
              <w:rPr>
                <w:sz w:val="20"/>
              </w:rPr>
              <w:t>М.П.</w:t>
            </w:r>
          </w:p>
        </w:tc>
        <w:tc>
          <w:tcPr>
            <w:tcW w:w="781" w:type="dxa"/>
            <w:vAlign w:val="bottom"/>
          </w:tcPr>
          <w:p w:rsidR="00DD6BF5" w:rsidRDefault="00DD6BF5">
            <w:pPr>
              <w:ind w:firstLine="709"/>
              <w:jc w:val="both"/>
              <w:rPr>
                <w:sz w:val="20"/>
              </w:rPr>
            </w:pPr>
          </w:p>
        </w:tc>
        <w:tc>
          <w:tcPr>
            <w:tcW w:w="4378" w:type="dxa"/>
            <w:gridSpan w:val="3"/>
            <w:vAlign w:val="bottom"/>
            <w:hideMark/>
          </w:tcPr>
          <w:p w:rsidR="00DD6BF5" w:rsidRDefault="003B7AE5">
            <w:pPr>
              <w:jc w:val="both"/>
              <w:rPr>
                <w:sz w:val="20"/>
              </w:rPr>
            </w:pPr>
            <w:r>
              <w:rPr>
                <w:sz w:val="20"/>
              </w:rPr>
              <w:t xml:space="preserve">__________________/ А.О. Скуба </w:t>
            </w:r>
          </w:p>
          <w:p w:rsidR="00DD6BF5" w:rsidRDefault="003B7AE5">
            <w:pPr>
              <w:jc w:val="both"/>
              <w:rPr>
                <w:sz w:val="20"/>
              </w:rPr>
            </w:pPr>
            <w:r>
              <w:rPr>
                <w:sz w:val="20"/>
              </w:rPr>
              <w:t>«__»____________г.</w:t>
            </w:r>
          </w:p>
          <w:p w:rsidR="00DD6BF5" w:rsidRDefault="003B7AE5">
            <w:pPr>
              <w:keepLines/>
              <w:ind w:firstLine="13"/>
              <w:jc w:val="both"/>
              <w:rPr>
                <w:b/>
                <w:bCs/>
                <w:sz w:val="20"/>
              </w:rPr>
            </w:pPr>
            <w:r>
              <w:rPr>
                <w:sz w:val="20"/>
              </w:rPr>
              <w:t>М.П.</w:t>
            </w:r>
          </w:p>
        </w:tc>
      </w:tr>
    </w:tbl>
    <w:p w:rsidR="00DD6BF5" w:rsidRDefault="003B7AE5">
      <w:pPr>
        <w:autoSpaceDE w:val="0"/>
        <w:autoSpaceDN w:val="0"/>
        <w:adjustRightInd w:val="0"/>
        <w:ind w:firstLine="540"/>
        <w:jc w:val="right"/>
        <w:rPr>
          <w:rFonts w:eastAsiaTheme="minorHAnsi"/>
          <w:sz w:val="20"/>
          <w:lang w:eastAsia="en-US"/>
        </w:rPr>
      </w:pPr>
      <w:r>
        <w:rPr>
          <w:rFonts w:eastAsiaTheme="minorHAnsi"/>
          <w:sz w:val="20"/>
          <w:lang w:eastAsia="en-US"/>
        </w:rPr>
        <w:lastRenderedPageBreak/>
        <w:t>Приложение №1</w:t>
      </w:r>
    </w:p>
    <w:p w:rsidR="00DD6BF5" w:rsidRDefault="003B7AE5">
      <w:pPr>
        <w:autoSpaceDE w:val="0"/>
        <w:autoSpaceDN w:val="0"/>
        <w:adjustRightInd w:val="0"/>
        <w:ind w:firstLine="540"/>
        <w:jc w:val="right"/>
        <w:rPr>
          <w:rFonts w:eastAsiaTheme="minorHAnsi"/>
          <w:sz w:val="20"/>
          <w:lang w:eastAsia="en-US"/>
        </w:rPr>
      </w:pPr>
      <w:r>
        <w:rPr>
          <w:rFonts w:eastAsiaTheme="minorHAnsi"/>
          <w:sz w:val="20"/>
          <w:lang w:eastAsia="en-US"/>
        </w:rPr>
        <w:t>к Договору №</w:t>
      </w:r>
      <w:r w:rsidRPr="00200D88" w:rsidR="00200D88">
        <w:rPr>
          <w:rFonts w:eastAsiaTheme="minorHAnsi"/>
          <w:sz w:val="20"/>
          <w:lang w:eastAsia="en-US"/>
        </w:rPr>
        <w:t>15Д-19-0334</w:t>
      </w:r>
      <w:r>
        <w:rPr>
          <w:rFonts w:eastAsiaTheme="minorHAnsi"/>
          <w:sz w:val="20"/>
          <w:lang w:eastAsia="en-US"/>
        </w:rPr>
        <w:t xml:space="preserve"> </w:t>
      </w:r>
    </w:p>
    <w:p w:rsidR="00DD6BF5" w:rsidRDefault="003B7AE5">
      <w:pPr>
        <w:autoSpaceDE w:val="0"/>
        <w:autoSpaceDN w:val="0"/>
        <w:adjustRightInd w:val="0"/>
        <w:ind w:firstLine="540"/>
        <w:jc w:val="right"/>
        <w:rPr>
          <w:rFonts w:eastAsiaTheme="minorHAnsi"/>
          <w:b/>
          <w:sz w:val="20"/>
          <w:lang w:eastAsia="en-US"/>
        </w:rPr>
      </w:pPr>
      <w:r>
        <w:rPr>
          <w:rFonts w:eastAsiaTheme="minorHAnsi"/>
          <w:sz w:val="20"/>
          <w:lang w:eastAsia="en-US"/>
        </w:rPr>
        <w:t>от «</w:t>
      </w:r>
      <w:r w:rsidR="00200D88">
        <w:rPr>
          <w:rFonts w:eastAsiaTheme="minorHAnsi"/>
          <w:sz w:val="20"/>
          <w:lang w:eastAsia="en-US"/>
        </w:rPr>
        <w:t>29</w:t>
      </w:r>
      <w:r>
        <w:rPr>
          <w:rFonts w:eastAsiaTheme="minorHAnsi"/>
          <w:sz w:val="20"/>
          <w:lang w:eastAsia="en-US"/>
        </w:rPr>
        <w:t xml:space="preserve">» </w:t>
      </w:r>
      <w:r w:rsidR="00200D88">
        <w:rPr>
          <w:rFonts w:eastAsiaTheme="minorHAnsi"/>
          <w:sz w:val="20"/>
          <w:lang w:eastAsia="en-US"/>
        </w:rPr>
        <w:t>марта</w:t>
      </w:r>
      <w:r>
        <w:rPr>
          <w:rFonts w:eastAsiaTheme="minorHAnsi"/>
          <w:sz w:val="20"/>
          <w:lang w:eastAsia="en-US"/>
        </w:rPr>
        <w:t xml:space="preserve"> 20</w:t>
      </w:r>
      <w:r w:rsidR="00200D88">
        <w:rPr>
          <w:rFonts w:eastAsiaTheme="minorHAnsi"/>
          <w:sz w:val="20"/>
          <w:lang w:eastAsia="en-US"/>
        </w:rPr>
        <w:t>19</w:t>
      </w:r>
      <w:r>
        <w:rPr>
          <w:rFonts w:eastAsiaTheme="minorHAnsi"/>
          <w:sz w:val="20"/>
          <w:lang w:eastAsia="en-US"/>
        </w:rPr>
        <w:t xml:space="preserve"> г.</w:t>
      </w:r>
    </w:p>
    <w:p w:rsidR="00DD6BF5" w:rsidRDefault="003B7AE5">
      <w:pPr>
        <w:autoSpaceDE w:val="0"/>
        <w:autoSpaceDN w:val="0"/>
        <w:adjustRightInd w:val="0"/>
        <w:ind w:firstLine="540"/>
        <w:jc w:val="center"/>
        <w:rPr>
          <w:rFonts w:eastAsiaTheme="minorHAnsi"/>
          <w:b/>
          <w:sz w:val="20"/>
          <w:lang w:eastAsia="en-US"/>
        </w:rPr>
      </w:pPr>
      <w:r>
        <w:rPr>
          <w:rFonts w:eastAsiaTheme="minorHAnsi"/>
          <w:b/>
          <w:sz w:val="20"/>
          <w:lang w:eastAsia="en-US"/>
        </w:rPr>
        <w:t>СПЕЦИФИКАЦИЯ № __</w:t>
      </w:r>
    </w:p>
    <w:tbl>
      <w:tblPr>
        <w:tblW w:w="100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4"/>
        <w:gridCol w:w="2887"/>
        <w:gridCol w:w="1968"/>
        <w:gridCol w:w="786"/>
        <w:gridCol w:w="623"/>
        <w:gridCol w:w="1614"/>
        <w:gridCol w:w="1611"/>
      </w:tblGrid>
      <w:tr w:rsidR="00C07E20" w:rsidTr="00C07E20">
        <w:trPr>
          <w:trHeight w:val="71"/>
        </w:trPr>
        <w:tc>
          <w:tcPr>
            <w:tcW w:w="10013" w:type="dxa"/>
            <w:gridSpan w:val="7"/>
          </w:tcPr>
          <w:p w:rsidRPr="0032251F" w:rsidR="00C07E20" w:rsidRDefault="00C07E20">
            <w:pPr>
              <w:jc w:val="center"/>
              <w:rPr>
                <w:sz w:val="20"/>
              </w:rPr>
            </w:pPr>
            <w:r>
              <w:rPr>
                <w:sz w:val="20"/>
              </w:rPr>
              <w:t>Поставка автомобиля аэродромного пожарного АА-8,5</w:t>
            </w:r>
            <w:r w:rsidRPr="0032251F">
              <w:rPr>
                <w:sz w:val="20"/>
              </w:rPr>
              <w:t>/</w:t>
            </w:r>
            <w:r>
              <w:rPr>
                <w:sz w:val="20"/>
              </w:rPr>
              <w:t>(30-60) (43118)</w:t>
            </w:r>
          </w:p>
        </w:tc>
      </w:tr>
      <w:tr w:rsidR="00C07E20" w:rsidTr="00C07E20">
        <w:trPr>
          <w:trHeight w:val="768"/>
        </w:trPr>
        <w:tc>
          <w:tcPr>
            <w:tcW w:w="524" w:type="dxa"/>
            <w:vAlign w:val="center"/>
          </w:tcPr>
          <w:p w:rsidR="00C07E20" w:rsidRDefault="00C07E20">
            <w:pPr>
              <w:jc w:val="center"/>
              <w:rPr>
                <w:rFonts w:eastAsiaTheme="minorHAnsi"/>
                <w:sz w:val="20"/>
                <w:u w:val="single"/>
                <w:lang w:eastAsia="en-US"/>
              </w:rPr>
            </w:pPr>
          </w:p>
          <w:p w:rsidR="00C07E20" w:rsidRDefault="00C07E20">
            <w:pPr>
              <w:jc w:val="center"/>
              <w:rPr>
                <w:sz w:val="20"/>
              </w:rPr>
            </w:pPr>
            <w:r>
              <w:rPr>
                <w:sz w:val="20"/>
              </w:rPr>
              <w:t>№ п/п</w:t>
            </w:r>
          </w:p>
          <w:p w:rsidR="00C07E20" w:rsidRDefault="00C07E20">
            <w:pPr>
              <w:jc w:val="center"/>
              <w:rPr>
                <w:sz w:val="20"/>
                <w:u w:val="single"/>
              </w:rPr>
            </w:pPr>
          </w:p>
        </w:tc>
        <w:tc>
          <w:tcPr>
            <w:tcW w:w="2887" w:type="dxa"/>
            <w:vAlign w:val="center"/>
            <w:hideMark/>
          </w:tcPr>
          <w:p w:rsidR="00C07E20" w:rsidRDefault="00C07E20">
            <w:pPr>
              <w:jc w:val="center"/>
              <w:rPr>
                <w:sz w:val="20"/>
              </w:rPr>
            </w:pPr>
            <w:r>
              <w:rPr>
                <w:sz w:val="20"/>
              </w:rPr>
              <w:t>Наименование,</w:t>
            </w:r>
          </w:p>
          <w:p w:rsidR="00C07E20" w:rsidRDefault="00C07E20">
            <w:pPr>
              <w:jc w:val="center"/>
              <w:rPr>
                <w:sz w:val="20"/>
              </w:rPr>
            </w:pPr>
            <w:r>
              <w:rPr>
                <w:sz w:val="20"/>
              </w:rPr>
              <w:t>ассортимент</w:t>
            </w:r>
          </w:p>
          <w:p w:rsidR="00C07E20" w:rsidRDefault="00C07E20">
            <w:pPr>
              <w:jc w:val="center"/>
              <w:rPr>
                <w:sz w:val="20"/>
              </w:rPr>
            </w:pPr>
            <w:r>
              <w:rPr>
                <w:sz w:val="20"/>
              </w:rPr>
              <w:t>Товара</w:t>
            </w:r>
          </w:p>
        </w:tc>
        <w:tc>
          <w:tcPr>
            <w:tcW w:w="1968" w:type="dxa"/>
          </w:tcPr>
          <w:p w:rsidR="00C07E20" w:rsidRDefault="00C07E20">
            <w:pPr>
              <w:jc w:val="center"/>
              <w:rPr>
                <w:sz w:val="20"/>
              </w:rPr>
            </w:pPr>
            <w:r>
              <w:rPr>
                <w:sz w:val="20"/>
              </w:rPr>
              <w:t>Наименование страны происхождения Товара</w:t>
            </w:r>
          </w:p>
        </w:tc>
        <w:tc>
          <w:tcPr>
            <w:tcW w:w="786" w:type="dxa"/>
            <w:vAlign w:val="center"/>
            <w:hideMark/>
          </w:tcPr>
          <w:p w:rsidR="00C07E20" w:rsidRDefault="00C07E20">
            <w:pPr>
              <w:jc w:val="center"/>
              <w:rPr>
                <w:sz w:val="20"/>
              </w:rPr>
            </w:pPr>
            <w:r>
              <w:rPr>
                <w:sz w:val="20"/>
              </w:rPr>
              <w:t>Кол-во</w:t>
            </w:r>
          </w:p>
        </w:tc>
        <w:tc>
          <w:tcPr>
            <w:tcW w:w="623" w:type="dxa"/>
            <w:vAlign w:val="center"/>
            <w:hideMark/>
          </w:tcPr>
          <w:p w:rsidR="00C07E20" w:rsidRDefault="00C07E20">
            <w:pPr>
              <w:jc w:val="center"/>
              <w:rPr>
                <w:sz w:val="20"/>
              </w:rPr>
            </w:pPr>
            <w:r>
              <w:rPr>
                <w:sz w:val="20"/>
              </w:rPr>
              <w:t>Ед. изм.</w:t>
            </w:r>
          </w:p>
        </w:tc>
        <w:tc>
          <w:tcPr>
            <w:tcW w:w="1610" w:type="dxa"/>
          </w:tcPr>
          <w:p w:rsidR="00C07E20" w:rsidRDefault="00C07E20">
            <w:pPr>
              <w:jc w:val="center"/>
              <w:rPr>
                <w:sz w:val="20"/>
              </w:rPr>
            </w:pPr>
            <w:r>
              <w:rPr>
                <w:sz w:val="20"/>
              </w:rPr>
              <w:t xml:space="preserve">Цена единицы Товара, в </w:t>
            </w:r>
            <w:proofErr w:type="spellStart"/>
            <w:r>
              <w:rPr>
                <w:sz w:val="20"/>
              </w:rPr>
              <w:t>т.ч</w:t>
            </w:r>
            <w:proofErr w:type="spellEnd"/>
            <w:r>
              <w:rPr>
                <w:sz w:val="20"/>
              </w:rPr>
              <w:t>. НДС, руб.</w:t>
            </w:r>
          </w:p>
        </w:tc>
        <w:tc>
          <w:tcPr>
            <w:tcW w:w="1610" w:type="dxa"/>
          </w:tcPr>
          <w:p w:rsidR="00C07E20" w:rsidRDefault="00C07E20">
            <w:pPr>
              <w:jc w:val="center"/>
              <w:rPr>
                <w:sz w:val="20"/>
              </w:rPr>
            </w:pPr>
            <w:r>
              <w:rPr>
                <w:sz w:val="20"/>
              </w:rPr>
              <w:t xml:space="preserve">Общая цена Товара, в </w:t>
            </w:r>
            <w:proofErr w:type="spellStart"/>
            <w:r>
              <w:rPr>
                <w:sz w:val="20"/>
              </w:rPr>
              <w:t>т.ч</w:t>
            </w:r>
            <w:proofErr w:type="spellEnd"/>
            <w:r>
              <w:rPr>
                <w:sz w:val="20"/>
              </w:rPr>
              <w:t>. НДС, руб.</w:t>
            </w:r>
          </w:p>
        </w:tc>
      </w:tr>
      <w:tr w:rsidR="00C07E20" w:rsidTr="00C07E20">
        <w:trPr>
          <w:trHeight w:val="370"/>
        </w:trPr>
        <w:tc>
          <w:tcPr>
            <w:tcW w:w="524" w:type="dxa"/>
            <w:vAlign w:val="center"/>
            <w:hideMark/>
          </w:tcPr>
          <w:p w:rsidR="00C07E20" w:rsidRDefault="00C07E20">
            <w:pPr>
              <w:rPr>
                <w:sz w:val="20"/>
              </w:rPr>
            </w:pPr>
            <w:r>
              <w:rPr>
                <w:sz w:val="20"/>
              </w:rPr>
              <w:t>1</w:t>
            </w:r>
          </w:p>
        </w:tc>
        <w:tc>
          <w:tcPr>
            <w:tcW w:w="2887" w:type="dxa"/>
            <w:vAlign w:val="center"/>
            <w:hideMark/>
          </w:tcPr>
          <w:p w:rsidRPr="0032251F" w:rsidR="00C07E20" w:rsidRDefault="00C07E20">
            <w:pPr>
              <w:rPr>
                <w:sz w:val="20"/>
                <w:u w:val="single"/>
              </w:rPr>
            </w:pPr>
            <w:r>
              <w:rPr>
                <w:bCs/>
                <w:sz w:val="20"/>
              </w:rPr>
              <w:t>Автомобиль аэродромный пожарный АА-8,5</w:t>
            </w:r>
            <w:r>
              <w:rPr>
                <w:bCs/>
                <w:sz w:val="20"/>
                <w:lang w:val="en-US"/>
              </w:rPr>
              <w:t>/</w:t>
            </w:r>
            <w:r>
              <w:rPr>
                <w:bCs/>
                <w:sz w:val="20"/>
              </w:rPr>
              <w:t xml:space="preserve"> (30-60) (43118)</w:t>
            </w:r>
          </w:p>
        </w:tc>
        <w:tc>
          <w:tcPr>
            <w:tcW w:w="1968" w:type="dxa"/>
            <w:vAlign w:val="center"/>
          </w:tcPr>
          <w:p w:rsidR="00C07E20" w:rsidP="00C07E20" w:rsidRDefault="00C07E20">
            <w:pPr>
              <w:jc w:val="center"/>
              <w:rPr>
                <w:sz w:val="20"/>
              </w:rPr>
            </w:pPr>
            <w:r>
              <w:rPr>
                <w:sz w:val="20"/>
              </w:rPr>
              <w:t>Россия</w:t>
            </w:r>
          </w:p>
        </w:tc>
        <w:tc>
          <w:tcPr>
            <w:tcW w:w="786" w:type="dxa"/>
            <w:vAlign w:val="center"/>
            <w:hideMark/>
          </w:tcPr>
          <w:p w:rsidR="00C07E20" w:rsidP="00460361" w:rsidRDefault="00C07E20">
            <w:pPr>
              <w:jc w:val="center"/>
              <w:rPr>
                <w:sz w:val="20"/>
              </w:rPr>
            </w:pPr>
            <w:r>
              <w:rPr>
                <w:sz w:val="20"/>
              </w:rPr>
              <w:t>1</w:t>
            </w:r>
          </w:p>
        </w:tc>
        <w:tc>
          <w:tcPr>
            <w:tcW w:w="623" w:type="dxa"/>
            <w:vAlign w:val="center"/>
            <w:hideMark/>
          </w:tcPr>
          <w:p w:rsidR="00C07E20" w:rsidP="00460361" w:rsidRDefault="00C07E20">
            <w:pPr>
              <w:jc w:val="center"/>
              <w:rPr>
                <w:sz w:val="20"/>
              </w:rPr>
            </w:pPr>
            <w:r>
              <w:rPr>
                <w:sz w:val="20"/>
              </w:rPr>
              <w:t>Шт.</w:t>
            </w:r>
          </w:p>
        </w:tc>
        <w:tc>
          <w:tcPr>
            <w:tcW w:w="1610" w:type="dxa"/>
            <w:vAlign w:val="center"/>
          </w:tcPr>
          <w:p w:rsidR="00C07E20" w:rsidP="00460361" w:rsidRDefault="00C07E20">
            <w:pPr>
              <w:jc w:val="center"/>
              <w:rPr>
                <w:sz w:val="20"/>
              </w:rPr>
            </w:pPr>
            <w:r>
              <w:rPr>
                <w:sz w:val="20"/>
              </w:rPr>
              <w:t>8 520 000,00</w:t>
            </w:r>
          </w:p>
        </w:tc>
        <w:tc>
          <w:tcPr>
            <w:tcW w:w="1610" w:type="dxa"/>
            <w:vAlign w:val="center"/>
          </w:tcPr>
          <w:p w:rsidR="00C07E20" w:rsidP="00460361" w:rsidRDefault="00C07E20">
            <w:pPr>
              <w:jc w:val="center"/>
              <w:rPr>
                <w:sz w:val="20"/>
              </w:rPr>
            </w:pPr>
            <w:r>
              <w:rPr>
                <w:sz w:val="20"/>
              </w:rPr>
              <w:t>8 520 000,00</w:t>
            </w:r>
          </w:p>
        </w:tc>
      </w:tr>
      <w:tr w:rsidR="00C07E20" w:rsidTr="00C07E20">
        <w:trPr>
          <w:trHeight w:val="186"/>
        </w:trPr>
        <w:tc>
          <w:tcPr>
            <w:tcW w:w="8402" w:type="dxa"/>
            <w:gridSpan w:val="6"/>
          </w:tcPr>
          <w:p w:rsidR="00C07E20" w:rsidRDefault="00C07E20">
            <w:pPr>
              <w:jc w:val="right"/>
              <w:rPr>
                <w:sz w:val="20"/>
              </w:rPr>
            </w:pPr>
            <w:r>
              <w:rPr>
                <w:sz w:val="20"/>
              </w:rPr>
              <w:t>ИТОГО:</w:t>
            </w:r>
          </w:p>
        </w:tc>
        <w:tc>
          <w:tcPr>
            <w:tcW w:w="1610" w:type="dxa"/>
          </w:tcPr>
          <w:p w:rsidRPr="00460361" w:rsidR="00C07E20" w:rsidRDefault="00C07E20">
            <w:pPr>
              <w:jc w:val="center"/>
              <w:rPr>
                <w:b/>
                <w:sz w:val="20"/>
              </w:rPr>
            </w:pPr>
            <w:r w:rsidRPr="00460361">
              <w:rPr>
                <w:b/>
                <w:sz w:val="20"/>
              </w:rPr>
              <w:t>8 520 000,00</w:t>
            </w:r>
          </w:p>
        </w:tc>
      </w:tr>
    </w:tbl>
    <w:p w:rsidR="00DD6BF5" w:rsidRDefault="00DD6BF5">
      <w:pPr>
        <w:widowControl w:val="0"/>
        <w:autoSpaceDE w:val="0"/>
        <w:autoSpaceDN w:val="0"/>
        <w:jc w:val="center"/>
        <w:rPr>
          <w:szCs w:val="24"/>
        </w:rPr>
      </w:pPr>
    </w:p>
    <w:p w:rsidR="00DD6BF5" w:rsidRDefault="003B7AE5">
      <w:pPr>
        <w:widowControl w:val="0"/>
        <w:autoSpaceDE w:val="0"/>
        <w:autoSpaceDN w:val="0"/>
        <w:spacing w:line="360" w:lineRule="auto"/>
        <w:jc w:val="both"/>
        <w:rPr>
          <w:sz w:val="19"/>
          <w:szCs w:val="19"/>
        </w:rPr>
      </w:pPr>
      <w:r>
        <w:rPr>
          <w:sz w:val="19"/>
          <w:szCs w:val="19"/>
        </w:rPr>
        <w:t xml:space="preserve">Общая цена по спецификации № </w:t>
      </w:r>
      <w:r w:rsidR="00C07E20">
        <w:rPr>
          <w:sz w:val="19"/>
          <w:szCs w:val="19"/>
        </w:rPr>
        <w:t>1</w:t>
      </w:r>
      <w:r>
        <w:rPr>
          <w:sz w:val="19"/>
          <w:szCs w:val="19"/>
        </w:rPr>
        <w:t xml:space="preserve"> составляет</w:t>
      </w:r>
      <w:r w:rsidR="00C07E20">
        <w:rPr>
          <w:sz w:val="19"/>
          <w:szCs w:val="19"/>
        </w:rPr>
        <w:t xml:space="preserve"> 8 520 000 (восемь миллионов пятьсот двадцать тысяч рублей 00 копеек) руб.</w:t>
      </w:r>
      <w:r>
        <w:rPr>
          <w:sz w:val="19"/>
          <w:szCs w:val="19"/>
        </w:rPr>
        <w:t>, в том числе НДС</w:t>
      </w:r>
      <w:r w:rsidR="0019699A">
        <w:rPr>
          <w:sz w:val="19"/>
          <w:szCs w:val="19"/>
        </w:rPr>
        <w:t>.</w:t>
      </w:r>
      <w:r>
        <w:rPr>
          <w:sz w:val="19"/>
          <w:szCs w:val="19"/>
        </w:rPr>
        <w:t xml:space="preserve"> Общая цена Договора включает в себя все расходы Поставщика, связанные с исполнением Договора</w:t>
      </w:r>
      <w:r w:rsidR="0019699A">
        <w:rPr>
          <w:sz w:val="19"/>
          <w:szCs w:val="19"/>
        </w:rPr>
        <w:t xml:space="preserve"> на поставку Товара</w:t>
      </w:r>
      <w:r>
        <w:rPr>
          <w:sz w:val="19"/>
          <w:szCs w:val="19"/>
        </w:rPr>
        <w:t xml:space="preserve">, гарантийные обязательства в полном объеме, расходы по доставке, по вводу Товара в эксплуатацию и обучению персонала, </w:t>
      </w:r>
      <w:r w:rsidR="0019699A">
        <w:rPr>
          <w:sz w:val="19"/>
          <w:szCs w:val="19"/>
        </w:rPr>
        <w:t xml:space="preserve">командировочные расходы, стоимость тары и упаковки, маркировки, погрузо-разгрузочные расходы, </w:t>
      </w:r>
      <w:r>
        <w:rPr>
          <w:sz w:val="19"/>
          <w:szCs w:val="19"/>
        </w:rPr>
        <w:t>расходы на уплату: таможенных пошлин, сборов и налогов (включая НДС), иные платежи, то есть является конечной.</w:t>
      </w:r>
    </w:p>
    <w:p w:rsidR="00DD6BF5" w:rsidRDefault="00DD6BF5">
      <w:pPr>
        <w:widowControl w:val="0"/>
        <w:autoSpaceDE w:val="0"/>
        <w:autoSpaceDN w:val="0"/>
        <w:jc w:val="center"/>
        <w:rPr>
          <w:szCs w:val="24"/>
        </w:rPr>
      </w:pPr>
    </w:p>
    <w:p w:rsidR="00DD6BF5" w:rsidRDefault="003B7AE5">
      <w:pPr>
        <w:spacing w:line="360" w:lineRule="auto"/>
        <w:rPr>
          <w:rFonts w:eastAsiaTheme="minorHAnsi"/>
          <w:b/>
          <w:sz w:val="20"/>
          <w:lang w:eastAsia="en-US"/>
        </w:rPr>
      </w:pPr>
      <w:r>
        <w:rPr>
          <w:rFonts w:eastAsiaTheme="minorHAnsi"/>
          <w:b/>
          <w:sz w:val="20"/>
          <w:lang w:eastAsia="en-US"/>
        </w:rPr>
        <w:t>Условия поставки:</w:t>
      </w:r>
    </w:p>
    <w:p w:rsidR="0032251F" w:rsidRDefault="003B7AE5">
      <w:pPr>
        <w:spacing w:line="360" w:lineRule="auto"/>
        <w:rPr>
          <w:rFonts w:eastAsiaTheme="minorHAnsi"/>
          <w:sz w:val="19"/>
          <w:szCs w:val="19"/>
          <w:lang w:eastAsia="en-US"/>
        </w:rPr>
      </w:pPr>
      <w:r>
        <w:rPr>
          <w:rFonts w:eastAsiaTheme="minorHAnsi"/>
          <w:sz w:val="19"/>
          <w:szCs w:val="19"/>
          <w:lang w:eastAsia="en-US"/>
        </w:rPr>
        <w:t xml:space="preserve">1. </w:t>
      </w:r>
      <w:r w:rsidR="0032251F">
        <w:rPr>
          <w:rFonts w:eastAsiaTheme="minorHAnsi"/>
          <w:sz w:val="19"/>
          <w:szCs w:val="19"/>
          <w:lang w:eastAsia="en-US"/>
        </w:rPr>
        <w:t xml:space="preserve">Срок изготовления Товара: в течение </w:t>
      </w:r>
      <w:r w:rsidR="00C746B3">
        <w:rPr>
          <w:rFonts w:eastAsiaTheme="minorHAnsi"/>
          <w:sz w:val="19"/>
          <w:szCs w:val="19"/>
          <w:lang w:eastAsia="en-US"/>
        </w:rPr>
        <w:t>90 (девяноста)</w:t>
      </w:r>
      <w:r w:rsidR="0032251F">
        <w:rPr>
          <w:rFonts w:eastAsiaTheme="minorHAnsi"/>
          <w:sz w:val="19"/>
          <w:szCs w:val="19"/>
          <w:lang w:eastAsia="en-US"/>
        </w:rPr>
        <w:t xml:space="preserve"> календарных дней с момента заключения Договора.</w:t>
      </w:r>
    </w:p>
    <w:p w:rsidR="00DD6BF5" w:rsidRDefault="0032251F">
      <w:pPr>
        <w:spacing w:line="360" w:lineRule="auto"/>
        <w:rPr>
          <w:rFonts w:eastAsiaTheme="minorHAnsi"/>
          <w:sz w:val="19"/>
          <w:szCs w:val="19"/>
          <w:lang w:eastAsia="en-US"/>
        </w:rPr>
      </w:pPr>
      <w:r>
        <w:rPr>
          <w:rFonts w:eastAsiaTheme="minorHAnsi"/>
          <w:sz w:val="19"/>
          <w:szCs w:val="19"/>
          <w:lang w:eastAsia="en-US"/>
        </w:rPr>
        <w:t xml:space="preserve">2. </w:t>
      </w:r>
      <w:r w:rsidR="003B7AE5">
        <w:rPr>
          <w:rFonts w:eastAsiaTheme="minorHAnsi"/>
          <w:sz w:val="19"/>
          <w:szCs w:val="19"/>
          <w:lang w:eastAsia="en-US"/>
        </w:rPr>
        <w:t xml:space="preserve">Срок поставки Товара: в течение </w:t>
      </w:r>
      <w:r w:rsidR="00C746B3">
        <w:rPr>
          <w:rFonts w:eastAsiaTheme="minorHAnsi"/>
          <w:sz w:val="19"/>
          <w:szCs w:val="19"/>
          <w:lang w:eastAsia="en-US"/>
        </w:rPr>
        <w:t>14 (четырнадцати)</w:t>
      </w:r>
      <w:r w:rsidR="003B7AE5">
        <w:rPr>
          <w:rFonts w:eastAsiaTheme="minorHAnsi"/>
          <w:sz w:val="19"/>
          <w:szCs w:val="19"/>
          <w:lang w:eastAsia="en-US"/>
        </w:rPr>
        <w:t xml:space="preserve"> календарных дней с момента </w:t>
      </w:r>
      <w:r>
        <w:rPr>
          <w:rFonts w:eastAsiaTheme="minorHAnsi"/>
          <w:sz w:val="19"/>
          <w:szCs w:val="19"/>
          <w:lang w:eastAsia="en-US"/>
        </w:rPr>
        <w:t>изготовления Товара.</w:t>
      </w:r>
    </w:p>
    <w:p w:rsidR="00DD6BF5" w:rsidRDefault="0019699A">
      <w:pPr>
        <w:spacing w:line="360" w:lineRule="auto"/>
        <w:rPr>
          <w:rFonts w:eastAsiaTheme="minorHAnsi"/>
          <w:sz w:val="19"/>
          <w:szCs w:val="19"/>
          <w:lang w:eastAsia="en-US"/>
        </w:rPr>
      </w:pPr>
      <w:r>
        <w:rPr>
          <w:rFonts w:eastAsiaTheme="minorHAnsi"/>
          <w:sz w:val="19"/>
          <w:szCs w:val="19"/>
          <w:lang w:eastAsia="en-US"/>
        </w:rPr>
        <w:t>3</w:t>
      </w:r>
      <w:r w:rsidR="003B7AE5">
        <w:rPr>
          <w:rFonts w:eastAsiaTheme="minorHAnsi"/>
          <w:sz w:val="19"/>
          <w:szCs w:val="19"/>
          <w:lang w:eastAsia="en-US"/>
        </w:rPr>
        <w:t>. Порядок оплаты Товара:</w:t>
      </w:r>
    </w:p>
    <w:p w:rsidR="00DD6BF5" w:rsidRDefault="0019699A">
      <w:pPr>
        <w:spacing w:line="360" w:lineRule="auto"/>
        <w:rPr>
          <w:rFonts w:eastAsiaTheme="minorHAnsi"/>
          <w:sz w:val="19"/>
          <w:szCs w:val="19"/>
          <w:lang w:eastAsia="en-US"/>
        </w:rPr>
      </w:pPr>
      <w:r>
        <w:rPr>
          <w:rFonts w:eastAsiaTheme="minorHAnsi"/>
          <w:sz w:val="19"/>
          <w:szCs w:val="19"/>
          <w:lang w:eastAsia="en-US"/>
        </w:rPr>
        <w:lastRenderedPageBreak/>
        <w:t>3</w:t>
      </w:r>
      <w:r w:rsidR="003B7AE5">
        <w:rPr>
          <w:rFonts w:eastAsiaTheme="minorHAnsi"/>
          <w:sz w:val="19"/>
          <w:szCs w:val="19"/>
          <w:lang w:eastAsia="en-US"/>
        </w:rPr>
        <w:t xml:space="preserve">.1. Предоплата в размере </w:t>
      </w:r>
      <w:r w:rsidR="00C746B3">
        <w:rPr>
          <w:rFonts w:eastAsiaTheme="minorHAnsi"/>
          <w:sz w:val="19"/>
          <w:szCs w:val="19"/>
          <w:lang w:eastAsia="en-US"/>
        </w:rPr>
        <w:t>30</w:t>
      </w:r>
      <w:r w:rsidR="003B7AE5">
        <w:rPr>
          <w:rFonts w:eastAsiaTheme="minorHAnsi"/>
          <w:sz w:val="19"/>
          <w:szCs w:val="19"/>
          <w:lang w:eastAsia="en-US"/>
        </w:rPr>
        <w:t xml:space="preserve"> % от цены Договора в течение </w:t>
      </w:r>
      <w:r w:rsidR="0032251F">
        <w:rPr>
          <w:rFonts w:eastAsiaTheme="minorHAnsi"/>
          <w:sz w:val="19"/>
          <w:szCs w:val="19"/>
          <w:lang w:eastAsia="en-US"/>
        </w:rPr>
        <w:t>5</w:t>
      </w:r>
      <w:r w:rsidR="003B7AE5">
        <w:rPr>
          <w:rFonts w:eastAsiaTheme="minorHAnsi"/>
          <w:sz w:val="19"/>
          <w:szCs w:val="19"/>
          <w:lang w:eastAsia="en-US"/>
        </w:rPr>
        <w:t xml:space="preserve"> (</w:t>
      </w:r>
      <w:r w:rsidR="0032251F">
        <w:rPr>
          <w:rFonts w:eastAsiaTheme="minorHAnsi"/>
          <w:sz w:val="19"/>
          <w:szCs w:val="19"/>
          <w:lang w:eastAsia="en-US"/>
        </w:rPr>
        <w:t>пяти</w:t>
      </w:r>
      <w:r w:rsidR="003B7AE5">
        <w:rPr>
          <w:rFonts w:eastAsiaTheme="minorHAnsi"/>
          <w:sz w:val="19"/>
          <w:szCs w:val="19"/>
          <w:lang w:eastAsia="en-US"/>
        </w:rPr>
        <w:t>) рабочих дней с момента заключения Договора</w:t>
      </w:r>
      <w:r>
        <w:rPr>
          <w:rFonts w:eastAsiaTheme="minorHAnsi"/>
          <w:sz w:val="19"/>
          <w:szCs w:val="19"/>
          <w:lang w:eastAsia="en-US"/>
        </w:rPr>
        <w:t xml:space="preserve"> и выставления счета Поставщиком Покупателю</w:t>
      </w:r>
      <w:r w:rsidR="003B7AE5">
        <w:rPr>
          <w:rFonts w:eastAsiaTheme="minorHAnsi"/>
          <w:sz w:val="19"/>
          <w:szCs w:val="19"/>
          <w:lang w:eastAsia="en-US"/>
        </w:rPr>
        <w:t xml:space="preserve">. </w:t>
      </w:r>
    </w:p>
    <w:p w:rsidR="00DD6BF5" w:rsidRDefault="0019699A">
      <w:pPr>
        <w:spacing w:line="360" w:lineRule="auto"/>
        <w:rPr>
          <w:rFonts w:eastAsiaTheme="minorHAnsi"/>
          <w:sz w:val="19"/>
          <w:szCs w:val="19"/>
          <w:lang w:eastAsia="en-US"/>
        </w:rPr>
      </w:pPr>
      <w:r>
        <w:rPr>
          <w:rFonts w:eastAsiaTheme="minorHAnsi"/>
          <w:sz w:val="19"/>
          <w:szCs w:val="19"/>
          <w:lang w:eastAsia="en-US"/>
        </w:rPr>
        <w:t>3</w:t>
      </w:r>
      <w:r w:rsidR="003B7AE5">
        <w:rPr>
          <w:rFonts w:eastAsiaTheme="minorHAnsi"/>
          <w:sz w:val="19"/>
          <w:szCs w:val="19"/>
          <w:lang w:eastAsia="en-US"/>
        </w:rPr>
        <w:t>.2. Срок оплаты Товара: в течение 15 (пятнадцати) рабочих дней после подписания акта приема-передачи Товара и выставления счета Поставщиком Покупателю.</w:t>
      </w:r>
    </w:p>
    <w:p w:rsidR="00DD6BF5" w:rsidRDefault="0019699A">
      <w:pPr>
        <w:spacing w:line="360" w:lineRule="auto"/>
        <w:rPr>
          <w:rFonts w:eastAsiaTheme="minorHAnsi"/>
          <w:sz w:val="19"/>
          <w:szCs w:val="19"/>
          <w:lang w:eastAsia="en-US"/>
        </w:rPr>
      </w:pPr>
      <w:r>
        <w:rPr>
          <w:rFonts w:eastAsiaTheme="minorHAnsi"/>
          <w:sz w:val="19"/>
          <w:szCs w:val="19"/>
          <w:lang w:eastAsia="en-US"/>
        </w:rPr>
        <w:t>4</w:t>
      </w:r>
      <w:r w:rsidR="003B7AE5">
        <w:rPr>
          <w:rFonts w:eastAsiaTheme="minorHAnsi"/>
          <w:sz w:val="19"/>
          <w:szCs w:val="19"/>
          <w:lang w:eastAsia="en-US"/>
        </w:rPr>
        <w:t>. Передача Товара осуществляется по адресу: 664009, Иркутская область, г. Иркутск, ул. Ширямова, д. 13</w:t>
      </w:r>
    </w:p>
    <w:p w:rsidRPr="0019699A" w:rsidR="0019699A" w:rsidRDefault="0019699A">
      <w:pPr>
        <w:spacing w:line="360" w:lineRule="auto"/>
        <w:rPr>
          <w:rFonts w:eastAsiaTheme="minorHAnsi"/>
          <w:sz w:val="19"/>
          <w:szCs w:val="19"/>
          <w:lang w:eastAsia="en-US"/>
        </w:rPr>
      </w:pPr>
      <w:r>
        <w:rPr>
          <w:rFonts w:eastAsiaTheme="minorHAnsi"/>
          <w:sz w:val="19"/>
          <w:szCs w:val="19"/>
          <w:lang w:eastAsia="en-US"/>
        </w:rPr>
        <w:t xml:space="preserve">5. Способ доставки: </w:t>
      </w:r>
      <w:r w:rsidR="007420F1">
        <w:rPr>
          <w:rFonts w:eastAsiaTheme="minorHAnsi"/>
          <w:sz w:val="19"/>
          <w:szCs w:val="19"/>
          <w:lang w:eastAsia="en-US"/>
        </w:rPr>
        <w:t xml:space="preserve">автоперевозкой тралом до г. Иркутска, ул. </w:t>
      </w:r>
      <w:proofErr w:type="spellStart"/>
      <w:r w:rsidR="007420F1">
        <w:rPr>
          <w:rFonts w:eastAsiaTheme="minorHAnsi"/>
          <w:sz w:val="19"/>
          <w:szCs w:val="19"/>
          <w:lang w:eastAsia="en-US"/>
        </w:rPr>
        <w:t>Ширямова</w:t>
      </w:r>
      <w:proofErr w:type="spellEnd"/>
      <w:r w:rsidR="007420F1">
        <w:rPr>
          <w:rFonts w:eastAsiaTheme="minorHAnsi"/>
          <w:sz w:val="19"/>
          <w:szCs w:val="19"/>
          <w:lang w:eastAsia="en-US"/>
        </w:rPr>
        <w:t>, 13.</w:t>
      </w:r>
    </w:p>
    <w:p w:rsidR="00DD6BF5" w:rsidRDefault="007420F1">
      <w:pPr>
        <w:spacing w:line="360" w:lineRule="auto"/>
        <w:rPr>
          <w:rFonts w:eastAsiaTheme="minorHAnsi"/>
          <w:sz w:val="19"/>
          <w:szCs w:val="19"/>
          <w:lang w:eastAsia="en-US"/>
        </w:rPr>
      </w:pPr>
      <w:r>
        <w:rPr>
          <w:rFonts w:eastAsiaTheme="minorHAnsi"/>
          <w:sz w:val="19"/>
          <w:szCs w:val="19"/>
          <w:lang w:eastAsia="en-US"/>
        </w:rPr>
        <w:t>6</w:t>
      </w:r>
      <w:r w:rsidR="003B7AE5">
        <w:rPr>
          <w:rFonts w:eastAsiaTheme="minorHAnsi"/>
          <w:sz w:val="19"/>
          <w:szCs w:val="19"/>
          <w:lang w:eastAsia="en-US"/>
        </w:rPr>
        <w:t xml:space="preserve">. Гарантийный срок на поставляемый Товар составляет </w:t>
      </w:r>
      <w:r w:rsidR="00C746B3">
        <w:rPr>
          <w:rFonts w:eastAsiaTheme="minorHAnsi"/>
          <w:sz w:val="19"/>
          <w:szCs w:val="19"/>
          <w:lang w:eastAsia="en-US"/>
        </w:rPr>
        <w:t>24 (двадцать четыре) месяца</w:t>
      </w:r>
      <w:r w:rsidR="003B7AE5">
        <w:rPr>
          <w:rFonts w:eastAsiaTheme="minorHAnsi"/>
          <w:sz w:val="19"/>
          <w:szCs w:val="19"/>
          <w:lang w:eastAsia="en-US"/>
        </w:rPr>
        <w:t xml:space="preserve"> с момента </w:t>
      </w:r>
      <w:r>
        <w:rPr>
          <w:rFonts w:eastAsiaTheme="minorHAnsi"/>
          <w:sz w:val="19"/>
          <w:szCs w:val="19"/>
          <w:lang w:eastAsia="en-US"/>
        </w:rPr>
        <w:t>ввода в эксплуатацию Товара</w:t>
      </w:r>
      <w:r w:rsidR="003B7AE5">
        <w:rPr>
          <w:rFonts w:eastAsiaTheme="minorHAnsi"/>
          <w:sz w:val="19"/>
          <w:szCs w:val="19"/>
          <w:lang w:eastAsia="en-US"/>
        </w:rPr>
        <w:t>.</w:t>
      </w:r>
    </w:p>
    <w:p w:rsidR="00DD6BF5" w:rsidRDefault="007420F1">
      <w:pPr>
        <w:spacing w:line="360" w:lineRule="auto"/>
        <w:rPr>
          <w:rFonts w:eastAsiaTheme="minorHAnsi"/>
          <w:sz w:val="19"/>
          <w:szCs w:val="19"/>
          <w:lang w:eastAsia="en-US"/>
        </w:rPr>
      </w:pPr>
      <w:r>
        <w:rPr>
          <w:rFonts w:eastAsiaTheme="minorHAnsi"/>
          <w:sz w:val="19"/>
          <w:szCs w:val="19"/>
          <w:lang w:eastAsia="en-US"/>
        </w:rPr>
        <w:t>7</w:t>
      </w:r>
      <w:r w:rsidR="003B7AE5">
        <w:rPr>
          <w:rFonts w:eastAsiaTheme="minorHAnsi"/>
          <w:sz w:val="19"/>
          <w:szCs w:val="19"/>
          <w:lang w:eastAsia="en-US"/>
        </w:rPr>
        <w:t xml:space="preserve">. </w:t>
      </w:r>
      <w:r w:rsidR="003B7AE5">
        <w:rPr>
          <w:rFonts w:eastAsiaTheme="minorHAnsi" w:cstheme="minorBidi"/>
          <w:sz w:val="19"/>
          <w:szCs w:val="19"/>
          <w:lang w:eastAsia="en-US"/>
        </w:rPr>
        <w:t>Срок, в течение которого поставщик восстанавливает соотве</w:t>
      </w:r>
      <w:r w:rsidR="00C746B3">
        <w:rPr>
          <w:rFonts w:eastAsiaTheme="minorHAnsi" w:cstheme="minorBidi"/>
          <w:sz w:val="19"/>
          <w:szCs w:val="19"/>
          <w:lang w:eastAsia="en-US"/>
        </w:rPr>
        <w:t>тствие Товара условиям договора</w:t>
      </w:r>
      <w:r w:rsidR="003B7AE5">
        <w:rPr>
          <w:rFonts w:eastAsiaTheme="minorHAnsi"/>
          <w:sz w:val="19"/>
          <w:szCs w:val="19"/>
          <w:lang w:eastAsia="en-US"/>
        </w:rPr>
        <w:t xml:space="preserve">: </w:t>
      </w:r>
      <w:r w:rsidR="00C746B3">
        <w:rPr>
          <w:rFonts w:eastAsiaTheme="minorHAnsi"/>
          <w:sz w:val="19"/>
          <w:szCs w:val="19"/>
          <w:lang w:eastAsia="en-US"/>
        </w:rPr>
        <w:t>30 (тридцать) календарных дней</w:t>
      </w:r>
      <w:r w:rsidR="003B7AE5">
        <w:rPr>
          <w:rFonts w:eastAsiaTheme="minorHAnsi"/>
          <w:sz w:val="19"/>
          <w:szCs w:val="19"/>
          <w:lang w:eastAsia="en-US"/>
        </w:rPr>
        <w:t xml:space="preserve"> с момента подачи претензии Покупателем Поставщику</w:t>
      </w:r>
      <w:r>
        <w:rPr>
          <w:rFonts w:eastAsiaTheme="minorHAnsi"/>
          <w:sz w:val="19"/>
          <w:szCs w:val="19"/>
          <w:lang w:eastAsia="en-US"/>
        </w:rPr>
        <w:t xml:space="preserve"> по телефону, факсу, электронной почтой</w:t>
      </w:r>
      <w:r w:rsidR="003B7AE5">
        <w:rPr>
          <w:rFonts w:eastAsiaTheme="minorHAnsi"/>
          <w:sz w:val="19"/>
          <w:szCs w:val="19"/>
          <w:lang w:eastAsia="en-US"/>
        </w:rPr>
        <w:t>.</w:t>
      </w:r>
    </w:p>
    <w:p w:rsidR="00DD6BF5" w:rsidRDefault="00DD6BF5">
      <w:pPr>
        <w:autoSpaceDE w:val="0"/>
        <w:autoSpaceDN w:val="0"/>
        <w:adjustRightInd w:val="0"/>
        <w:ind w:firstLine="540"/>
        <w:jc w:val="center"/>
        <w:rPr>
          <w:rFonts w:eastAsiaTheme="minorHAnsi"/>
          <w:b/>
          <w:sz w:val="22"/>
          <w:szCs w:val="22"/>
          <w:lang w:eastAsia="en-US"/>
        </w:rPr>
      </w:pPr>
    </w:p>
    <w:p w:rsidR="00DD6BF5" w:rsidRDefault="003B7AE5">
      <w:pPr>
        <w:spacing w:after="200" w:line="276" w:lineRule="auto"/>
        <w:jc w:val="center"/>
        <w:rPr>
          <w:rFonts w:eastAsiaTheme="minorHAnsi"/>
          <w:b/>
          <w:sz w:val="20"/>
          <w:lang w:eastAsia="en-US"/>
        </w:rPr>
      </w:pPr>
      <w:r>
        <w:rPr>
          <w:rFonts w:eastAsiaTheme="minorHAnsi"/>
          <w:b/>
          <w:sz w:val="20"/>
          <w:lang w:eastAsia="en-US"/>
        </w:rPr>
        <w:t>ПОДПИСИ СТОРОН:</w:t>
      </w:r>
    </w:p>
    <w:tbl>
      <w:tblPr>
        <w:tblW w:w="0" w:type="auto"/>
        <w:tblLook w:val="01E0" w:firstRow="1" w:lastRow="1" w:firstColumn="1" w:lastColumn="1" w:noHBand="0" w:noVBand="0"/>
      </w:tblPr>
      <w:tblGrid>
        <w:gridCol w:w="4785"/>
        <w:gridCol w:w="4786"/>
      </w:tblGrid>
      <w:tr w:rsidR="00DD6BF5">
        <w:tc>
          <w:tcPr>
            <w:tcW w:w="4785" w:type="dxa"/>
          </w:tcPr>
          <w:p w:rsidR="00DD6BF5" w:rsidRDefault="003B7AE5">
            <w:pPr>
              <w:jc w:val="both"/>
              <w:rPr>
                <w:sz w:val="20"/>
              </w:rPr>
            </w:pPr>
            <w:r>
              <w:rPr>
                <w:sz w:val="20"/>
              </w:rPr>
              <w:t>От Поставщика:</w:t>
            </w:r>
          </w:p>
          <w:p w:rsidR="00DD6BF5" w:rsidRDefault="00C746B3">
            <w:pPr>
              <w:jc w:val="both"/>
              <w:rPr>
                <w:sz w:val="20"/>
              </w:rPr>
            </w:pPr>
            <w:r>
              <w:rPr>
                <w:sz w:val="20"/>
              </w:rPr>
              <w:t>АО «</w:t>
            </w:r>
            <w:proofErr w:type="spellStart"/>
            <w:r>
              <w:rPr>
                <w:sz w:val="20"/>
              </w:rPr>
              <w:t>УралПОЖТЕХНИКА</w:t>
            </w:r>
            <w:proofErr w:type="spellEnd"/>
            <w:r>
              <w:rPr>
                <w:sz w:val="20"/>
              </w:rPr>
              <w:t>»</w:t>
            </w:r>
          </w:p>
          <w:p w:rsidR="00DD6BF5" w:rsidRDefault="00DD6BF5">
            <w:pPr>
              <w:jc w:val="both"/>
              <w:rPr>
                <w:sz w:val="20"/>
              </w:rPr>
            </w:pPr>
          </w:p>
        </w:tc>
        <w:tc>
          <w:tcPr>
            <w:tcW w:w="4786" w:type="dxa"/>
          </w:tcPr>
          <w:p w:rsidR="00DD6BF5" w:rsidRDefault="003B7AE5">
            <w:pPr>
              <w:jc w:val="both"/>
              <w:rPr>
                <w:sz w:val="20"/>
              </w:rPr>
            </w:pPr>
            <w:r>
              <w:rPr>
                <w:sz w:val="20"/>
              </w:rPr>
              <w:t>От Покупателя:</w:t>
            </w:r>
          </w:p>
          <w:p w:rsidR="00DD6BF5" w:rsidRDefault="003B7AE5">
            <w:pPr>
              <w:jc w:val="both"/>
              <w:rPr>
                <w:sz w:val="20"/>
              </w:rPr>
            </w:pPr>
            <w:r>
              <w:rPr>
                <w:sz w:val="20"/>
              </w:rPr>
              <w:t>АО «Международный Аэропорт Иркутск»</w:t>
            </w:r>
          </w:p>
          <w:p w:rsidR="00DD6BF5" w:rsidRDefault="00DD6BF5">
            <w:pPr>
              <w:jc w:val="both"/>
              <w:rPr>
                <w:sz w:val="20"/>
              </w:rPr>
            </w:pPr>
          </w:p>
        </w:tc>
      </w:tr>
      <w:tr w:rsidR="00DD6BF5">
        <w:tc>
          <w:tcPr>
            <w:tcW w:w="4785" w:type="dxa"/>
            <w:hideMark/>
          </w:tcPr>
          <w:p w:rsidRPr="00C746B3" w:rsidR="00DD6BF5" w:rsidRDefault="003B7AE5">
            <w:pPr>
              <w:jc w:val="both"/>
              <w:rPr>
                <w:sz w:val="20"/>
              </w:rPr>
            </w:pPr>
            <w:r>
              <w:rPr>
                <w:sz w:val="20"/>
              </w:rPr>
              <w:t xml:space="preserve">__________________ </w:t>
            </w:r>
            <w:r w:rsidRPr="00200D88" w:rsidR="00C746B3">
              <w:rPr>
                <w:sz w:val="20"/>
              </w:rPr>
              <w:t>/</w:t>
            </w:r>
            <w:r w:rsidR="00C746B3">
              <w:rPr>
                <w:sz w:val="20"/>
              </w:rPr>
              <w:t xml:space="preserve"> В.Н. Блинов</w:t>
            </w:r>
          </w:p>
          <w:p w:rsidR="00DD6BF5" w:rsidRDefault="003B7AE5">
            <w:pPr>
              <w:jc w:val="both"/>
              <w:rPr>
                <w:sz w:val="20"/>
              </w:rPr>
            </w:pPr>
            <w:r>
              <w:rPr>
                <w:sz w:val="20"/>
              </w:rPr>
              <w:t>« ___»  ____________г.</w:t>
            </w:r>
          </w:p>
          <w:p w:rsidR="00DD6BF5" w:rsidRDefault="003B7AE5">
            <w:pPr>
              <w:jc w:val="both"/>
              <w:rPr>
                <w:sz w:val="20"/>
              </w:rPr>
            </w:pPr>
            <w:r>
              <w:rPr>
                <w:sz w:val="20"/>
              </w:rPr>
              <w:t>М.П.</w:t>
            </w:r>
          </w:p>
        </w:tc>
        <w:tc>
          <w:tcPr>
            <w:tcW w:w="4786" w:type="dxa"/>
            <w:hideMark/>
          </w:tcPr>
          <w:p w:rsidR="00DD6BF5" w:rsidRDefault="003B7AE5">
            <w:pPr>
              <w:jc w:val="both"/>
              <w:rPr>
                <w:sz w:val="20"/>
              </w:rPr>
            </w:pPr>
            <w:r>
              <w:rPr>
                <w:sz w:val="20"/>
              </w:rPr>
              <w:t xml:space="preserve">__________________/ А.О. Скуба </w:t>
            </w:r>
          </w:p>
          <w:p w:rsidR="00DD6BF5" w:rsidRDefault="003B7AE5">
            <w:pPr>
              <w:jc w:val="both"/>
              <w:rPr>
                <w:sz w:val="20"/>
              </w:rPr>
            </w:pPr>
            <w:r>
              <w:rPr>
                <w:sz w:val="20"/>
              </w:rPr>
              <w:t>«__»____________г.</w:t>
            </w:r>
          </w:p>
          <w:p w:rsidR="00DD6BF5" w:rsidRDefault="003B7AE5">
            <w:pPr>
              <w:jc w:val="both"/>
              <w:rPr>
                <w:sz w:val="20"/>
              </w:rPr>
            </w:pPr>
            <w:r>
              <w:rPr>
                <w:sz w:val="20"/>
              </w:rPr>
              <w:t>М.П.</w:t>
            </w:r>
          </w:p>
        </w:tc>
      </w:tr>
    </w:tbl>
    <w:p w:rsidR="00DD6BF5" w:rsidRDefault="00DD6BF5">
      <w:pPr>
        <w:autoSpaceDE w:val="0"/>
        <w:autoSpaceDN w:val="0"/>
        <w:adjustRightInd w:val="0"/>
        <w:ind w:firstLine="540"/>
        <w:jc w:val="center"/>
        <w:rPr>
          <w:rFonts w:eastAsiaTheme="minorHAnsi"/>
          <w:b/>
          <w:sz w:val="22"/>
          <w:szCs w:val="22"/>
          <w:lang w:eastAsia="en-US"/>
        </w:rPr>
      </w:pPr>
    </w:p>
    <w:p w:rsidR="00DD6BF5" w:rsidRDefault="003B7AE5">
      <w:pPr>
        <w:rPr>
          <w:rFonts w:eastAsiaTheme="minorHAnsi"/>
          <w:sz w:val="19"/>
          <w:szCs w:val="19"/>
          <w:lang w:eastAsia="en-US"/>
        </w:rPr>
      </w:pPr>
      <w:r>
        <w:rPr>
          <w:szCs w:val="24"/>
        </w:rPr>
        <w:t xml:space="preserve">      </w:t>
      </w:r>
    </w:p>
    <w:p w:rsidR="00DD6BF5" w:rsidRDefault="00DD6BF5">
      <w:pPr>
        <w:widowControl w:val="0"/>
        <w:autoSpaceDE w:val="0"/>
        <w:autoSpaceDN w:val="0"/>
        <w:jc w:val="right"/>
        <w:outlineLvl w:val="1"/>
        <w:rPr>
          <w:sz w:val="18"/>
          <w:szCs w:val="18"/>
        </w:rPr>
        <w:sectPr w:rsidR="00DD6BF5">
          <w:pgSz w:w="11906" w:h="16838"/>
          <w:pgMar w:top="1134" w:right="850" w:bottom="1134" w:left="1134" w:header="708" w:footer="708" w:gutter="0"/>
          <w:cols w:space="708"/>
          <w:docGrid w:linePitch="360"/>
        </w:sectPr>
      </w:pPr>
    </w:p>
    <w:p w:rsidR="00DD6BF5" w:rsidRDefault="003B7AE5">
      <w:pPr>
        <w:widowControl w:val="0"/>
        <w:autoSpaceDE w:val="0"/>
        <w:autoSpaceDN w:val="0"/>
        <w:jc w:val="right"/>
        <w:outlineLvl w:val="1"/>
        <w:rPr>
          <w:sz w:val="20"/>
        </w:rPr>
      </w:pPr>
      <w:r>
        <w:rPr>
          <w:sz w:val="20"/>
        </w:rPr>
        <w:lastRenderedPageBreak/>
        <w:t>Приложение №2</w:t>
      </w:r>
    </w:p>
    <w:p w:rsidR="00DD6BF5" w:rsidRDefault="003B7AE5">
      <w:pPr>
        <w:widowControl w:val="0"/>
        <w:autoSpaceDE w:val="0"/>
        <w:autoSpaceDN w:val="0"/>
        <w:jc w:val="right"/>
        <w:rPr>
          <w:sz w:val="20"/>
        </w:rPr>
      </w:pPr>
      <w:r>
        <w:rPr>
          <w:sz w:val="20"/>
        </w:rPr>
        <w:t>к Договору №</w:t>
      </w:r>
      <w:r w:rsidRPr="00200D88" w:rsidR="00200D88">
        <w:rPr>
          <w:sz w:val="20"/>
        </w:rPr>
        <w:t>15Д-19-0334</w:t>
      </w:r>
    </w:p>
    <w:p w:rsidR="00DD6BF5" w:rsidRDefault="003B7AE5">
      <w:pPr>
        <w:widowControl w:val="0"/>
        <w:autoSpaceDE w:val="0"/>
        <w:autoSpaceDN w:val="0"/>
        <w:jc w:val="right"/>
        <w:rPr>
          <w:sz w:val="20"/>
        </w:rPr>
      </w:pPr>
      <w:r>
        <w:rPr>
          <w:sz w:val="20"/>
        </w:rPr>
        <w:t>от «</w:t>
      </w:r>
      <w:r w:rsidR="00200D88">
        <w:rPr>
          <w:sz w:val="20"/>
        </w:rPr>
        <w:t>29</w:t>
      </w:r>
      <w:r>
        <w:rPr>
          <w:sz w:val="20"/>
        </w:rPr>
        <w:t xml:space="preserve">» </w:t>
      </w:r>
      <w:r w:rsidR="00200D88">
        <w:rPr>
          <w:sz w:val="20"/>
        </w:rPr>
        <w:t>марта</w:t>
      </w:r>
      <w:r>
        <w:rPr>
          <w:sz w:val="20"/>
        </w:rPr>
        <w:t xml:space="preserve"> 20</w:t>
      </w:r>
      <w:r w:rsidR="00200D88">
        <w:rPr>
          <w:sz w:val="20"/>
        </w:rPr>
        <w:t>19</w:t>
      </w:r>
      <w:r>
        <w:rPr>
          <w:sz w:val="20"/>
        </w:rPr>
        <w:t xml:space="preserve"> г.</w:t>
      </w:r>
    </w:p>
    <w:p w:rsidR="00DD6BF5" w:rsidRDefault="00DD6BF5">
      <w:pPr>
        <w:widowControl w:val="0"/>
        <w:autoSpaceDE w:val="0"/>
        <w:autoSpaceDN w:val="0"/>
        <w:jc w:val="right"/>
        <w:outlineLvl w:val="1"/>
        <w:rPr>
          <w:szCs w:val="24"/>
        </w:rPr>
      </w:pPr>
    </w:p>
    <w:p w:rsidR="00DD6BF5" w:rsidRDefault="003B7AE5">
      <w:pPr>
        <w:tabs>
          <w:tab w:val="left" w:pos="5400"/>
        </w:tabs>
        <w:ind w:firstLine="360"/>
        <w:jc w:val="center"/>
        <w:rPr>
          <w:b/>
          <w:sz w:val="22"/>
          <w:szCs w:val="22"/>
        </w:rPr>
      </w:pPr>
      <w:r>
        <w:rPr>
          <w:b/>
          <w:sz w:val="22"/>
          <w:szCs w:val="22"/>
        </w:rPr>
        <w:t>ТЕХНИЧЕСКИЕ ХАРАКТЕРИСТИКИ ТОВАРА</w:t>
      </w:r>
    </w:p>
    <w:p w:rsidR="00DD6BF5" w:rsidRDefault="00DD6BF5">
      <w:pPr>
        <w:tabs>
          <w:tab w:val="left" w:pos="5400"/>
        </w:tabs>
        <w:rPr>
          <w:b/>
          <w:sz w:val="22"/>
          <w:szCs w:val="22"/>
        </w:rPr>
      </w:pPr>
    </w:p>
    <w:tbl>
      <w:tblPr>
        <w:tblW w:w="9838" w:type="dxa"/>
        <w:tblInd w:w="-431" w:type="dxa"/>
        <w:tblCellMar>
          <w:left w:w="0" w:type="dxa"/>
          <w:right w:w="0" w:type="dxa"/>
        </w:tblCellMar>
        <w:tblLook w:val="04A0" w:firstRow="1" w:lastRow="0" w:firstColumn="1" w:lastColumn="0" w:noHBand="0" w:noVBand="1"/>
      </w:tblPr>
      <w:tblGrid>
        <w:gridCol w:w="594"/>
        <w:gridCol w:w="3521"/>
        <w:gridCol w:w="873"/>
        <w:gridCol w:w="2620"/>
        <w:gridCol w:w="2230"/>
      </w:tblGrid>
      <w:tr w:rsidRPr="00C746B3" w:rsidR="00C746B3" w:rsidTr="0012234B">
        <w:trPr>
          <w:trHeight w:val="166"/>
        </w:trPr>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Pr="00C746B3" w:rsidR="00C746B3" w:rsidP="00C746B3" w:rsidRDefault="00C746B3">
            <w:pPr>
              <w:jc w:val="center"/>
              <w:rPr>
                <w:color w:val="000000"/>
                <w:sz w:val="20"/>
              </w:rPr>
            </w:pPr>
            <w:r w:rsidRPr="00C746B3">
              <w:rPr>
                <w:color w:val="000000"/>
                <w:sz w:val="20"/>
              </w:rPr>
              <w:t>№</w:t>
            </w:r>
          </w:p>
        </w:tc>
        <w:tc>
          <w:tcPr>
            <w:tcW w:w="352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C746B3" w:rsidR="00C746B3" w:rsidP="00C746B3" w:rsidRDefault="00C746B3">
            <w:pPr>
              <w:jc w:val="center"/>
              <w:rPr>
                <w:color w:val="000000"/>
                <w:sz w:val="20"/>
              </w:rPr>
            </w:pPr>
            <w:r w:rsidRPr="00C746B3">
              <w:rPr>
                <w:color w:val="000000"/>
                <w:sz w:val="20"/>
              </w:rPr>
              <w:t>Наименование</w:t>
            </w:r>
          </w:p>
        </w:tc>
        <w:tc>
          <w:tcPr>
            <w:tcW w:w="349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Pr="00C746B3" w:rsidR="00C746B3" w:rsidP="00C746B3" w:rsidRDefault="00C746B3">
            <w:pPr>
              <w:jc w:val="center"/>
              <w:rPr>
                <w:color w:val="000000"/>
                <w:sz w:val="20"/>
              </w:rPr>
            </w:pPr>
            <w:r w:rsidRPr="00C746B3">
              <w:rPr>
                <w:color w:val="000000"/>
                <w:sz w:val="20"/>
              </w:rPr>
              <w:t>Значение</w:t>
            </w:r>
          </w:p>
        </w:tc>
        <w:tc>
          <w:tcPr>
            <w:tcW w:w="22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C746B3" w:rsidR="00C746B3" w:rsidP="00C746B3" w:rsidRDefault="00C746B3">
            <w:pPr>
              <w:jc w:val="center"/>
              <w:rPr>
                <w:color w:val="000000"/>
                <w:sz w:val="20"/>
              </w:rPr>
            </w:pPr>
            <w:r w:rsidRPr="00C746B3">
              <w:rPr>
                <w:color w:val="000000"/>
                <w:sz w:val="20"/>
              </w:rPr>
              <w:t xml:space="preserve">Ед. </w:t>
            </w:r>
            <w:proofErr w:type="spellStart"/>
            <w:r w:rsidRPr="00C746B3">
              <w:rPr>
                <w:color w:val="000000"/>
                <w:sz w:val="20"/>
              </w:rPr>
              <w:t>изм</w:t>
            </w:r>
            <w:proofErr w:type="spellEnd"/>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Двигатель</w:t>
            </w:r>
          </w:p>
        </w:tc>
        <w:tc>
          <w:tcPr>
            <w:tcW w:w="5723" w:type="dxa"/>
            <w:gridSpan w:val="3"/>
            <w:tcBorders>
              <w:top w:val="nil"/>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КАМАЗ 740,705-300 дизельный</w:t>
            </w:r>
          </w:p>
        </w:tc>
      </w:tr>
      <w:tr w:rsidRPr="00C746B3" w:rsidR="00C746B3" w:rsidTr="0012234B">
        <w:tblPrEx>
          <w:tblCellMar>
            <w:left w:w="108" w:type="dxa"/>
            <w:right w:w="108" w:type="dxa"/>
          </w:tblCellMar>
        </w:tblPrEx>
        <w:trPr>
          <w:trHeight w:val="155"/>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Номинальная мощность </w:t>
            </w:r>
          </w:p>
        </w:tc>
        <w:tc>
          <w:tcPr>
            <w:tcW w:w="873" w:type="dxa"/>
            <w:tcBorders>
              <w:top w:val="nil"/>
              <w:left w:val="single" w:color="auto" w:sz="4" w:space="0"/>
              <w:bottom w:val="single" w:color="auto" w:sz="4" w:space="0"/>
              <w:right w:val="nil"/>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221кВт/300л.с.</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кВт/</w:t>
            </w:r>
            <w:proofErr w:type="spellStart"/>
            <w:r w:rsidRPr="00C746B3">
              <w:rPr>
                <w:color w:val="000000"/>
                <w:sz w:val="20"/>
              </w:rPr>
              <w:t>л.с</w:t>
            </w:r>
            <w:proofErr w:type="spellEnd"/>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Максимальна скорость </w:t>
            </w:r>
          </w:p>
        </w:tc>
        <w:tc>
          <w:tcPr>
            <w:tcW w:w="873" w:type="dxa"/>
            <w:tcBorders>
              <w:top w:val="nil"/>
              <w:left w:val="single" w:color="auto" w:sz="4" w:space="0"/>
              <w:bottom w:val="single" w:color="auto" w:sz="4" w:space="0"/>
              <w:right w:val="nil"/>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90</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км/ч</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Время прохождения прямолинейного участка длиной 2000 м </w:t>
            </w:r>
          </w:p>
        </w:tc>
        <w:tc>
          <w:tcPr>
            <w:tcW w:w="873" w:type="dxa"/>
            <w:tcBorders>
              <w:top w:val="nil"/>
              <w:left w:val="single" w:color="auto" w:sz="4" w:space="0"/>
              <w:bottom w:val="single" w:color="auto" w:sz="4" w:space="0"/>
              <w:right w:val="nil"/>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116</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с</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Вместимость цистерны для воды из нержавеющей стали </w:t>
            </w:r>
          </w:p>
        </w:tc>
        <w:tc>
          <w:tcPr>
            <w:tcW w:w="873" w:type="dxa"/>
            <w:tcBorders>
              <w:top w:val="nil"/>
              <w:left w:val="single" w:color="auto" w:sz="4" w:space="0"/>
              <w:bottom w:val="single" w:color="auto" w:sz="4" w:space="0"/>
              <w:right w:val="nil"/>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8000</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л.</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Вместимость бака из нержавеющей стали для пенообразователя </w:t>
            </w:r>
          </w:p>
        </w:tc>
        <w:tc>
          <w:tcPr>
            <w:tcW w:w="873" w:type="dxa"/>
            <w:tcBorders>
              <w:top w:val="nil"/>
              <w:left w:val="single" w:color="auto" w:sz="4" w:space="0"/>
              <w:bottom w:val="single" w:color="auto" w:sz="4" w:space="0"/>
              <w:right w:val="nil"/>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700</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л.</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Насос центробежный </w:t>
            </w:r>
          </w:p>
        </w:tc>
        <w:tc>
          <w:tcPr>
            <w:tcW w:w="873" w:type="dxa"/>
            <w:tcBorders>
              <w:top w:val="nil"/>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single" w:color="auto" w:sz="4" w:space="0"/>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WILO производства Германии</w:t>
            </w:r>
          </w:p>
        </w:tc>
        <w:tc>
          <w:tcPr>
            <w:tcW w:w="2230" w:type="dxa"/>
            <w:tcBorders>
              <w:top w:val="single" w:color="auto" w:sz="4" w:space="0"/>
              <w:left w:val="nil"/>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Управление насосной установкой </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дистанционное, соответствующее сертификационным требованиям СПАСОП</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Привод пожарного насоса </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от двигателя шасси через КОМ</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Производительность насоса по воде в номинальном режиме</w:t>
            </w:r>
          </w:p>
        </w:tc>
        <w:tc>
          <w:tcPr>
            <w:tcW w:w="873"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65</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л/с</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Напор </w:t>
            </w:r>
          </w:p>
        </w:tc>
        <w:tc>
          <w:tcPr>
            <w:tcW w:w="873"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62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100</w:t>
            </w:r>
          </w:p>
        </w:tc>
        <w:tc>
          <w:tcPr>
            <w:tcW w:w="2230"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м</w:t>
            </w:r>
          </w:p>
        </w:tc>
      </w:tr>
      <w:tr w:rsidRPr="00C746B3" w:rsidR="00C746B3" w:rsidTr="0012234B">
        <w:tblPrEx>
          <w:tblCellMar>
            <w:left w:w="108" w:type="dxa"/>
            <w:right w:w="108" w:type="dxa"/>
          </w:tblCellMar>
        </w:tblPrEx>
        <w:trPr>
          <w:trHeight w:val="499"/>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Ствол лафетный стационарный с ручным и дистанционным управлением типа джойстик</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ЛСД-С60У</w:t>
            </w:r>
          </w:p>
        </w:tc>
      </w:tr>
      <w:tr w:rsidRPr="00C746B3" w:rsidR="00C746B3" w:rsidTr="0012234B">
        <w:tblPrEx>
          <w:tblCellMar>
            <w:left w:w="108" w:type="dxa"/>
            <w:right w:w="108" w:type="dxa"/>
          </w:tblCellMar>
        </w:tblPrEx>
        <w:trPr>
          <w:trHeight w:val="488"/>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Бамперная установка с дистанционным управлением типа джойстик</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ЛСД-С20У</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Установка покрытия ВПП пеной</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имеется</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Автономные </w:t>
            </w:r>
            <w:proofErr w:type="spellStart"/>
            <w:r w:rsidRPr="00C746B3">
              <w:rPr>
                <w:color w:val="000000"/>
                <w:sz w:val="20"/>
              </w:rPr>
              <w:t>отопители</w:t>
            </w:r>
            <w:proofErr w:type="spellEnd"/>
            <w:r w:rsidRPr="00C746B3">
              <w:rPr>
                <w:color w:val="000000"/>
                <w:sz w:val="20"/>
              </w:rPr>
              <w:t xml:space="preserve">  насосного отсека и КБР «PLANAR»</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Установка углекислотного тушения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50 (80)</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кг (л)</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Габаритные размеры:</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w:t>
            </w:r>
          </w:p>
        </w:tc>
        <w:tc>
          <w:tcPr>
            <w:tcW w:w="2230" w:type="dxa"/>
            <w:tcBorders>
              <w:top w:val="nil"/>
              <w:left w:val="nil"/>
              <w:bottom w:val="single" w:color="auto" w:sz="4" w:space="0"/>
              <w:right w:val="single" w:color="auto" w:sz="4" w:space="0"/>
            </w:tcBorders>
            <w:shd w:val="clear" w:color="auto" w:fill="auto"/>
            <w:noWrap/>
            <w:vAlign w:val="bottom"/>
            <w:hideMark/>
          </w:tcPr>
          <w:p w:rsidRPr="00C746B3" w:rsidR="00C746B3" w:rsidP="00C746B3" w:rsidRDefault="00C746B3">
            <w:pPr>
              <w:rPr>
                <w:color w:val="000000"/>
                <w:sz w:val="20"/>
              </w:rPr>
            </w:pPr>
            <w:r w:rsidRPr="00C746B3">
              <w:rPr>
                <w:color w:val="000000"/>
                <w:sz w:val="20"/>
              </w:rPr>
              <w:t> </w:t>
            </w:r>
          </w:p>
        </w:tc>
      </w:tr>
      <w:tr w:rsidRPr="00C746B3" w:rsidR="00C746B3" w:rsidTr="0012234B">
        <w:tblPrEx>
          <w:tblCellMar>
            <w:left w:w="108" w:type="dxa"/>
            <w:right w:w="108" w:type="dxa"/>
          </w:tblCellMar>
        </w:tblPrEx>
        <w:trPr>
          <w:trHeight w:val="155"/>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17.1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длина</w:t>
            </w:r>
          </w:p>
        </w:tc>
        <w:tc>
          <w:tcPr>
            <w:tcW w:w="3493" w:type="dxa"/>
            <w:gridSpan w:val="2"/>
            <w:tcBorders>
              <w:top w:val="single" w:color="auto" w:sz="4" w:space="0"/>
              <w:left w:val="nil"/>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9,5</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м</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17.2</w:t>
            </w:r>
          </w:p>
        </w:tc>
        <w:tc>
          <w:tcPr>
            <w:tcW w:w="3521" w:type="dxa"/>
            <w:tcBorders>
              <w:top w:val="nil"/>
              <w:left w:val="nil"/>
              <w:bottom w:val="single" w:color="auto" w:sz="4"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ширина</w:t>
            </w:r>
          </w:p>
        </w:tc>
        <w:tc>
          <w:tcPr>
            <w:tcW w:w="3493" w:type="dxa"/>
            <w:gridSpan w:val="2"/>
            <w:tcBorders>
              <w:top w:val="single" w:color="auto" w:sz="4" w:space="0"/>
              <w:left w:val="nil"/>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2,55</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м</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17.3</w:t>
            </w:r>
          </w:p>
        </w:tc>
        <w:tc>
          <w:tcPr>
            <w:tcW w:w="35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rPr>
                <w:color w:val="000000"/>
                <w:sz w:val="20"/>
              </w:rPr>
            </w:pPr>
            <w:r w:rsidRPr="00C746B3">
              <w:rPr>
                <w:color w:val="000000"/>
                <w:sz w:val="20"/>
              </w:rPr>
              <w:t>высота</w:t>
            </w:r>
          </w:p>
        </w:tc>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3,6</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м</w:t>
            </w:r>
          </w:p>
        </w:tc>
      </w:tr>
      <w:tr w:rsidRPr="00C746B3" w:rsidR="00C746B3" w:rsidTr="0012234B">
        <w:tblPrEx>
          <w:tblCellMar>
            <w:left w:w="108" w:type="dxa"/>
            <w:right w:w="108" w:type="dxa"/>
          </w:tblCellMar>
        </w:tblPrEx>
        <w:trPr>
          <w:trHeight w:val="166"/>
        </w:trPr>
        <w:tc>
          <w:tcPr>
            <w:tcW w:w="9838"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rPr>
                <w:b/>
                <w:bCs/>
                <w:color w:val="000000"/>
                <w:sz w:val="20"/>
              </w:rPr>
            </w:pPr>
            <w:r w:rsidRPr="00C746B3">
              <w:rPr>
                <w:b/>
                <w:bCs/>
                <w:color w:val="000000"/>
                <w:sz w:val="20"/>
              </w:rPr>
              <w:t>Комплектация:</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18.</w:t>
            </w:r>
          </w:p>
        </w:tc>
        <w:tc>
          <w:tcPr>
            <w:tcW w:w="35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rPr>
                <w:color w:val="000000"/>
                <w:sz w:val="20"/>
              </w:rPr>
            </w:pPr>
            <w:r w:rsidRPr="00C746B3">
              <w:rPr>
                <w:color w:val="000000"/>
                <w:sz w:val="20"/>
              </w:rPr>
              <w:t>Водосборник ВС-125</w:t>
            </w:r>
          </w:p>
        </w:tc>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488"/>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19.</w:t>
            </w:r>
          </w:p>
        </w:tc>
        <w:tc>
          <w:tcPr>
            <w:tcW w:w="3521" w:type="dxa"/>
            <w:tcBorders>
              <w:top w:val="single" w:color="auto" w:sz="4" w:space="0"/>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Генератор пены ГПС-600 (в том числе в составе установки покрытия ВПП пеной),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8</w:t>
            </w:r>
          </w:p>
        </w:tc>
        <w:tc>
          <w:tcPr>
            <w:tcW w:w="2230" w:type="dxa"/>
            <w:tcBorders>
              <w:top w:val="single" w:color="auto" w:sz="4" w:space="0"/>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Гидроэлеватор Г-600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Головка переходная ГП-80х50</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Головка переходная ГП-80х65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Зажим 80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Ключ 150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lastRenderedPageBreak/>
              <w:t>25.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Ключ 80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55"/>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Колонка пожарная КП-80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Крюк для открывания крышки гидранта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Лента рукавная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Разветвление РТ-80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Рукав В-1-125, L-4м с арматурой ГРВ-125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4"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31.</w:t>
            </w:r>
          </w:p>
        </w:tc>
        <w:tc>
          <w:tcPr>
            <w:tcW w:w="3521" w:type="dxa"/>
            <w:tcBorders>
              <w:top w:val="nil"/>
              <w:left w:val="nil"/>
              <w:bottom w:val="single" w:color="auto" w:sz="4"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Рукав В-2-75-6, L-4м с арматурой ГРВ-80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32.</w:t>
            </w:r>
          </w:p>
        </w:tc>
        <w:tc>
          <w:tcPr>
            <w:tcW w:w="35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Рукав КЩ-2-32-10, L-4м с арматурой ГМ-50 </w:t>
            </w:r>
          </w:p>
        </w:tc>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33.</w:t>
            </w:r>
          </w:p>
        </w:tc>
        <w:tc>
          <w:tcPr>
            <w:tcW w:w="3521" w:type="dxa"/>
            <w:tcBorders>
              <w:top w:val="single" w:color="auto" w:sz="4" w:space="0"/>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Рукав напорный </w:t>
            </w:r>
            <w:proofErr w:type="spellStart"/>
            <w:r w:rsidRPr="00C746B3">
              <w:rPr>
                <w:color w:val="000000"/>
                <w:sz w:val="20"/>
              </w:rPr>
              <w:t>латексированный</w:t>
            </w:r>
            <w:proofErr w:type="spellEnd"/>
            <w:r w:rsidRPr="00C746B3">
              <w:rPr>
                <w:color w:val="000000"/>
                <w:sz w:val="20"/>
              </w:rPr>
              <w:t xml:space="preserve"> РПМ-50-1,6, L-20 м</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w:t>
            </w:r>
          </w:p>
        </w:tc>
        <w:tc>
          <w:tcPr>
            <w:tcW w:w="2230" w:type="dxa"/>
            <w:tcBorders>
              <w:top w:val="single" w:color="auto" w:sz="4" w:space="0"/>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Рукав напорный </w:t>
            </w:r>
            <w:proofErr w:type="spellStart"/>
            <w:r w:rsidRPr="00C746B3">
              <w:rPr>
                <w:color w:val="000000"/>
                <w:sz w:val="20"/>
              </w:rPr>
              <w:t>латексированный</w:t>
            </w:r>
            <w:proofErr w:type="spellEnd"/>
            <w:r w:rsidRPr="00C746B3">
              <w:rPr>
                <w:color w:val="000000"/>
                <w:sz w:val="20"/>
              </w:rPr>
              <w:t xml:space="preserve"> РПМ-80-1,6, L-20 м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Сетка СВ-125 с канатом капроновым длиной 9 м.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Ствол ручной пожарный РСК -50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Ствол воздушно-пенный пожарный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Ствол пробойник водяной</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Веревка пожарная спасательная ВПС-30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Лестница для спасательных работ Л-2К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Нож для резки привязных ремней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3</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Фонарь осветительный специальный "ФОС"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Устройство зарядное к фонарю АЗУ-7,2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Костюм теплоотражающий ТОК-200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Носилки для переноса пострадавших, тканевые</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Набор для оказания первой помощи для пожарных автомобилей</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Пила дисковая для резки фюзеляжа </w:t>
            </w:r>
            <w:proofErr w:type="spellStart"/>
            <w:r w:rsidRPr="00C746B3">
              <w:rPr>
                <w:color w:val="000000"/>
                <w:sz w:val="20"/>
              </w:rPr>
              <w:t>Husqvarna</w:t>
            </w:r>
            <w:proofErr w:type="spellEnd"/>
            <w:r w:rsidRPr="00C746B3">
              <w:rPr>
                <w:color w:val="000000"/>
                <w:sz w:val="20"/>
              </w:rPr>
              <w:t xml:space="preserve"> K 970</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Переносной индикатор напряжения ПИН-90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49.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Лопата ЛКО-2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Лом ЛПЛ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Ножовка столярная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Топор А2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Топор пожарный тяжёлый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Коврик диэлектрический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Перчатки диэлектрические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пара</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Ножницы с диэлектрическими рукоятками НРЭП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Боты диэлектрические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пара</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Сумка для комплекта слесарного инструмента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59.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Молоток слесарный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Зубило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61.</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Плоскогубцы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62.</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Ножовка по металлу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63.</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ЗИП в составе шасси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Автомобильная медицинская аптечка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lastRenderedPageBreak/>
              <w:t>65.</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Огнетушитель ОП-2(з)-АВС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66.</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Колодка противооткатная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2</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67.</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Знак аварийной остановки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21"/>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68.</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Маяк сигнальный проблесковый "Спектр 24М" синий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69.</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Маяк сигнальный проблесковый "Спектр 24М" жёлтый </w:t>
            </w:r>
          </w:p>
        </w:tc>
        <w:tc>
          <w:tcPr>
            <w:tcW w:w="3493" w:type="dxa"/>
            <w:gridSpan w:val="2"/>
            <w:tcBorders>
              <w:top w:val="single" w:color="auto" w:sz="4" w:space="0"/>
              <w:left w:val="single" w:color="auto" w:sz="4" w:space="0"/>
              <w:bottom w:val="single" w:color="auto" w:sz="4" w:space="0"/>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single" w:color="auto" w:sz="4" w:space="0"/>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488"/>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70.</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Сигнальная громкоговорящая установка с силовым блоком светодиодная </w:t>
            </w:r>
          </w:p>
        </w:tc>
        <w:tc>
          <w:tcPr>
            <w:tcW w:w="3493" w:type="dxa"/>
            <w:gridSpan w:val="2"/>
            <w:tcBorders>
              <w:top w:val="single" w:color="auto" w:sz="4" w:space="0"/>
              <w:left w:val="single" w:color="auto" w:sz="4" w:space="0"/>
              <w:bottom w:val="nil"/>
              <w:right w:val="single" w:color="000000"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1</w:t>
            </w:r>
          </w:p>
        </w:tc>
        <w:tc>
          <w:tcPr>
            <w:tcW w:w="2230" w:type="dxa"/>
            <w:tcBorders>
              <w:top w:val="nil"/>
              <w:left w:val="nil"/>
              <w:bottom w:val="nil"/>
              <w:right w:val="single" w:color="auto" w:sz="4" w:space="0"/>
            </w:tcBorders>
            <w:shd w:val="clear" w:color="auto" w:fill="auto"/>
            <w:noWrap/>
            <w:vAlign w:val="center"/>
            <w:hideMark/>
          </w:tcPr>
          <w:p w:rsidRPr="00C746B3" w:rsidR="00C746B3" w:rsidP="00C746B3" w:rsidRDefault="00C746B3">
            <w:pPr>
              <w:jc w:val="center"/>
              <w:rPr>
                <w:color w:val="000000"/>
                <w:sz w:val="20"/>
              </w:rPr>
            </w:pPr>
            <w:r w:rsidRPr="00C746B3">
              <w:rPr>
                <w:color w:val="000000"/>
                <w:sz w:val="20"/>
              </w:rPr>
              <w:t>шт.</w:t>
            </w:r>
          </w:p>
        </w:tc>
      </w:tr>
      <w:tr w:rsidRPr="00C746B3" w:rsidR="00C746B3" w:rsidTr="0012234B">
        <w:tblPrEx>
          <w:tblCellMar>
            <w:left w:w="108" w:type="dxa"/>
            <w:right w:w="108" w:type="dxa"/>
          </w:tblCellMar>
        </w:tblPrEx>
        <w:trPr>
          <w:trHeight w:val="333"/>
        </w:trPr>
        <w:tc>
          <w:tcPr>
            <w:tcW w:w="594" w:type="dxa"/>
            <w:tcBorders>
              <w:top w:val="nil"/>
              <w:left w:val="single" w:color="auto" w:sz="8" w:space="0"/>
              <w:bottom w:val="single" w:color="auto" w:sz="4"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71.</w:t>
            </w:r>
          </w:p>
        </w:tc>
        <w:tc>
          <w:tcPr>
            <w:tcW w:w="3521" w:type="dxa"/>
            <w:tcBorders>
              <w:top w:val="nil"/>
              <w:left w:val="nil"/>
              <w:bottom w:val="single" w:color="auto" w:sz="4"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Материал цистерны для воды и бака для пенообразователя </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Нержавеющая сталь</w:t>
            </w:r>
          </w:p>
        </w:tc>
      </w:tr>
      <w:tr w:rsidRPr="00C746B3" w:rsidR="00C746B3" w:rsidTr="0012234B">
        <w:tblPrEx>
          <w:tblCellMar>
            <w:left w:w="108" w:type="dxa"/>
            <w:right w:w="108" w:type="dxa"/>
          </w:tblCellMar>
        </w:tblPrEx>
        <w:trPr>
          <w:trHeight w:val="321"/>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72.</w:t>
            </w:r>
          </w:p>
        </w:tc>
        <w:tc>
          <w:tcPr>
            <w:tcW w:w="35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Обогрев пенообразователя и воды в цистерне </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С помощью ТЭН от автономного источника тока напряжением 380В</w:t>
            </w:r>
          </w:p>
        </w:tc>
      </w:tr>
      <w:tr w:rsidRPr="00C746B3" w:rsidR="00C746B3" w:rsidTr="0012234B">
        <w:tblPrEx>
          <w:tblCellMar>
            <w:left w:w="108" w:type="dxa"/>
            <w:right w:w="108" w:type="dxa"/>
          </w:tblCellMar>
        </w:tblPrEx>
        <w:trPr>
          <w:trHeight w:val="155"/>
        </w:trPr>
        <w:tc>
          <w:tcPr>
            <w:tcW w:w="59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73.</w:t>
            </w:r>
          </w:p>
        </w:tc>
        <w:tc>
          <w:tcPr>
            <w:tcW w:w="3521" w:type="dxa"/>
            <w:tcBorders>
              <w:top w:val="single" w:color="auto" w:sz="4" w:space="0"/>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Двери отсеков (кроме задней)</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Шторного типа</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single" w:color="auto" w:sz="8" w:space="0"/>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74.</w:t>
            </w:r>
          </w:p>
        </w:tc>
        <w:tc>
          <w:tcPr>
            <w:tcW w:w="3521" w:type="dxa"/>
            <w:tcBorders>
              <w:top w:val="nil"/>
              <w:left w:val="nil"/>
              <w:bottom w:val="single" w:color="auto" w:sz="8" w:space="0"/>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 xml:space="preserve">Задняя дверь (насосного отсека) </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 xml:space="preserve">Панельного типа, откидная вверх, на </w:t>
            </w:r>
            <w:proofErr w:type="spellStart"/>
            <w:r w:rsidRPr="00C746B3">
              <w:rPr>
                <w:color w:val="000000"/>
                <w:sz w:val="20"/>
              </w:rPr>
              <w:t>пневмоупорах</w:t>
            </w:r>
            <w:proofErr w:type="spellEnd"/>
            <w:r w:rsidRPr="00C746B3">
              <w:rPr>
                <w:color w:val="000000"/>
                <w:sz w:val="20"/>
              </w:rPr>
              <w:t>.</w:t>
            </w:r>
          </w:p>
        </w:tc>
      </w:tr>
      <w:tr w:rsidRPr="00C746B3" w:rsidR="00C746B3" w:rsidTr="0012234B">
        <w:tblPrEx>
          <w:tblCellMar>
            <w:left w:w="108" w:type="dxa"/>
            <w:right w:w="108" w:type="dxa"/>
          </w:tblCellMar>
        </w:tblPrEx>
        <w:trPr>
          <w:trHeight w:val="166"/>
        </w:trPr>
        <w:tc>
          <w:tcPr>
            <w:tcW w:w="594" w:type="dxa"/>
            <w:tcBorders>
              <w:top w:val="nil"/>
              <w:left w:val="single" w:color="auto" w:sz="8" w:space="0"/>
              <w:bottom w:val="nil"/>
              <w:right w:val="single" w:color="auto" w:sz="8"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75.</w:t>
            </w:r>
          </w:p>
        </w:tc>
        <w:tc>
          <w:tcPr>
            <w:tcW w:w="3521" w:type="dxa"/>
            <w:tcBorders>
              <w:top w:val="nil"/>
              <w:left w:val="nil"/>
              <w:bottom w:val="nil"/>
              <w:right w:val="single" w:color="auto" w:sz="8" w:space="0"/>
            </w:tcBorders>
            <w:shd w:val="clear" w:color="auto" w:fill="auto"/>
            <w:vAlign w:val="center"/>
            <w:hideMark/>
          </w:tcPr>
          <w:p w:rsidRPr="00C746B3" w:rsidR="00C746B3" w:rsidP="00C746B3" w:rsidRDefault="00C746B3">
            <w:pPr>
              <w:rPr>
                <w:color w:val="000000"/>
                <w:sz w:val="20"/>
              </w:rPr>
            </w:pPr>
            <w:r w:rsidRPr="00C746B3">
              <w:rPr>
                <w:color w:val="000000"/>
                <w:sz w:val="20"/>
              </w:rPr>
              <w:t>Боевой расчет</w:t>
            </w:r>
          </w:p>
        </w:tc>
        <w:tc>
          <w:tcPr>
            <w:tcW w:w="572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6 чел.</w:t>
            </w:r>
          </w:p>
        </w:tc>
      </w:tr>
      <w:tr w:rsidRPr="00C746B3" w:rsidR="00C746B3" w:rsidTr="0012234B">
        <w:tblPrEx>
          <w:tblCellMar>
            <w:left w:w="108" w:type="dxa"/>
            <w:right w:w="108" w:type="dxa"/>
          </w:tblCellMar>
        </w:tblPrEx>
        <w:trPr>
          <w:trHeight w:val="655"/>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46B3" w:rsidR="00C746B3" w:rsidP="00C746B3" w:rsidRDefault="00C746B3">
            <w:pPr>
              <w:jc w:val="center"/>
              <w:rPr>
                <w:color w:val="000000"/>
                <w:sz w:val="20"/>
              </w:rPr>
            </w:pPr>
            <w:r w:rsidRPr="00C746B3">
              <w:rPr>
                <w:color w:val="000000"/>
                <w:sz w:val="20"/>
              </w:rPr>
              <w:t>76.</w:t>
            </w:r>
          </w:p>
        </w:tc>
        <w:tc>
          <w:tcPr>
            <w:tcW w:w="9244" w:type="dxa"/>
            <w:gridSpan w:val="4"/>
            <w:tcBorders>
              <w:top w:val="single" w:color="auto" w:sz="4" w:space="0"/>
              <w:left w:val="nil"/>
              <w:bottom w:val="single" w:color="auto" w:sz="4" w:space="0"/>
              <w:right w:val="single" w:color="auto" w:sz="4" w:space="0"/>
            </w:tcBorders>
            <w:shd w:val="clear" w:color="auto" w:fill="auto"/>
            <w:vAlign w:val="center"/>
            <w:hideMark/>
          </w:tcPr>
          <w:p w:rsidRPr="00C746B3" w:rsidR="00C746B3" w:rsidP="00C746B3" w:rsidRDefault="00C746B3">
            <w:pPr>
              <w:jc w:val="both"/>
              <w:rPr>
                <w:color w:val="000000"/>
                <w:sz w:val="20"/>
              </w:rPr>
            </w:pPr>
            <w:r w:rsidRPr="00C746B3">
              <w:rPr>
                <w:color w:val="000000"/>
                <w:sz w:val="20"/>
              </w:rPr>
              <w:t xml:space="preserve">Кабина боевого расчета (КБР) - сдвоенная, </w:t>
            </w:r>
            <w:proofErr w:type="spellStart"/>
            <w:r w:rsidRPr="00C746B3">
              <w:rPr>
                <w:color w:val="000000"/>
                <w:sz w:val="20"/>
              </w:rPr>
              <w:t>однообъемная</w:t>
            </w:r>
            <w:proofErr w:type="spellEnd"/>
            <w:r w:rsidRPr="00C746B3">
              <w:rPr>
                <w:color w:val="000000"/>
                <w:sz w:val="20"/>
              </w:rPr>
              <w:t xml:space="preserve">, салонного типа, обеспечивает размещение 6 человек боевого расчета, (5 </w:t>
            </w:r>
            <w:proofErr w:type="spellStart"/>
            <w:r w:rsidRPr="00C746B3">
              <w:rPr>
                <w:color w:val="000000"/>
                <w:sz w:val="20"/>
              </w:rPr>
              <w:t>человек+водитель</w:t>
            </w:r>
            <w:proofErr w:type="spellEnd"/>
            <w:r w:rsidRPr="00C746B3">
              <w:rPr>
                <w:color w:val="000000"/>
                <w:sz w:val="20"/>
              </w:rPr>
              <w:t>) и аудиовизуальный контакт между всеми членами боевого расчета без привлечения специальных технических средств, представляет собой два модуля, сопряженные между собой через систему двойных уплотнений и зафиксированные друг с другом</w:t>
            </w:r>
          </w:p>
        </w:tc>
      </w:tr>
      <w:tr w:rsidRPr="00C746B3" w:rsidR="00C746B3" w:rsidTr="0012234B">
        <w:tblPrEx>
          <w:tblCellMar>
            <w:left w:w="108" w:type="dxa"/>
            <w:right w:w="108" w:type="dxa"/>
          </w:tblCellMar>
        </w:tblPrEx>
        <w:trPr>
          <w:trHeight w:val="499"/>
        </w:trPr>
        <w:tc>
          <w:tcPr>
            <w:tcW w:w="594" w:type="dxa"/>
            <w:vMerge/>
            <w:tcBorders>
              <w:top w:val="single" w:color="auto" w:sz="4" w:space="0"/>
              <w:left w:val="single" w:color="auto" w:sz="4" w:space="0"/>
              <w:bottom w:val="single" w:color="auto" w:sz="4" w:space="0"/>
              <w:right w:val="single" w:color="auto" w:sz="4" w:space="0"/>
            </w:tcBorders>
            <w:vAlign w:val="center"/>
            <w:hideMark/>
          </w:tcPr>
          <w:p w:rsidRPr="00C746B3" w:rsidR="00C746B3" w:rsidP="00C746B3" w:rsidRDefault="00C746B3">
            <w:pPr>
              <w:rPr>
                <w:color w:val="000000"/>
                <w:sz w:val="20"/>
              </w:rPr>
            </w:pPr>
          </w:p>
        </w:tc>
        <w:tc>
          <w:tcPr>
            <w:tcW w:w="9244" w:type="dxa"/>
            <w:gridSpan w:val="4"/>
            <w:tcBorders>
              <w:top w:val="single" w:color="auto" w:sz="4" w:space="0"/>
              <w:left w:val="nil"/>
              <w:bottom w:val="single" w:color="auto" w:sz="4" w:space="0"/>
              <w:right w:val="single" w:color="auto" w:sz="4" w:space="0"/>
            </w:tcBorders>
            <w:shd w:val="clear" w:color="auto" w:fill="auto"/>
            <w:vAlign w:val="center"/>
            <w:hideMark/>
          </w:tcPr>
          <w:p w:rsidRPr="00C746B3" w:rsidR="00C746B3" w:rsidP="00C746B3" w:rsidRDefault="00C746B3">
            <w:pPr>
              <w:jc w:val="both"/>
              <w:rPr>
                <w:color w:val="000000"/>
                <w:sz w:val="20"/>
              </w:rPr>
            </w:pPr>
            <w:r w:rsidRPr="00C746B3">
              <w:rPr>
                <w:color w:val="000000"/>
                <w:sz w:val="20"/>
              </w:rPr>
              <w:t>Передний модуль представляет собой штатную кабину шасси КАМАЗ. Второй модуль представляет цельную сварную конструкцию, закрепленную на раме шасси при помощи кронштейнов неподвижно через амортизирующие резиновые втулки</w:t>
            </w:r>
          </w:p>
        </w:tc>
      </w:tr>
      <w:tr w:rsidRPr="00C746B3" w:rsidR="00C746B3" w:rsidTr="0012234B">
        <w:tblPrEx>
          <w:tblCellMar>
            <w:left w:w="108" w:type="dxa"/>
            <w:right w:w="108" w:type="dxa"/>
          </w:tblCellMar>
        </w:tblPrEx>
        <w:trPr>
          <w:trHeight w:val="1311"/>
        </w:trPr>
        <w:tc>
          <w:tcPr>
            <w:tcW w:w="594" w:type="dxa"/>
            <w:vMerge/>
            <w:tcBorders>
              <w:top w:val="single" w:color="auto" w:sz="4" w:space="0"/>
              <w:left w:val="single" w:color="auto" w:sz="4" w:space="0"/>
              <w:bottom w:val="single" w:color="auto" w:sz="4" w:space="0"/>
              <w:right w:val="single" w:color="auto" w:sz="4" w:space="0"/>
            </w:tcBorders>
            <w:vAlign w:val="center"/>
            <w:hideMark/>
          </w:tcPr>
          <w:p w:rsidRPr="00C746B3" w:rsidR="00C746B3" w:rsidP="00C746B3" w:rsidRDefault="00C746B3">
            <w:pPr>
              <w:rPr>
                <w:color w:val="000000"/>
                <w:sz w:val="20"/>
              </w:rPr>
            </w:pPr>
          </w:p>
        </w:tc>
        <w:tc>
          <w:tcPr>
            <w:tcW w:w="9244" w:type="dxa"/>
            <w:gridSpan w:val="4"/>
            <w:tcBorders>
              <w:top w:val="single" w:color="auto" w:sz="4" w:space="0"/>
              <w:left w:val="nil"/>
              <w:bottom w:val="single" w:color="auto" w:sz="4" w:space="0"/>
              <w:right w:val="single" w:color="auto" w:sz="4" w:space="0"/>
            </w:tcBorders>
            <w:shd w:val="clear" w:color="auto" w:fill="auto"/>
            <w:vAlign w:val="center"/>
            <w:hideMark/>
          </w:tcPr>
          <w:p w:rsidRPr="00C746B3" w:rsidR="00C746B3" w:rsidP="00C746B3" w:rsidRDefault="00C746B3">
            <w:pPr>
              <w:jc w:val="both"/>
              <w:rPr>
                <w:color w:val="000000"/>
                <w:sz w:val="20"/>
              </w:rPr>
            </w:pPr>
            <w:r w:rsidRPr="00C746B3">
              <w:rPr>
                <w:color w:val="000000"/>
                <w:sz w:val="20"/>
              </w:rPr>
              <w:t>При обслуживании и ежедневных проверках осуществляется подъем штатной кабины. Второй модуль имеет откидную крышку, предназначенную для доступа к узлам двигателя. Двери модуля оборудованы вклеенными окнами со сдвижными стеклами. Во втором модуле установлены сиденья для размещения 4-х человек с креплениями для дыхательных аппаратов в спинках. Сиденья в кабине боевого расчета выполнены в виде рундука. Наличие герметичного люка в крыше и откидной площадки оператора-ствольщика. Эргономичные характеристики кабины соответствуют обязательным нормативным требованиям. Отделка интерьера выполнена из материалов аналогичных материалам кабины базового шасси</w:t>
            </w:r>
          </w:p>
        </w:tc>
      </w:tr>
    </w:tbl>
    <w:p w:rsidR="00DD6BF5" w:rsidRDefault="00DD6BF5">
      <w:pPr>
        <w:widowControl w:val="0"/>
        <w:autoSpaceDE w:val="0"/>
        <w:autoSpaceDN w:val="0"/>
        <w:outlineLvl w:val="1"/>
        <w:rPr>
          <w:szCs w:val="24"/>
        </w:rPr>
      </w:pPr>
    </w:p>
    <w:p w:rsidR="00DD6BF5" w:rsidRDefault="003B7AE5">
      <w:pPr>
        <w:spacing w:after="200" w:line="276" w:lineRule="auto"/>
        <w:jc w:val="center"/>
        <w:rPr>
          <w:rFonts w:eastAsiaTheme="minorHAnsi"/>
          <w:b/>
          <w:sz w:val="20"/>
          <w:lang w:eastAsia="en-US"/>
        </w:rPr>
      </w:pPr>
      <w:r>
        <w:rPr>
          <w:rFonts w:eastAsiaTheme="minorHAnsi"/>
          <w:b/>
          <w:sz w:val="20"/>
          <w:lang w:eastAsia="en-US"/>
        </w:rPr>
        <w:t>ПОДПИСИ СТОРОН:</w:t>
      </w:r>
    </w:p>
    <w:tbl>
      <w:tblPr>
        <w:tblW w:w="10230" w:type="dxa"/>
        <w:tblLook w:val="01E0" w:firstRow="1" w:lastRow="1" w:firstColumn="1" w:lastColumn="1" w:noHBand="0" w:noVBand="0"/>
      </w:tblPr>
      <w:tblGrid>
        <w:gridCol w:w="5190"/>
        <w:gridCol w:w="5040"/>
      </w:tblGrid>
      <w:tr w:rsidR="0012234B" w:rsidTr="00836393">
        <w:trPr>
          <w:trHeight w:val="308"/>
        </w:trPr>
        <w:tc>
          <w:tcPr>
            <w:tcW w:w="5190" w:type="dxa"/>
          </w:tcPr>
          <w:p w:rsidR="0012234B" w:rsidP="0012234B" w:rsidRDefault="0012234B">
            <w:pPr>
              <w:jc w:val="both"/>
              <w:rPr>
                <w:sz w:val="20"/>
              </w:rPr>
            </w:pPr>
            <w:r>
              <w:rPr>
                <w:sz w:val="20"/>
              </w:rPr>
              <w:t>От Поставщика:</w:t>
            </w:r>
          </w:p>
          <w:p w:rsidR="0012234B" w:rsidP="0012234B" w:rsidRDefault="0012234B">
            <w:pPr>
              <w:jc w:val="both"/>
              <w:rPr>
                <w:sz w:val="20"/>
              </w:rPr>
            </w:pPr>
            <w:r>
              <w:rPr>
                <w:sz w:val="20"/>
              </w:rPr>
              <w:t>АО «</w:t>
            </w:r>
            <w:proofErr w:type="spellStart"/>
            <w:r>
              <w:rPr>
                <w:sz w:val="20"/>
              </w:rPr>
              <w:t>УралПОЖТЕХНИКА</w:t>
            </w:r>
            <w:proofErr w:type="spellEnd"/>
            <w:r>
              <w:rPr>
                <w:sz w:val="20"/>
              </w:rPr>
              <w:t>»</w:t>
            </w:r>
          </w:p>
          <w:p w:rsidR="0012234B" w:rsidP="0012234B" w:rsidRDefault="0012234B">
            <w:pPr>
              <w:jc w:val="both"/>
              <w:rPr>
                <w:sz w:val="20"/>
              </w:rPr>
            </w:pPr>
          </w:p>
        </w:tc>
        <w:tc>
          <w:tcPr>
            <w:tcW w:w="5040" w:type="dxa"/>
          </w:tcPr>
          <w:p w:rsidR="0012234B" w:rsidP="0012234B" w:rsidRDefault="0012234B">
            <w:pPr>
              <w:jc w:val="both"/>
              <w:rPr>
                <w:sz w:val="20"/>
              </w:rPr>
            </w:pPr>
            <w:r>
              <w:rPr>
                <w:sz w:val="20"/>
              </w:rPr>
              <w:t>От Покупателя:</w:t>
            </w:r>
          </w:p>
          <w:p w:rsidR="0012234B" w:rsidP="0012234B" w:rsidRDefault="0012234B">
            <w:pPr>
              <w:jc w:val="both"/>
              <w:rPr>
                <w:sz w:val="20"/>
              </w:rPr>
            </w:pPr>
            <w:r>
              <w:rPr>
                <w:sz w:val="20"/>
              </w:rPr>
              <w:t>АО «Международный Аэропорт Иркутск»</w:t>
            </w:r>
          </w:p>
          <w:p w:rsidR="0012234B" w:rsidP="0012234B" w:rsidRDefault="0012234B">
            <w:pPr>
              <w:jc w:val="both"/>
              <w:rPr>
                <w:sz w:val="20"/>
              </w:rPr>
            </w:pPr>
          </w:p>
        </w:tc>
      </w:tr>
      <w:tr w:rsidR="0012234B" w:rsidTr="00836393">
        <w:trPr>
          <w:trHeight w:val="231"/>
        </w:trPr>
        <w:tc>
          <w:tcPr>
            <w:tcW w:w="5190" w:type="dxa"/>
            <w:hideMark/>
          </w:tcPr>
          <w:p w:rsidRPr="00C746B3" w:rsidR="0012234B" w:rsidP="0012234B" w:rsidRDefault="0012234B">
            <w:pPr>
              <w:jc w:val="both"/>
              <w:rPr>
                <w:sz w:val="20"/>
              </w:rPr>
            </w:pPr>
            <w:r>
              <w:rPr>
                <w:sz w:val="20"/>
              </w:rPr>
              <w:t xml:space="preserve">__________________ </w:t>
            </w:r>
            <w:r w:rsidRPr="0012234B">
              <w:rPr>
                <w:sz w:val="20"/>
              </w:rPr>
              <w:t>/</w:t>
            </w:r>
            <w:r>
              <w:rPr>
                <w:sz w:val="20"/>
              </w:rPr>
              <w:t xml:space="preserve"> В.Н. Блинов</w:t>
            </w:r>
          </w:p>
          <w:p w:rsidR="0012234B" w:rsidP="0012234B" w:rsidRDefault="0012234B">
            <w:pPr>
              <w:jc w:val="both"/>
              <w:rPr>
                <w:sz w:val="20"/>
              </w:rPr>
            </w:pPr>
            <w:r>
              <w:rPr>
                <w:sz w:val="20"/>
              </w:rPr>
              <w:t>« ___»  ____________г.</w:t>
            </w:r>
          </w:p>
          <w:p w:rsidR="0012234B" w:rsidP="0012234B" w:rsidRDefault="0012234B">
            <w:pPr>
              <w:jc w:val="both"/>
              <w:rPr>
                <w:sz w:val="20"/>
              </w:rPr>
            </w:pPr>
            <w:r>
              <w:rPr>
                <w:sz w:val="20"/>
              </w:rPr>
              <w:t>М.П.</w:t>
            </w:r>
          </w:p>
        </w:tc>
        <w:tc>
          <w:tcPr>
            <w:tcW w:w="5040" w:type="dxa"/>
            <w:hideMark/>
          </w:tcPr>
          <w:p w:rsidR="0012234B" w:rsidP="0012234B" w:rsidRDefault="0012234B">
            <w:pPr>
              <w:jc w:val="both"/>
              <w:rPr>
                <w:sz w:val="20"/>
              </w:rPr>
            </w:pPr>
            <w:r>
              <w:rPr>
                <w:sz w:val="20"/>
              </w:rPr>
              <w:t xml:space="preserve">__________________/ А.О. Скуба </w:t>
            </w:r>
          </w:p>
          <w:p w:rsidR="0012234B" w:rsidP="0012234B" w:rsidRDefault="0012234B">
            <w:pPr>
              <w:jc w:val="both"/>
              <w:rPr>
                <w:sz w:val="20"/>
              </w:rPr>
            </w:pPr>
            <w:r>
              <w:rPr>
                <w:sz w:val="20"/>
              </w:rPr>
              <w:t>«__»____________г.</w:t>
            </w:r>
          </w:p>
          <w:p w:rsidR="0012234B" w:rsidP="0012234B" w:rsidRDefault="0012234B">
            <w:pPr>
              <w:jc w:val="both"/>
              <w:rPr>
                <w:sz w:val="20"/>
              </w:rPr>
            </w:pPr>
            <w:r>
              <w:rPr>
                <w:sz w:val="20"/>
              </w:rPr>
              <w:t>М.П.</w:t>
            </w:r>
          </w:p>
        </w:tc>
      </w:tr>
    </w:tbl>
    <w:p w:rsidR="00DD6BF5" w:rsidRDefault="00DD6BF5">
      <w:pPr>
        <w:widowControl w:val="0"/>
        <w:autoSpaceDE w:val="0"/>
        <w:autoSpaceDN w:val="0"/>
        <w:jc w:val="right"/>
        <w:outlineLvl w:val="1"/>
        <w:rPr>
          <w:szCs w:val="24"/>
        </w:rPr>
        <w:sectPr w:rsidR="00DD6BF5" w:rsidSect="007420F1">
          <w:pgSz w:w="11906" w:h="16838"/>
          <w:pgMar w:top="1134" w:right="851" w:bottom="1134" w:left="1701" w:header="709" w:footer="709" w:gutter="0"/>
          <w:cols w:space="708"/>
          <w:docGrid w:linePitch="360"/>
        </w:sectPr>
      </w:pPr>
    </w:p>
    <w:p w:rsidR="00DD6BF5" w:rsidRDefault="00DD6BF5">
      <w:pPr>
        <w:widowControl w:val="0"/>
        <w:autoSpaceDE w:val="0"/>
        <w:autoSpaceDN w:val="0"/>
        <w:jc w:val="right"/>
        <w:outlineLvl w:val="1"/>
        <w:rPr>
          <w:szCs w:val="24"/>
        </w:rPr>
      </w:pPr>
    </w:p>
    <w:p w:rsidR="00DD6BF5" w:rsidRDefault="003B7AE5">
      <w:pPr>
        <w:widowControl w:val="0"/>
        <w:autoSpaceDE w:val="0"/>
        <w:autoSpaceDN w:val="0"/>
        <w:jc w:val="right"/>
        <w:outlineLvl w:val="1"/>
        <w:rPr>
          <w:sz w:val="20"/>
        </w:rPr>
      </w:pPr>
      <w:bookmarkStart w:name="P479" w:id="3"/>
      <w:bookmarkEnd w:id="3"/>
      <w:r>
        <w:rPr>
          <w:sz w:val="20"/>
        </w:rPr>
        <w:t>Приложение №3</w:t>
      </w:r>
    </w:p>
    <w:p w:rsidR="00DD6BF5" w:rsidRDefault="00200D88">
      <w:pPr>
        <w:widowControl w:val="0"/>
        <w:autoSpaceDE w:val="0"/>
        <w:autoSpaceDN w:val="0"/>
        <w:jc w:val="right"/>
        <w:rPr>
          <w:sz w:val="20"/>
        </w:rPr>
      </w:pPr>
      <w:r>
        <w:rPr>
          <w:sz w:val="20"/>
        </w:rPr>
        <w:t>к Договору №1</w:t>
      </w:r>
      <w:r w:rsidRPr="00200D88">
        <w:rPr>
          <w:sz w:val="20"/>
        </w:rPr>
        <w:t>5Д-19-0334</w:t>
      </w:r>
      <w:r w:rsidR="003B7AE5">
        <w:rPr>
          <w:sz w:val="20"/>
        </w:rPr>
        <w:t xml:space="preserve"> </w:t>
      </w:r>
    </w:p>
    <w:p w:rsidR="00DD6BF5" w:rsidRDefault="003B7AE5">
      <w:pPr>
        <w:widowControl w:val="0"/>
        <w:autoSpaceDE w:val="0"/>
        <w:autoSpaceDN w:val="0"/>
        <w:jc w:val="right"/>
        <w:rPr>
          <w:sz w:val="20"/>
        </w:rPr>
      </w:pPr>
      <w:r>
        <w:rPr>
          <w:sz w:val="20"/>
        </w:rPr>
        <w:t>от «</w:t>
      </w:r>
      <w:r w:rsidR="00200D88">
        <w:rPr>
          <w:sz w:val="20"/>
        </w:rPr>
        <w:t>29</w:t>
      </w:r>
      <w:r>
        <w:rPr>
          <w:sz w:val="20"/>
        </w:rPr>
        <w:t xml:space="preserve">» </w:t>
      </w:r>
      <w:r w:rsidR="00200D88">
        <w:rPr>
          <w:sz w:val="20"/>
        </w:rPr>
        <w:t>марта</w:t>
      </w:r>
      <w:r>
        <w:rPr>
          <w:sz w:val="20"/>
        </w:rPr>
        <w:t xml:space="preserve"> 20</w:t>
      </w:r>
      <w:r w:rsidR="00200D88">
        <w:rPr>
          <w:sz w:val="20"/>
        </w:rPr>
        <w:t>19</w:t>
      </w:r>
      <w:r>
        <w:rPr>
          <w:sz w:val="20"/>
        </w:rPr>
        <w:t xml:space="preserve"> г.</w:t>
      </w:r>
    </w:p>
    <w:p w:rsidR="00DD6BF5" w:rsidRDefault="00DD6BF5">
      <w:pPr>
        <w:widowControl w:val="0"/>
        <w:autoSpaceDE w:val="0"/>
        <w:autoSpaceDN w:val="0"/>
        <w:jc w:val="center"/>
        <w:rPr>
          <w:sz w:val="18"/>
          <w:szCs w:val="18"/>
          <w:highlight w:val="yellow"/>
        </w:rPr>
      </w:pPr>
    </w:p>
    <w:p w:rsidR="00DD6BF5" w:rsidRDefault="003B7AE5">
      <w:pPr>
        <w:widowControl w:val="0"/>
        <w:jc w:val="center"/>
        <w:rPr>
          <w:rFonts w:eastAsia="Lucida Sans Unicode"/>
          <w:kern w:val="2"/>
          <w:sz w:val="16"/>
          <w:szCs w:val="16"/>
          <w:lang w:eastAsia="hi-IN" w:bidi="hi-IN"/>
        </w:rPr>
      </w:pPr>
      <w:r>
        <w:rPr>
          <w:rFonts w:eastAsia="Lucida Sans Unicode"/>
          <w:kern w:val="2"/>
          <w:sz w:val="16"/>
          <w:szCs w:val="16"/>
          <w:lang w:eastAsia="hi-IN" w:bidi="hi-IN"/>
        </w:rPr>
        <w:t xml:space="preserve">Информация о цепочке собственников, </w:t>
      </w:r>
    </w:p>
    <w:p w:rsidR="00DD6BF5" w:rsidRDefault="003B7AE5">
      <w:pPr>
        <w:widowControl w:val="0"/>
        <w:jc w:val="center"/>
        <w:rPr>
          <w:rFonts w:eastAsia="Lucida Sans Unicode"/>
          <w:bCs/>
          <w:color w:val="000000"/>
          <w:kern w:val="2"/>
          <w:sz w:val="16"/>
          <w:szCs w:val="16"/>
          <w:lang w:eastAsia="hi-IN" w:bidi="hi-IN"/>
        </w:rPr>
      </w:pPr>
      <w:r>
        <w:rPr>
          <w:rFonts w:eastAsia="Lucida Sans Unicode"/>
          <w:bCs/>
          <w:color w:val="000000"/>
          <w:kern w:val="2"/>
          <w:sz w:val="16"/>
          <w:szCs w:val="16"/>
          <w:lang w:eastAsia="hi-IN" w:bidi="hi-IN"/>
        </w:rPr>
        <w:t>включая бенефициаров (в том числе, конечных)</w:t>
      </w:r>
    </w:p>
    <w:p w:rsidR="00DD6BF5" w:rsidRDefault="00DD6BF5">
      <w:pPr>
        <w:widowControl w:val="0"/>
        <w:jc w:val="center"/>
        <w:rPr>
          <w:rFonts w:eastAsia="Lucida Sans Unicode"/>
          <w:bCs/>
          <w:color w:val="000000"/>
          <w:kern w:val="2"/>
          <w:sz w:val="16"/>
          <w:szCs w:val="16"/>
          <w:lang w:eastAsia="hi-IN" w:bidi="hi-IN"/>
        </w:rPr>
      </w:pPr>
    </w:p>
    <w:tbl>
      <w:tblPr>
        <w:tblW w:w="9528" w:type="dxa"/>
        <w:tblInd w:w="-176" w:type="dxa"/>
        <w:tblLayout w:type="fixed"/>
        <w:tblLook w:val="04A0" w:firstRow="1" w:lastRow="0" w:firstColumn="1" w:lastColumn="0" w:noHBand="0" w:noVBand="1"/>
      </w:tblPr>
      <w:tblGrid>
        <w:gridCol w:w="257"/>
        <w:gridCol w:w="644"/>
        <w:gridCol w:w="644"/>
        <w:gridCol w:w="644"/>
        <w:gridCol w:w="644"/>
        <w:gridCol w:w="257"/>
        <w:gridCol w:w="515"/>
        <w:gridCol w:w="515"/>
        <w:gridCol w:w="1030"/>
        <w:gridCol w:w="901"/>
        <w:gridCol w:w="1159"/>
        <w:gridCol w:w="1031"/>
        <w:gridCol w:w="1287"/>
      </w:tblGrid>
      <w:tr w:rsidR="00DD6BF5">
        <w:trPr>
          <w:trHeight w:val="543"/>
        </w:trPr>
        <w:tc>
          <w:tcPr>
            <w:tcW w:w="2833" w:type="dxa"/>
            <w:gridSpan w:val="5"/>
            <w:tcBorders>
              <w:top w:val="single" w:color="auto" w:sz="4" w:space="0"/>
              <w:left w:val="single" w:color="auto" w:sz="4" w:space="0"/>
              <w:bottom w:val="single" w:color="auto" w:sz="4" w:space="0"/>
              <w:right w:val="single" w:color="auto" w:sz="4" w:space="0"/>
            </w:tcBorders>
            <w:vAlign w:val="center"/>
            <w:hideMark/>
          </w:tcPr>
          <w:p w:rsidR="00DD6BF5" w:rsidRDefault="003B7AE5">
            <w:pPr>
              <w:widowControl w:val="0"/>
              <w:jc w:val="center"/>
              <w:rPr>
                <w:rFonts w:eastAsia="Lucida Sans Unicode"/>
                <w:color w:val="000000"/>
                <w:kern w:val="2"/>
                <w:sz w:val="16"/>
                <w:szCs w:val="16"/>
                <w:lang w:bidi="hi-IN"/>
              </w:rPr>
            </w:pPr>
            <w:r>
              <w:rPr>
                <w:rFonts w:eastAsia="Lucida Sans Unicode"/>
                <w:color w:val="000000"/>
                <w:kern w:val="2"/>
                <w:sz w:val="16"/>
                <w:szCs w:val="16"/>
                <w:lang w:bidi="hi-IN"/>
              </w:rPr>
              <w:t>Наименование Поставщика</w:t>
            </w:r>
          </w:p>
          <w:p w:rsidR="00DD6BF5" w:rsidRDefault="003B7AE5">
            <w:pPr>
              <w:widowControl w:val="0"/>
              <w:jc w:val="center"/>
              <w:rPr>
                <w:rFonts w:eastAsia="Lucida Sans Unicode"/>
                <w:color w:val="000000"/>
                <w:kern w:val="2"/>
                <w:sz w:val="16"/>
                <w:szCs w:val="16"/>
                <w:lang w:bidi="hi-IN"/>
              </w:rPr>
            </w:pPr>
            <w:r>
              <w:rPr>
                <w:rFonts w:eastAsia="Lucida Sans Unicode"/>
                <w:color w:val="000000"/>
                <w:kern w:val="2"/>
                <w:sz w:val="16"/>
                <w:szCs w:val="16"/>
                <w:lang w:bidi="hi-IN"/>
              </w:rPr>
              <w:t xml:space="preserve"> (ИНН, вид деятельности, реквизиты договора)</w:t>
            </w:r>
          </w:p>
        </w:tc>
        <w:tc>
          <w:tcPr>
            <w:tcW w:w="5408" w:type="dxa"/>
            <w:gridSpan w:val="7"/>
            <w:tcBorders>
              <w:top w:val="single" w:color="auto" w:sz="4" w:space="0"/>
              <w:left w:val="nil"/>
              <w:bottom w:val="single" w:color="auto" w:sz="4" w:space="0"/>
              <w:right w:val="single" w:color="auto" w:sz="4" w:space="0"/>
            </w:tcBorders>
            <w:vAlign w:val="center"/>
            <w:hideMark/>
          </w:tcPr>
          <w:p w:rsidR="00DD6BF5" w:rsidRDefault="003B7AE5">
            <w:pPr>
              <w:widowControl w:val="0"/>
              <w:jc w:val="center"/>
              <w:rPr>
                <w:rFonts w:eastAsia="Lucida Sans Unicode"/>
                <w:color w:val="000000"/>
                <w:kern w:val="2"/>
                <w:sz w:val="16"/>
                <w:szCs w:val="16"/>
                <w:lang w:bidi="hi-IN"/>
              </w:rPr>
            </w:pPr>
            <w:r>
              <w:rPr>
                <w:rFonts w:eastAsia="Lucida Sans Unicode"/>
                <w:color w:val="000000"/>
                <w:kern w:val="2"/>
                <w:sz w:val="16"/>
                <w:szCs w:val="16"/>
                <w:lang w:bidi="hi-IN"/>
              </w:rPr>
              <w:t>Информация о цепочке собственников, включая бенефициаров (в том числе конечных)</w:t>
            </w:r>
          </w:p>
        </w:tc>
        <w:tc>
          <w:tcPr>
            <w:tcW w:w="1287" w:type="dxa"/>
            <w:vMerge w:val="restart"/>
            <w:tcBorders>
              <w:top w:val="single" w:color="auto" w:sz="4" w:space="0"/>
              <w:left w:val="single" w:color="auto" w:sz="4" w:space="0"/>
              <w:bottom w:val="single" w:color="auto" w:sz="4" w:space="0"/>
              <w:right w:val="single" w:color="auto" w:sz="4" w:space="0"/>
            </w:tcBorders>
            <w:vAlign w:val="center"/>
            <w:hideMark/>
          </w:tcPr>
          <w:p w:rsidR="00DD6BF5" w:rsidRDefault="003B7AE5">
            <w:pPr>
              <w:widowControl w:val="0"/>
              <w:ind w:left="-108" w:right="-108" w:firstLine="108"/>
              <w:jc w:val="center"/>
              <w:rPr>
                <w:rFonts w:eastAsia="Lucida Sans Unicode"/>
                <w:color w:val="000000"/>
                <w:kern w:val="2"/>
                <w:sz w:val="16"/>
                <w:szCs w:val="16"/>
                <w:lang w:bidi="hi-IN"/>
              </w:rPr>
            </w:pPr>
            <w:r>
              <w:rPr>
                <w:rFonts w:eastAsia="Lucida Sans Unicode"/>
                <w:color w:val="000000"/>
                <w:kern w:val="2"/>
                <w:sz w:val="16"/>
                <w:szCs w:val="16"/>
                <w:lang w:bidi="hi-IN"/>
              </w:rPr>
              <w:t>Информация о подтверждающих документах (наименование, реквизиты и т.д.)</w:t>
            </w:r>
          </w:p>
        </w:tc>
      </w:tr>
      <w:tr w:rsidR="00DD6BF5">
        <w:trPr>
          <w:trHeight w:val="1903"/>
        </w:trPr>
        <w:tc>
          <w:tcPr>
            <w:tcW w:w="257" w:type="dxa"/>
            <w:tcBorders>
              <w:top w:val="nil"/>
              <w:left w:val="single" w:color="auto" w:sz="4" w:space="0"/>
              <w:bottom w:val="single" w:color="auto" w:sz="4" w:space="0"/>
              <w:right w:val="single" w:color="auto" w:sz="4" w:space="0"/>
            </w:tcBorders>
            <w:vAlign w:val="center"/>
            <w:hideMark/>
          </w:tcPr>
          <w:p w:rsidR="00DD6BF5" w:rsidRDefault="003B7AE5">
            <w:pPr>
              <w:widowControl w:val="0"/>
              <w:jc w:val="center"/>
              <w:rPr>
                <w:rFonts w:eastAsia="Lucida Sans Unicode"/>
                <w:color w:val="000000"/>
                <w:kern w:val="2"/>
                <w:sz w:val="16"/>
                <w:szCs w:val="16"/>
                <w:lang w:bidi="hi-IN"/>
              </w:rPr>
            </w:pPr>
            <w:r>
              <w:rPr>
                <w:rFonts w:eastAsia="Lucida Sans Unicode"/>
                <w:color w:val="000000"/>
                <w:kern w:val="2"/>
                <w:sz w:val="16"/>
                <w:szCs w:val="16"/>
                <w:lang w:bidi="hi-IN"/>
              </w:rPr>
              <w:t>№</w:t>
            </w:r>
          </w:p>
        </w:tc>
        <w:tc>
          <w:tcPr>
            <w:tcW w:w="644"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ИНН</w:t>
            </w:r>
          </w:p>
        </w:tc>
        <w:tc>
          <w:tcPr>
            <w:tcW w:w="644"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ОГРН</w:t>
            </w:r>
          </w:p>
        </w:tc>
        <w:tc>
          <w:tcPr>
            <w:tcW w:w="644"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Код ОКВЭД</w:t>
            </w:r>
          </w:p>
        </w:tc>
        <w:tc>
          <w:tcPr>
            <w:tcW w:w="643"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 и дата договора</w:t>
            </w:r>
          </w:p>
        </w:tc>
        <w:tc>
          <w:tcPr>
            <w:tcW w:w="257" w:type="dxa"/>
            <w:tcBorders>
              <w:top w:val="nil"/>
              <w:left w:val="nil"/>
              <w:bottom w:val="single" w:color="auto" w:sz="4" w:space="0"/>
              <w:right w:val="single" w:color="auto" w:sz="4" w:space="0"/>
            </w:tcBorders>
            <w:vAlign w:val="center"/>
            <w:hideMark/>
          </w:tcPr>
          <w:p w:rsidR="00DD6BF5" w:rsidRDefault="003B7AE5">
            <w:pPr>
              <w:widowControl w:val="0"/>
              <w:ind w:left="-108"/>
              <w:jc w:val="center"/>
              <w:rPr>
                <w:rFonts w:eastAsia="Lucida Sans Unicode"/>
                <w:color w:val="000000"/>
                <w:kern w:val="2"/>
                <w:sz w:val="16"/>
                <w:szCs w:val="16"/>
                <w:lang w:bidi="hi-IN"/>
              </w:rPr>
            </w:pPr>
            <w:r>
              <w:rPr>
                <w:rFonts w:eastAsia="Lucida Sans Unicode"/>
                <w:color w:val="000000"/>
                <w:kern w:val="2"/>
                <w:sz w:val="16"/>
                <w:szCs w:val="16"/>
                <w:lang w:bidi="hi-IN"/>
              </w:rPr>
              <w:t>№</w:t>
            </w:r>
          </w:p>
        </w:tc>
        <w:tc>
          <w:tcPr>
            <w:tcW w:w="515"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ИНН</w:t>
            </w:r>
          </w:p>
        </w:tc>
        <w:tc>
          <w:tcPr>
            <w:tcW w:w="515"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ОГРН</w:t>
            </w:r>
          </w:p>
        </w:tc>
        <w:tc>
          <w:tcPr>
            <w:tcW w:w="1030"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Наименование/ФИО</w:t>
            </w:r>
          </w:p>
        </w:tc>
        <w:tc>
          <w:tcPr>
            <w:tcW w:w="901"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Адрес регистрации</w:t>
            </w:r>
          </w:p>
        </w:tc>
        <w:tc>
          <w:tcPr>
            <w:tcW w:w="1159"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Приказ о назначении руководителя (для юридических лиц)</w:t>
            </w:r>
          </w:p>
        </w:tc>
        <w:tc>
          <w:tcPr>
            <w:tcW w:w="1030" w:type="dxa"/>
            <w:tcBorders>
              <w:top w:val="nil"/>
              <w:left w:val="nil"/>
              <w:bottom w:val="single" w:color="auto" w:sz="4" w:space="0"/>
              <w:right w:val="single" w:color="auto" w:sz="4" w:space="0"/>
            </w:tcBorders>
            <w:vAlign w:val="center"/>
            <w:hideMark/>
          </w:tcPr>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Руководитель/ участник/</w:t>
            </w:r>
          </w:p>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акционер/</w:t>
            </w:r>
          </w:p>
          <w:p w:rsidR="00DD6BF5" w:rsidRDefault="003B7AE5">
            <w:pPr>
              <w:widowControl w:val="0"/>
              <w:ind w:left="-108" w:right="-108"/>
              <w:jc w:val="center"/>
              <w:rPr>
                <w:rFonts w:eastAsia="Lucida Sans Unicode"/>
                <w:color w:val="000000"/>
                <w:kern w:val="2"/>
                <w:sz w:val="16"/>
                <w:szCs w:val="16"/>
                <w:lang w:bidi="hi-IN"/>
              </w:rPr>
            </w:pPr>
            <w:r>
              <w:rPr>
                <w:rFonts w:eastAsia="Lucida Sans Unicode"/>
                <w:color w:val="000000"/>
                <w:kern w:val="2"/>
                <w:sz w:val="16"/>
                <w:szCs w:val="16"/>
                <w:lang w:bidi="hi-IN"/>
              </w:rPr>
              <w:t>бенефициар</w:t>
            </w:r>
          </w:p>
        </w:tc>
        <w:tc>
          <w:tcPr>
            <w:tcW w:w="1287" w:type="dxa"/>
            <w:vMerge/>
            <w:tcBorders>
              <w:top w:val="single" w:color="auto" w:sz="4" w:space="0"/>
              <w:left w:val="single" w:color="auto" w:sz="4" w:space="0"/>
              <w:bottom w:val="single" w:color="auto" w:sz="4" w:space="0"/>
              <w:right w:val="single" w:color="auto" w:sz="4" w:space="0"/>
            </w:tcBorders>
            <w:vAlign w:val="center"/>
            <w:hideMark/>
          </w:tcPr>
          <w:p w:rsidR="00DD6BF5" w:rsidRDefault="00DD6BF5">
            <w:pPr>
              <w:rPr>
                <w:rFonts w:eastAsia="Lucida Sans Unicode"/>
                <w:color w:val="000000"/>
                <w:kern w:val="2"/>
                <w:sz w:val="16"/>
                <w:szCs w:val="16"/>
                <w:lang w:bidi="hi-IN"/>
              </w:rPr>
            </w:pPr>
          </w:p>
        </w:tc>
      </w:tr>
      <w:tr w:rsidR="00DD6BF5">
        <w:trPr>
          <w:trHeight w:val="250"/>
        </w:trPr>
        <w:tc>
          <w:tcPr>
            <w:tcW w:w="257" w:type="dxa"/>
            <w:tcBorders>
              <w:top w:val="nil"/>
              <w:left w:val="single" w:color="auto" w:sz="4" w:space="0"/>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1</w:t>
            </w:r>
          </w:p>
        </w:tc>
        <w:tc>
          <w:tcPr>
            <w:tcW w:w="644" w:type="dxa"/>
            <w:tcBorders>
              <w:top w:val="nil"/>
              <w:left w:val="nil"/>
              <w:bottom w:val="single" w:color="auto" w:sz="4" w:space="0"/>
              <w:right w:val="single" w:color="auto" w:sz="4" w:space="0"/>
            </w:tcBorders>
            <w:vAlign w:val="center"/>
            <w:hideMark/>
          </w:tcPr>
          <w:p w:rsidR="00DD6BF5" w:rsidRDefault="003B7AE5">
            <w:pPr>
              <w:widowControl w:val="0"/>
              <w:ind w:left="-108"/>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3"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25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901"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159"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28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r>
      <w:tr w:rsidR="00DD6BF5">
        <w:trPr>
          <w:trHeight w:val="250"/>
        </w:trPr>
        <w:tc>
          <w:tcPr>
            <w:tcW w:w="257" w:type="dxa"/>
            <w:tcBorders>
              <w:top w:val="nil"/>
              <w:left w:val="single" w:color="auto" w:sz="4" w:space="0"/>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2</w:t>
            </w:r>
          </w:p>
        </w:tc>
        <w:tc>
          <w:tcPr>
            <w:tcW w:w="644" w:type="dxa"/>
            <w:tcBorders>
              <w:top w:val="nil"/>
              <w:left w:val="nil"/>
              <w:bottom w:val="single" w:color="auto" w:sz="4" w:space="0"/>
              <w:right w:val="single" w:color="auto" w:sz="4" w:space="0"/>
            </w:tcBorders>
            <w:vAlign w:val="center"/>
            <w:hideMark/>
          </w:tcPr>
          <w:p w:rsidR="00DD6BF5" w:rsidRDefault="003B7AE5">
            <w:pPr>
              <w:widowControl w:val="0"/>
              <w:ind w:left="-108"/>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3"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25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901"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159"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28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r>
      <w:tr w:rsidR="00DD6BF5">
        <w:trPr>
          <w:trHeight w:val="250"/>
        </w:trPr>
        <w:tc>
          <w:tcPr>
            <w:tcW w:w="257" w:type="dxa"/>
            <w:tcBorders>
              <w:top w:val="nil"/>
              <w:left w:val="single" w:color="auto" w:sz="4" w:space="0"/>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3…</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4"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643"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25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515"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901"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159"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030"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c>
          <w:tcPr>
            <w:tcW w:w="1287" w:type="dxa"/>
            <w:tcBorders>
              <w:top w:val="nil"/>
              <w:left w:val="nil"/>
              <w:bottom w:val="single" w:color="auto" w:sz="4" w:space="0"/>
              <w:right w:val="single" w:color="auto" w:sz="4" w:space="0"/>
            </w:tcBorders>
            <w:vAlign w:val="center"/>
            <w:hideMark/>
          </w:tcPr>
          <w:p w:rsidR="00DD6BF5" w:rsidRDefault="003B7AE5">
            <w:pPr>
              <w:widowControl w:val="0"/>
              <w:jc w:val="both"/>
              <w:rPr>
                <w:rFonts w:eastAsia="Lucida Sans Unicode"/>
                <w:color w:val="000000"/>
                <w:kern w:val="2"/>
                <w:sz w:val="16"/>
                <w:szCs w:val="16"/>
                <w:lang w:bidi="hi-IN"/>
              </w:rPr>
            </w:pPr>
            <w:r>
              <w:rPr>
                <w:rFonts w:eastAsia="Lucida Sans Unicode"/>
                <w:color w:val="000000"/>
                <w:kern w:val="2"/>
                <w:sz w:val="16"/>
                <w:szCs w:val="16"/>
                <w:lang w:bidi="hi-IN"/>
              </w:rPr>
              <w:t> </w:t>
            </w:r>
          </w:p>
        </w:tc>
      </w:tr>
    </w:tbl>
    <w:p w:rsidR="00DD6BF5" w:rsidRDefault="00DD6BF5">
      <w:pPr>
        <w:widowControl w:val="0"/>
        <w:rPr>
          <w:rFonts w:eastAsia="Calibri"/>
          <w:kern w:val="2"/>
          <w:sz w:val="16"/>
          <w:szCs w:val="16"/>
          <w:lang w:eastAsia="en-US" w:bidi="hi-IN"/>
        </w:rPr>
      </w:pPr>
    </w:p>
    <w:p w:rsidR="00DD6BF5" w:rsidRDefault="00DD6BF5">
      <w:pPr>
        <w:widowControl w:val="0"/>
        <w:rPr>
          <w:rFonts w:eastAsia="Lucida Sans Unicode"/>
          <w:kern w:val="2"/>
          <w:sz w:val="16"/>
          <w:szCs w:val="16"/>
          <w:lang w:eastAsia="hi-IN" w:bidi="hi-IN"/>
        </w:rPr>
      </w:pPr>
    </w:p>
    <w:p w:rsidR="00DD6BF5" w:rsidRDefault="00DD6BF5">
      <w:pPr>
        <w:widowControl w:val="0"/>
        <w:rPr>
          <w:rFonts w:eastAsia="Lucida Sans Unicode"/>
          <w:kern w:val="2"/>
          <w:sz w:val="16"/>
          <w:szCs w:val="16"/>
          <w:lang w:eastAsia="hi-IN" w:bidi="hi-IN"/>
        </w:rPr>
      </w:pPr>
    </w:p>
    <w:p w:rsidR="00DD6BF5" w:rsidRDefault="003B7AE5">
      <w:pPr>
        <w:widowControl w:val="0"/>
        <w:rPr>
          <w:rFonts w:eastAsia="Calibri"/>
          <w:kern w:val="2"/>
          <w:sz w:val="16"/>
          <w:szCs w:val="16"/>
          <w:lang w:eastAsia="en-US" w:bidi="hi-IN"/>
        </w:rPr>
      </w:pPr>
      <w:r>
        <w:rPr>
          <w:rFonts w:eastAsia="Lucida Sans Unicode"/>
          <w:kern w:val="2"/>
          <w:sz w:val="16"/>
          <w:szCs w:val="16"/>
          <w:lang w:eastAsia="hi-IN" w:bidi="hi-IN"/>
        </w:rPr>
        <w:t>Поставщик:</w:t>
      </w:r>
      <w:r>
        <w:rPr>
          <w:rFonts w:eastAsia="Calibri"/>
          <w:kern w:val="2"/>
          <w:sz w:val="16"/>
          <w:szCs w:val="16"/>
          <w:lang w:eastAsia="en-US" w:bidi="hi-IN"/>
        </w:rPr>
        <w:t xml:space="preserve">         </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__________________________________________</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(Наименование контрагента)</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________________________________________</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 xml:space="preserve">(Реквизиты документа, подтверждающего полномочия лица, </w:t>
      </w:r>
      <w:proofErr w:type="gramStart"/>
      <w:r>
        <w:rPr>
          <w:rFonts w:eastAsia="Calibri"/>
          <w:kern w:val="2"/>
          <w:sz w:val="16"/>
          <w:szCs w:val="16"/>
          <w:lang w:eastAsia="en-US" w:bidi="hi-IN"/>
        </w:rPr>
        <w:t>подписавшего  информацию</w:t>
      </w:r>
      <w:proofErr w:type="gramEnd"/>
      <w:r>
        <w:rPr>
          <w:rFonts w:eastAsia="Calibri"/>
          <w:kern w:val="2"/>
          <w:sz w:val="16"/>
          <w:szCs w:val="16"/>
          <w:lang w:eastAsia="en-US" w:bidi="hi-IN"/>
        </w:rPr>
        <w:t>)</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 xml:space="preserve">                                                                                                                                                       </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 xml:space="preserve">_____________________ /_______________________/                            «__» ___________  ________г.     </w:t>
      </w:r>
    </w:p>
    <w:p w:rsidR="00DD6BF5" w:rsidRDefault="003B7AE5">
      <w:pPr>
        <w:widowControl w:val="0"/>
        <w:rPr>
          <w:rFonts w:eastAsia="Calibri"/>
          <w:kern w:val="2"/>
          <w:sz w:val="16"/>
          <w:szCs w:val="16"/>
          <w:lang w:eastAsia="en-US" w:bidi="hi-IN"/>
        </w:rPr>
      </w:pPr>
      <w:r>
        <w:rPr>
          <w:rFonts w:eastAsia="Calibri"/>
          <w:kern w:val="2"/>
          <w:sz w:val="16"/>
          <w:szCs w:val="16"/>
          <w:lang w:eastAsia="en-US" w:bidi="hi-IN"/>
        </w:rPr>
        <w:t xml:space="preserve">           (</w:t>
      </w:r>
      <w:proofErr w:type="gramStart"/>
      <w:r>
        <w:rPr>
          <w:rFonts w:eastAsia="Calibri"/>
          <w:kern w:val="2"/>
          <w:sz w:val="16"/>
          <w:szCs w:val="16"/>
          <w:lang w:eastAsia="en-US" w:bidi="hi-IN"/>
        </w:rPr>
        <w:t xml:space="preserve">ФИО)   </w:t>
      </w:r>
      <w:proofErr w:type="gramEnd"/>
      <w:r>
        <w:rPr>
          <w:rFonts w:eastAsia="Calibri"/>
          <w:kern w:val="2"/>
          <w:sz w:val="16"/>
          <w:szCs w:val="16"/>
          <w:lang w:eastAsia="en-US" w:bidi="hi-IN"/>
        </w:rPr>
        <w:t xml:space="preserve">                               (Подпись уполномоченного лица)</w:t>
      </w:r>
    </w:p>
    <w:p w:rsidR="00DD6BF5" w:rsidRDefault="00DD6BF5"/>
    <w:sectPr w:rsidR="00DD6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C83A68"/>
    <w:lvl w:ilvl="0">
      <w:start w:val="1"/>
      <w:numFmt w:val="decimal"/>
      <w:lvlText w:val="%1."/>
      <w:lvlJc w:val="left"/>
      <w:pPr>
        <w:tabs>
          <w:tab w:val="num" w:pos="1492"/>
        </w:tabs>
        <w:ind w:left="1492" w:hanging="360"/>
      </w:pPr>
    </w:lvl>
  </w:abstractNum>
  <w:abstractNum w:abstractNumId="1">
    <w:nsid w:val="FFFFFF7D"/>
    <w:multiLevelType w:val="singleLevel"/>
    <w:tmpl w:val="FE828250"/>
    <w:lvl w:ilvl="0">
      <w:start w:val="1"/>
      <w:numFmt w:val="decimal"/>
      <w:lvlText w:val="%1."/>
      <w:lvlJc w:val="left"/>
      <w:pPr>
        <w:tabs>
          <w:tab w:val="num" w:pos="1209"/>
        </w:tabs>
        <w:ind w:left="1209" w:hanging="360"/>
      </w:pPr>
    </w:lvl>
  </w:abstractNum>
  <w:abstractNum w:abstractNumId="2">
    <w:nsid w:val="FFFFFF7E"/>
    <w:multiLevelType w:val="singleLevel"/>
    <w:tmpl w:val="0E1EFA16"/>
    <w:lvl w:ilvl="0">
      <w:start w:val="1"/>
      <w:numFmt w:val="decimal"/>
      <w:lvlText w:val="%1."/>
      <w:lvlJc w:val="left"/>
      <w:pPr>
        <w:tabs>
          <w:tab w:val="num" w:pos="926"/>
        </w:tabs>
        <w:ind w:left="926" w:hanging="360"/>
      </w:pPr>
    </w:lvl>
  </w:abstractNum>
  <w:abstractNum w:abstractNumId="3">
    <w:nsid w:val="FFFFFF7F"/>
    <w:multiLevelType w:val="singleLevel"/>
    <w:tmpl w:val="D36EB078"/>
    <w:lvl w:ilvl="0">
      <w:start w:val="1"/>
      <w:numFmt w:val="decimal"/>
      <w:lvlText w:val="%1."/>
      <w:lvlJc w:val="left"/>
      <w:pPr>
        <w:tabs>
          <w:tab w:val="num" w:pos="643"/>
        </w:tabs>
        <w:ind w:left="643" w:hanging="360"/>
      </w:pPr>
    </w:lvl>
  </w:abstractNum>
  <w:abstractNum w:abstractNumId="4">
    <w:nsid w:val="FFFFFF80"/>
    <w:multiLevelType w:val="singleLevel"/>
    <w:tmpl w:val="A0CE6D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lvlText w:val="%1."/>
      <w:lvlJc w:val="left"/>
      <w:pPr>
        <w:tabs>
          <w:tab w:val="num" w:pos="360"/>
        </w:tabs>
        <w:ind w:left="360" w:hanging="360"/>
      </w:pPr>
    </w:lvl>
  </w:abstractNum>
  <w:abstractNum w:abstractNumId="9">
    <w:nsid w:val="FFFFFF89"/>
    <w:multiLevelType w:val="singleLevel"/>
    <w:tmpl w:val="2AEC151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4"/>
        <w:szCs w:val="24"/>
      </w:rPr>
    </w:lvl>
    <w:lvl w:ilvl="1">
      <w:start w:val="1"/>
      <w:numFmt w:val="bullet"/>
      <w:lvlText w:val="◦"/>
      <w:lvlJc w:val="left"/>
      <w:pPr>
        <w:tabs>
          <w:tab w:val="num" w:pos="1068"/>
        </w:tabs>
        <w:ind w:left="1068" w:hanging="360"/>
      </w:pPr>
      <w:rPr>
        <w:rFonts w:ascii="OpenSymbol" w:hAnsi="OpenSymbol" w:cs="OpenSymbol"/>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11">
    <w:nsid w:val="060807BC"/>
    <w:multiLevelType w:val="multilevel"/>
    <w:tmpl w:val="C7EADA9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80148CA"/>
    <w:multiLevelType w:val="hybridMultilevel"/>
    <w:tmpl w:val="08B2F3B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99028F"/>
    <w:multiLevelType w:val="hybridMultilevel"/>
    <w:tmpl w:val="D074A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4"/>
  </w:num>
  <w:num w:numId="12">
    <w:abstractNumId w:val="11"/>
  </w:num>
  <w:num w:numId="13">
    <w:abstractNumId w:val="10"/>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F5"/>
    <w:rsid w:val="0012234B"/>
    <w:rsid w:val="0019699A"/>
    <w:rsid w:val="00200D88"/>
    <w:rsid w:val="003062C3"/>
    <w:rsid w:val="0032251F"/>
    <w:rsid w:val="003B7AE5"/>
    <w:rsid w:val="004257A8"/>
    <w:rsid w:val="00460361"/>
    <w:rsid w:val="005916C2"/>
    <w:rsid w:val="005D1BBC"/>
    <w:rsid w:val="007420F1"/>
    <w:rsid w:val="00836393"/>
    <w:rsid w:val="008779F4"/>
    <w:rsid w:val="008A19C9"/>
    <w:rsid w:val="00AA2EAA"/>
    <w:rsid w:val="00BD6936"/>
    <w:rsid w:val="00C07E20"/>
    <w:rsid w:val="00C746B3"/>
    <w:rsid w:val="00DD5741"/>
    <w:rsid w:val="00DD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1A00-4286-4B77-B39B-70694FEA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pPr>
      <w:keepNext/>
      <w:spacing w:before="240" w:after="60"/>
      <w:outlineLvl w:val="1"/>
    </w:pPr>
    <w:rPr>
      <w:rFonts w:ascii="Arial" w:hAnsi="Arial"/>
      <w:b/>
      <w:i/>
    </w:rPr>
  </w:style>
  <w:style w:type="paragraph" w:styleId="3">
    <w:name w:val="heading 3"/>
    <w:basedOn w:val="a"/>
    <w:next w:val="a"/>
    <w:link w:val="30"/>
    <w:semiHidden/>
    <w:unhideWhenUsed/>
    <w:qFormat/>
    <w:pPr>
      <w:keepNext/>
      <w:spacing w:before="240" w:after="60"/>
      <w:outlineLvl w:val="2"/>
    </w:pPr>
    <w:rPr>
      <w:rFonts w:ascii="Arial" w:hAnsi="Arial"/>
    </w:rPr>
  </w:style>
  <w:style w:type="paragraph" w:styleId="4">
    <w:name w:val="heading 4"/>
    <w:basedOn w:val="a"/>
    <w:next w:val="a"/>
    <w:link w:val="40"/>
    <w:semiHidden/>
    <w:unhideWhenUsed/>
    <w:qFormat/>
    <w:pPr>
      <w:keepNext/>
      <w:spacing w:before="240" w:after="60"/>
      <w:outlineLvl w:val="3"/>
    </w:pPr>
    <w:rPr>
      <w:rFonts w:ascii="Arial" w:hAnsi="Arial"/>
      <w:b/>
    </w:rPr>
  </w:style>
  <w:style w:type="paragraph" w:styleId="5">
    <w:name w:val="heading 5"/>
    <w:basedOn w:val="a"/>
    <w:next w:val="a"/>
    <w:link w:val="50"/>
    <w:semiHidden/>
    <w:unhideWhenUsed/>
    <w:qFormat/>
    <w:pPr>
      <w:spacing w:before="240" w:after="60"/>
      <w:outlineLvl w:val="4"/>
    </w:pPr>
    <w:rPr>
      <w:sz w:val="22"/>
    </w:rPr>
  </w:style>
  <w:style w:type="paragraph" w:styleId="6">
    <w:name w:val="heading 6"/>
    <w:basedOn w:val="a"/>
    <w:next w:val="a"/>
    <w:link w:val="61"/>
    <w:semiHidden/>
    <w:unhideWhenUsed/>
    <w:qFormat/>
    <w:pPr>
      <w:spacing w:before="240" w:after="60"/>
      <w:outlineLvl w:val="5"/>
    </w:pPr>
    <w:rPr>
      <w:i/>
      <w:sz w:val="22"/>
    </w:rPr>
  </w:style>
  <w:style w:type="paragraph" w:styleId="7">
    <w:name w:val="heading 7"/>
    <w:basedOn w:val="a"/>
    <w:next w:val="a"/>
    <w:link w:val="70"/>
    <w:semiHidden/>
    <w:unhideWhenUsed/>
    <w:qFormat/>
    <w:pPr>
      <w:spacing w:before="240" w:after="60"/>
      <w:outlineLvl w:val="6"/>
    </w:pPr>
    <w:rPr>
      <w:rFonts w:ascii="Arial" w:hAnsi="Arial"/>
      <w:sz w:val="20"/>
    </w:rPr>
  </w:style>
  <w:style w:type="paragraph" w:styleId="8">
    <w:name w:val="heading 8"/>
    <w:basedOn w:val="a"/>
    <w:next w:val="a"/>
    <w:link w:val="80"/>
    <w:semiHidden/>
    <w:unhideWhenUsed/>
    <w:qFormat/>
    <w:pPr>
      <w:spacing w:before="240" w:after="60"/>
      <w:outlineLvl w:val="7"/>
    </w:pPr>
    <w:rPr>
      <w:rFonts w:ascii="Arial" w:hAnsi="Arial"/>
      <w:i/>
      <w:sz w:val="20"/>
    </w:rPr>
  </w:style>
  <w:style w:type="paragraph" w:styleId="9">
    <w:name w:val="heading 9"/>
    <w:basedOn w:val="a"/>
    <w:next w:val="a"/>
    <w:link w:val="90"/>
    <w:semiHidden/>
    <w:unhideWhenUsed/>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Pr>
      <w:rFonts w:ascii="Arial" w:eastAsia="Times New Roman" w:hAnsi="Arial" w:cs="Times New Roman"/>
      <w:b/>
      <w:i/>
      <w:sz w:val="24"/>
      <w:szCs w:val="20"/>
      <w:lang w:eastAsia="ru-RU"/>
    </w:rPr>
  </w:style>
  <w:style w:type="character" w:customStyle="1" w:styleId="61">
    <w:name w:val="Заголовок 6 Знак1"/>
    <w:link w:val="6"/>
    <w:semiHidden/>
    <w:locked/>
    <w:rPr>
      <w:rFonts w:ascii="Times New Roman" w:eastAsia="Times New Roman" w:hAnsi="Times New Roman" w:cs="Times New Roman"/>
      <w:i/>
      <w:szCs w:val="20"/>
      <w:lang w:eastAsia="ru-RU"/>
    </w:rPr>
  </w:style>
  <w:style w:type="character" w:customStyle="1" w:styleId="30">
    <w:name w:val="Заголовок 3 Знак"/>
    <w:basedOn w:val="a0"/>
    <w:link w:val="3"/>
    <w:semiHidden/>
    <w:rPr>
      <w:rFonts w:ascii="Arial" w:eastAsia="Times New Roman" w:hAnsi="Arial" w:cs="Times New Roman"/>
      <w:sz w:val="24"/>
      <w:szCs w:val="20"/>
      <w:lang w:eastAsia="ru-RU"/>
    </w:rPr>
  </w:style>
  <w:style w:type="character" w:customStyle="1" w:styleId="40">
    <w:name w:val="Заголовок 4 Знак"/>
    <w:basedOn w:val="a0"/>
    <w:link w:val="4"/>
    <w:semiHidden/>
    <w:rPr>
      <w:rFonts w:ascii="Arial" w:eastAsia="Times New Roman" w:hAnsi="Arial" w:cs="Times New Roman"/>
      <w:b/>
      <w:sz w:val="24"/>
      <w:szCs w:val="20"/>
      <w:lang w:eastAsia="ru-RU"/>
    </w:rPr>
  </w:style>
  <w:style w:type="character" w:customStyle="1" w:styleId="50">
    <w:name w:val="Заголовок 5 Знак"/>
    <w:basedOn w:val="a0"/>
    <w:link w:val="5"/>
    <w:semiHidden/>
    <w:rPr>
      <w:rFonts w:ascii="Times New Roman" w:eastAsia="Times New Roman" w:hAnsi="Times New Roman" w:cs="Times New Roman"/>
      <w:szCs w:val="20"/>
      <w:lang w:eastAsia="ru-RU"/>
    </w:rPr>
  </w:style>
  <w:style w:type="character" w:customStyle="1" w:styleId="60">
    <w:name w:val="Заголовок 6 Знак"/>
    <w:basedOn w:val="a0"/>
    <w:semiHidden/>
    <w:rPr>
      <w:rFonts w:asciiTheme="majorHAnsi" w:eastAsiaTheme="majorEastAsia" w:hAnsiTheme="majorHAnsi" w:cstheme="majorBidi"/>
      <w:color w:val="1F4D78" w:themeColor="accent1" w:themeShade="7F"/>
      <w:sz w:val="24"/>
      <w:szCs w:val="20"/>
      <w:lang w:eastAsia="ru-RU"/>
    </w:rPr>
  </w:style>
  <w:style w:type="character" w:customStyle="1" w:styleId="70">
    <w:name w:val="Заголовок 7 Знак"/>
    <w:basedOn w:val="a0"/>
    <w:link w:val="7"/>
    <w:semiHidden/>
    <w:rPr>
      <w:rFonts w:ascii="Arial" w:eastAsia="Times New Roman" w:hAnsi="Arial" w:cs="Times New Roman"/>
      <w:sz w:val="20"/>
      <w:szCs w:val="20"/>
      <w:lang w:eastAsia="ru-RU"/>
    </w:rPr>
  </w:style>
  <w:style w:type="character" w:customStyle="1" w:styleId="80">
    <w:name w:val="Заголовок 8 Знак"/>
    <w:basedOn w:val="a0"/>
    <w:link w:val="8"/>
    <w:semiHidden/>
    <w:rPr>
      <w:rFonts w:ascii="Arial" w:eastAsia="Times New Roman" w:hAnsi="Arial" w:cs="Times New Roman"/>
      <w:i/>
      <w:sz w:val="20"/>
      <w:szCs w:val="20"/>
      <w:lang w:eastAsia="ru-RU"/>
    </w:rPr>
  </w:style>
  <w:style w:type="character" w:customStyle="1" w:styleId="90">
    <w:name w:val="Заголовок 9 Знак"/>
    <w:basedOn w:val="a0"/>
    <w:link w:val="9"/>
    <w:semiHidden/>
    <w:rPr>
      <w:rFonts w:ascii="Arial" w:eastAsia="Times New Roman" w:hAnsi="Arial" w:cs="Times New Roman"/>
      <w:b/>
      <w:i/>
      <w:sz w:val="18"/>
      <w:szCs w:val="20"/>
      <w:lang w:eastAsia="ru-RU"/>
    </w:rPr>
  </w:style>
  <w:style w:type="character" w:styleId="a3">
    <w:name w:val="Hyperlink"/>
    <w:uiPriority w:val="99"/>
    <w:semiHidden/>
    <w:unhideWhenUsed/>
    <w:rPr>
      <w:color w:val="0000FF"/>
      <w:u w:val="single"/>
    </w:rPr>
  </w:style>
  <w:style w:type="character" w:styleId="a4">
    <w:name w:val="Emphasis"/>
    <w:qFormat/>
    <w:rPr>
      <w:i/>
      <w:iCs w:val="0"/>
    </w:rPr>
  </w:style>
  <w:style w:type="character" w:styleId="a5">
    <w:name w:val="Strong"/>
    <w:qFormat/>
    <w:rPr>
      <w:b/>
      <w:bCs w:val="0"/>
    </w:rPr>
  </w:style>
  <w:style w:type="paragraph" w:customStyle="1" w:styleId="msonormal0">
    <w:name w:val="msonormal"/>
    <w:basedOn w:val="a"/>
    <w:pPr>
      <w:spacing w:before="100" w:beforeAutospacing="1" w:after="100" w:afterAutospacing="1"/>
    </w:pPr>
    <w:rPr>
      <w:rFonts w:ascii="Arial Unicode MS" w:eastAsia="Arial Unicode MS" w:hAnsi="Arial Unicode MS" w:cs="Arial Unicode MS"/>
      <w:szCs w:val="24"/>
    </w:rPr>
  </w:style>
  <w:style w:type="character" w:customStyle="1" w:styleId="a6">
    <w:name w:val="Текст сноски Знак"/>
    <w:basedOn w:val="a0"/>
    <w:link w:val="a7"/>
    <w:uiPriority w:val="99"/>
    <w:semiHidden/>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Pr>
      <w:sz w:val="20"/>
    </w:rPr>
  </w:style>
  <w:style w:type="paragraph" w:styleId="a8">
    <w:name w:val="annotation text"/>
    <w:basedOn w:val="a"/>
    <w:link w:val="11"/>
    <w:semiHidden/>
    <w:unhideWhenUsed/>
    <w:rPr>
      <w:sz w:val="20"/>
    </w:rPr>
  </w:style>
  <w:style w:type="character" w:customStyle="1" w:styleId="11">
    <w:name w:val="Текст примечания Знак1"/>
    <w:basedOn w:val="a0"/>
    <w:link w:val="a8"/>
    <w:semiHidden/>
    <w:locked/>
    <w:rPr>
      <w:rFonts w:ascii="Times New Roman" w:eastAsia="Times New Roman" w:hAnsi="Times New Roman" w:cs="Times New Roman"/>
      <w:sz w:val="20"/>
      <w:szCs w:val="20"/>
      <w:lang w:eastAsia="ru-RU"/>
    </w:rPr>
  </w:style>
  <w:style w:type="character" w:customStyle="1" w:styleId="a9">
    <w:name w:val="Текст примечания Знак"/>
    <w:basedOn w:val="a0"/>
    <w:semiHidden/>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semiHidden/>
    <w:rPr>
      <w:rFonts w:ascii="Times New Roman" w:eastAsia="Times New Roman" w:hAnsi="Times New Roman" w:cs="Times New Roman"/>
      <w:sz w:val="24"/>
      <w:szCs w:val="20"/>
      <w:lang w:eastAsia="ru-RU"/>
    </w:rPr>
  </w:style>
  <w:style w:type="paragraph" w:styleId="ab">
    <w:name w:val="header"/>
    <w:basedOn w:val="a"/>
    <w:link w:val="aa"/>
    <w:uiPriority w:val="99"/>
    <w:semiHidden/>
    <w:unhideWhenUsed/>
    <w:pPr>
      <w:tabs>
        <w:tab w:val="center" w:pos="4536"/>
        <w:tab w:val="right" w:pos="9072"/>
      </w:tabs>
    </w:pPr>
  </w:style>
  <w:style w:type="character" w:customStyle="1" w:styleId="ac">
    <w:name w:val="Нижний колонтитул Знак"/>
    <w:basedOn w:val="a0"/>
    <w:link w:val="ad"/>
    <w:uiPriority w:val="99"/>
    <w:semiHidden/>
    <w:rPr>
      <w:rFonts w:ascii="Times New Roman" w:eastAsia="Times New Roman" w:hAnsi="Times New Roman" w:cs="Times New Roman"/>
      <w:sz w:val="24"/>
      <w:szCs w:val="20"/>
      <w:lang w:eastAsia="ru-RU"/>
    </w:rPr>
  </w:style>
  <w:style w:type="paragraph" w:styleId="ad">
    <w:name w:val="footer"/>
    <w:basedOn w:val="a"/>
    <w:link w:val="ac"/>
    <w:uiPriority w:val="99"/>
    <w:semiHidden/>
    <w:unhideWhenUsed/>
    <w:pPr>
      <w:tabs>
        <w:tab w:val="center" w:pos="4153"/>
        <w:tab w:val="right" w:pos="8306"/>
      </w:tabs>
    </w:pPr>
  </w:style>
  <w:style w:type="character" w:customStyle="1" w:styleId="ae">
    <w:name w:val="Текст концевой сноски Знак"/>
    <w:basedOn w:val="a0"/>
    <w:link w:val="af"/>
    <w:semiHidden/>
    <w:rPr>
      <w:rFonts w:ascii="Times New Roman" w:eastAsia="Times New Roman" w:hAnsi="Times New Roman" w:cs="Times New Roman"/>
      <w:sz w:val="20"/>
      <w:szCs w:val="20"/>
      <w:lang w:eastAsia="ru-RU"/>
    </w:rPr>
  </w:style>
  <w:style w:type="paragraph" w:styleId="af">
    <w:name w:val="endnote text"/>
    <w:basedOn w:val="a"/>
    <w:link w:val="ae"/>
    <w:semiHidden/>
    <w:unhideWhenUsed/>
    <w:rPr>
      <w:sz w:val="20"/>
    </w:rPr>
  </w:style>
  <w:style w:type="character" w:customStyle="1" w:styleId="af0">
    <w:name w:val="Текст макроса Знак"/>
    <w:basedOn w:val="a0"/>
    <w:link w:val="af1"/>
    <w:semiHidden/>
    <w:rPr>
      <w:rFonts w:ascii="Courier New" w:eastAsia="Times New Roman" w:hAnsi="Courier New" w:cs="Times New Roman"/>
      <w:sz w:val="20"/>
      <w:szCs w:val="20"/>
      <w:lang w:eastAsia="ru-RU"/>
    </w:rPr>
  </w:style>
  <w:style w:type="paragraph" w:styleId="af1">
    <w:name w:val="macro"/>
    <w:link w:val="af0"/>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paragraph" w:styleId="af2">
    <w:name w:val="Title"/>
    <w:basedOn w:val="a"/>
    <w:link w:val="af3"/>
    <w:qFormat/>
    <w:pPr>
      <w:spacing w:before="240" w:after="60"/>
      <w:jc w:val="center"/>
      <w:outlineLvl w:val="0"/>
    </w:pPr>
    <w:rPr>
      <w:rFonts w:ascii="Arial" w:hAnsi="Arial"/>
      <w:b/>
      <w:kern w:val="28"/>
      <w:sz w:val="32"/>
    </w:rPr>
  </w:style>
  <w:style w:type="character" w:customStyle="1" w:styleId="af3">
    <w:name w:val="Название Знак"/>
    <w:basedOn w:val="a0"/>
    <w:link w:val="af2"/>
    <w:rPr>
      <w:rFonts w:ascii="Arial" w:eastAsia="Times New Roman" w:hAnsi="Arial" w:cs="Times New Roman"/>
      <w:b/>
      <w:kern w:val="28"/>
      <w:sz w:val="32"/>
      <w:szCs w:val="20"/>
      <w:lang w:eastAsia="ru-RU"/>
    </w:rPr>
  </w:style>
  <w:style w:type="character" w:customStyle="1" w:styleId="af4">
    <w:name w:val="Прощание Знак"/>
    <w:basedOn w:val="a0"/>
    <w:link w:val="af5"/>
    <w:semiHidden/>
    <w:rPr>
      <w:rFonts w:ascii="Times New Roman" w:eastAsia="Times New Roman" w:hAnsi="Times New Roman" w:cs="Times New Roman"/>
      <w:sz w:val="24"/>
      <w:szCs w:val="20"/>
      <w:lang w:eastAsia="ru-RU"/>
    </w:rPr>
  </w:style>
  <w:style w:type="paragraph" w:styleId="af5">
    <w:name w:val="Closing"/>
    <w:basedOn w:val="a"/>
    <w:link w:val="af4"/>
    <w:semiHidden/>
    <w:unhideWhenUsed/>
    <w:pPr>
      <w:ind w:left="4252"/>
    </w:pPr>
  </w:style>
  <w:style w:type="character" w:customStyle="1" w:styleId="af6">
    <w:name w:val="Подпись Знак"/>
    <w:basedOn w:val="a0"/>
    <w:link w:val="af7"/>
    <w:semiHidden/>
    <w:rPr>
      <w:rFonts w:ascii="Times New Roman" w:eastAsia="Times New Roman" w:hAnsi="Times New Roman" w:cs="Times New Roman"/>
      <w:sz w:val="24"/>
      <w:szCs w:val="20"/>
      <w:lang w:eastAsia="ru-RU"/>
    </w:rPr>
  </w:style>
  <w:style w:type="paragraph" w:styleId="af7">
    <w:name w:val="Signature"/>
    <w:basedOn w:val="a"/>
    <w:link w:val="af6"/>
    <w:semiHidden/>
    <w:unhideWhenUsed/>
    <w:pPr>
      <w:ind w:left="4252"/>
    </w:pPr>
  </w:style>
  <w:style w:type="paragraph" w:styleId="af8">
    <w:name w:val="Body Text"/>
    <w:basedOn w:val="a"/>
    <w:link w:val="af9"/>
    <w:semiHidden/>
    <w:unhideWhenUsed/>
    <w:pPr>
      <w:spacing w:after="120"/>
    </w:pPr>
  </w:style>
  <w:style w:type="character" w:customStyle="1" w:styleId="af9">
    <w:name w:val="Основной текст Знак"/>
    <w:basedOn w:val="a0"/>
    <w:link w:val="af8"/>
    <w:semiHidden/>
    <w:rPr>
      <w:rFonts w:ascii="Times New Roman" w:eastAsia="Times New Roman" w:hAnsi="Times New Roman" w:cs="Times New Roman"/>
      <w:sz w:val="24"/>
      <w:szCs w:val="20"/>
      <w:lang w:eastAsia="ru-RU"/>
    </w:rPr>
  </w:style>
  <w:style w:type="paragraph" w:styleId="afa">
    <w:name w:val="Body Text Indent"/>
    <w:basedOn w:val="a"/>
    <w:link w:val="12"/>
    <w:semiHidden/>
    <w:unhideWhenUsed/>
    <w:pPr>
      <w:spacing w:after="120"/>
      <w:ind w:left="283"/>
    </w:pPr>
  </w:style>
  <w:style w:type="character" w:customStyle="1" w:styleId="12">
    <w:name w:val="Основной текст с отступом Знак1"/>
    <w:link w:val="afa"/>
    <w:semiHidden/>
    <w:locked/>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semiHidden/>
    <w:rPr>
      <w:rFonts w:ascii="Times New Roman" w:eastAsia="Times New Roman" w:hAnsi="Times New Roman" w:cs="Times New Roman"/>
      <w:sz w:val="24"/>
      <w:szCs w:val="20"/>
      <w:lang w:eastAsia="ru-RU"/>
    </w:rPr>
  </w:style>
  <w:style w:type="character" w:customStyle="1" w:styleId="afc">
    <w:name w:val="Шапка Знак"/>
    <w:basedOn w:val="a0"/>
    <w:link w:val="afd"/>
    <w:semiHidden/>
    <w:rPr>
      <w:rFonts w:ascii="Arial" w:eastAsia="Times New Roman" w:hAnsi="Arial" w:cs="Times New Roman"/>
      <w:sz w:val="24"/>
      <w:szCs w:val="20"/>
      <w:shd w:val="pct20" w:color="auto" w:fill="auto"/>
      <w:lang w:eastAsia="ru-RU"/>
    </w:rPr>
  </w:style>
  <w:style w:type="paragraph" w:styleId="afd">
    <w:name w:val="Message Header"/>
    <w:basedOn w:val="a"/>
    <w:link w:val="afc"/>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e">
    <w:name w:val="Subtitle"/>
    <w:basedOn w:val="a"/>
    <w:link w:val="aff"/>
    <w:qFormat/>
    <w:pPr>
      <w:spacing w:after="60"/>
      <w:jc w:val="center"/>
      <w:outlineLvl w:val="1"/>
    </w:pPr>
    <w:rPr>
      <w:rFonts w:ascii="Arial" w:hAnsi="Arial"/>
    </w:rPr>
  </w:style>
  <w:style w:type="character" w:customStyle="1" w:styleId="aff">
    <w:name w:val="Подзаголовок Знак"/>
    <w:basedOn w:val="a0"/>
    <w:link w:val="afe"/>
    <w:rPr>
      <w:rFonts w:ascii="Arial" w:eastAsia="Times New Roman" w:hAnsi="Arial" w:cs="Times New Roman"/>
      <w:sz w:val="24"/>
      <w:szCs w:val="20"/>
      <w:lang w:eastAsia="ru-RU"/>
    </w:rPr>
  </w:style>
  <w:style w:type="character" w:customStyle="1" w:styleId="aff0">
    <w:name w:val="Приветствие Знак"/>
    <w:basedOn w:val="a0"/>
    <w:link w:val="aff1"/>
    <w:semiHidden/>
    <w:rPr>
      <w:rFonts w:ascii="Times New Roman" w:eastAsia="Times New Roman" w:hAnsi="Times New Roman" w:cs="Times New Roman"/>
      <w:sz w:val="24"/>
      <w:szCs w:val="20"/>
      <w:lang w:eastAsia="ru-RU"/>
    </w:rPr>
  </w:style>
  <w:style w:type="paragraph" w:styleId="aff1">
    <w:name w:val="Salutation"/>
    <w:basedOn w:val="a"/>
    <w:next w:val="a"/>
    <w:link w:val="aff0"/>
    <w:semiHidden/>
    <w:unhideWhenUsed/>
  </w:style>
  <w:style w:type="character" w:customStyle="1" w:styleId="aff2">
    <w:name w:val="Дата Знак"/>
    <w:basedOn w:val="a0"/>
    <w:link w:val="aff3"/>
    <w:semiHidden/>
    <w:rPr>
      <w:rFonts w:ascii="Times New Roman" w:eastAsia="Times New Roman" w:hAnsi="Times New Roman" w:cs="Times New Roman"/>
      <w:sz w:val="24"/>
      <w:szCs w:val="20"/>
      <w:lang w:eastAsia="ru-RU"/>
    </w:rPr>
  </w:style>
  <w:style w:type="paragraph" w:styleId="aff3">
    <w:name w:val="Date"/>
    <w:basedOn w:val="a"/>
    <w:next w:val="a"/>
    <w:link w:val="aff2"/>
    <w:semiHidden/>
    <w:unhideWhenUsed/>
  </w:style>
  <w:style w:type="character" w:customStyle="1" w:styleId="aff4">
    <w:name w:val="Красная строка Знак"/>
    <w:basedOn w:val="af9"/>
    <w:link w:val="aff5"/>
    <w:semiHidden/>
    <w:rPr>
      <w:rFonts w:ascii="Times New Roman" w:eastAsia="Times New Roman" w:hAnsi="Times New Roman" w:cs="Times New Roman"/>
      <w:sz w:val="24"/>
      <w:szCs w:val="20"/>
      <w:lang w:eastAsia="ru-RU"/>
    </w:rPr>
  </w:style>
  <w:style w:type="paragraph" w:styleId="aff5">
    <w:name w:val="Body Text First Indent"/>
    <w:basedOn w:val="af8"/>
    <w:link w:val="aff4"/>
    <w:semiHidden/>
    <w:unhideWhenUsed/>
    <w:pPr>
      <w:ind w:firstLine="210"/>
    </w:pPr>
  </w:style>
  <w:style w:type="character" w:customStyle="1" w:styleId="21">
    <w:name w:val="Красная строка 2 Знак"/>
    <w:basedOn w:val="afb"/>
    <w:link w:val="22"/>
    <w:semiHidden/>
    <w:rPr>
      <w:rFonts w:ascii="Times New Roman" w:eastAsia="Times New Roman" w:hAnsi="Times New Roman" w:cs="Times New Roman"/>
      <w:sz w:val="24"/>
      <w:szCs w:val="20"/>
      <w:lang w:eastAsia="ru-RU"/>
    </w:rPr>
  </w:style>
  <w:style w:type="paragraph" w:styleId="22">
    <w:name w:val="Body Text First Indent 2"/>
    <w:basedOn w:val="afa"/>
    <w:link w:val="21"/>
    <w:semiHidden/>
    <w:unhideWhenUsed/>
    <w:pPr>
      <w:ind w:firstLine="210"/>
    </w:pPr>
  </w:style>
  <w:style w:type="character" w:customStyle="1" w:styleId="aff6">
    <w:name w:val="Заголовок записки Знак"/>
    <w:basedOn w:val="a0"/>
    <w:link w:val="aff7"/>
    <w:semiHidden/>
    <w:rPr>
      <w:rFonts w:ascii="Times New Roman" w:eastAsia="Times New Roman" w:hAnsi="Times New Roman" w:cs="Times New Roman"/>
      <w:sz w:val="24"/>
      <w:szCs w:val="20"/>
      <w:lang w:eastAsia="ru-RU"/>
    </w:rPr>
  </w:style>
  <w:style w:type="paragraph" w:styleId="aff7">
    <w:name w:val="Note Heading"/>
    <w:basedOn w:val="a"/>
    <w:next w:val="a"/>
    <w:link w:val="aff6"/>
    <w:semiHidden/>
    <w:unhideWhenUsed/>
  </w:style>
  <w:style w:type="character" w:customStyle="1" w:styleId="23">
    <w:name w:val="Основной текст 2 Знак"/>
    <w:basedOn w:val="a0"/>
    <w:link w:val="24"/>
    <w:semiHidden/>
    <w:rPr>
      <w:rFonts w:ascii="Times New Roman" w:eastAsia="Times New Roman" w:hAnsi="Times New Roman" w:cs="Times New Roman"/>
      <w:sz w:val="24"/>
      <w:szCs w:val="20"/>
      <w:lang w:eastAsia="ru-RU"/>
    </w:rPr>
  </w:style>
  <w:style w:type="paragraph" w:styleId="24">
    <w:name w:val="Body Text 2"/>
    <w:basedOn w:val="a"/>
    <w:link w:val="23"/>
    <w:semiHidden/>
    <w:unhideWhenUsed/>
    <w:pPr>
      <w:spacing w:after="120" w:line="480" w:lineRule="auto"/>
    </w:pPr>
  </w:style>
  <w:style w:type="character" w:customStyle="1" w:styleId="31">
    <w:name w:val="Основной текст 3 Знак"/>
    <w:basedOn w:val="a0"/>
    <w:link w:val="32"/>
    <w:semiHidden/>
    <w:rPr>
      <w:rFonts w:ascii="Times New Roman" w:eastAsia="Times New Roman" w:hAnsi="Times New Roman" w:cs="Times New Roman"/>
      <w:sz w:val="16"/>
      <w:szCs w:val="20"/>
      <w:lang w:eastAsia="ru-RU"/>
    </w:rPr>
  </w:style>
  <w:style w:type="paragraph" w:styleId="32">
    <w:name w:val="Body Text 3"/>
    <w:basedOn w:val="a"/>
    <w:link w:val="31"/>
    <w:semiHidden/>
    <w:unhideWhenUsed/>
    <w:pPr>
      <w:spacing w:after="120"/>
    </w:pPr>
    <w:rPr>
      <w:sz w:val="16"/>
    </w:rPr>
  </w:style>
  <w:style w:type="character" w:customStyle="1" w:styleId="25">
    <w:name w:val="Основной текст с отступом 2 Знак"/>
    <w:basedOn w:val="a0"/>
    <w:link w:val="26"/>
    <w:semiHidden/>
    <w:rPr>
      <w:rFonts w:ascii="Times New Roman" w:eastAsia="Times New Roman" w:hAnsi="Times New Roman" w:cs="Times New Roman"/>
      <w:sz w:val="24"/>
      <w:szCs w:val="20"/>
      <w:lang w:eastAsia="ru-RU"/>
    </w:rPr>
  </w:style>
  <w:style w:type="paragraph" w:styleId="26">
    <w:name w:val="Body Text Indent 2"/>
    <w:basedOn w:val="a"/>
    <w:link w:val="25"/>
    <w:semiHidden/>
    <w:unhideWhenUsed/>
    <w:pPr>
      <w:spacing w:after="120" w:line="480" w:lineRule="auto"/>
      <w:ind w:left="283"/>
    </w:pPr>
  </w:style>
  <w:style w:type="character" w:customStyle="1" w:styleId="33">
    <w:name w:val="Основной текст с отступом 3 Знак"/>
    <w:basedOn w:val="a0"/>
    <w:link w:val="34"/>
    <w:semiHidden/>
    <w:rPr>
      <w:rFonts w:ascii="Times New Roman" w:eastAsia="Times New Roman" w:hAnsi="Times New Roman" w:cs="Times New Roman"/>
      <w:sz w:val="16"/>
      <w:szCs w:val="20"/>
      <w:lang w:eastAsia="ru-RU"/>
    </w:rPr>
  </w:style>
  <w:style w:type="paragraph" w:styleId="34">
    <w:name w:val="Body Text Indent 3"/>
    <w:basedOn w:val="a"/>
    <w:link w:val="33"/>
    <w:semiHidden/>
    <w:unhideWhenUsed/>
    <w:pPr>
      <w:spacing w:after="120"/>
      <w:ind w:left="283"/>
    </w:pPr>
    <w:rPr>
      <w:sz w:val="16"/>
    </w:rPr>
  </w:style>
  <w:style w:type="character" w:customStyle="1" w:styleId="aff8">
    <w:name w:val="Схема документа Знак"/>
    <w:basedOn w:val="a0"/>
    <w:link w:val="aff9"/>
    <w:semiHidden/>
    <w:rPr>
      <w:rFonts w:ascii="Tahoma" w:eastAsia="Times New Roman" w:hAnsi="Tahoma" w:cs="Times New Roman"/>
      <w:sz w:val="24"/>
      <w:szCs w:val="20"/>
      <w:shd w:val="clear" w:color="auto" w:fill="000080"/>
      <w:lang w:eastAsia="ru-RU"/>
    </w:rPr>
  </w:style>
  <w:style w:type="paragraph" w:styleId="aff9">
    <w:name w:val="Document Map"/>
    <w:basedOn w:val="a"/>
    <w:link w:val="aff8"/>
    <w:semiHidden/>
    <w:unhideWhenUsed/>
    <w:pPr>
      <w:shd w:val="clear" w:color="auto" w:fill="000080"/>
    </w:pPr>
    <w:rPr>
      <w:rFonts w:ascii="Tahoma" w:hAnsi="Tahoma"/>
    </w:rPr>
  </w:style>
  <w:style w:type="paragraph" w:styleId="affa">
    <w:name w:val="Plain Text"/>
    <w:basedOn w:val="a"/>
    <w:link w:val="13"/>
    <w:semiHidden/>
    <w:unhideWhenUsed/>
    <w:rPr>
      <w:rFonts w:ascii="Courier New" w:hAnsi="Courier New"/>
      <w:sz w:val="20"/>
    </w:rPr>
  </w:style>
  <w:style w:type="character" w:customStyle="1" w:styleId="13">
    <w:name w:val="Текст Знак1"/>
    <w:link w:val="affa"/>
    <w:semiHidden/>
    <w:locked/>
    <w:rPr>
      <w:rFonts w:ascii="Courier New" w:eastAsia="Times New Roman" w:hAnsi="Courier New" w:cs="Times New Roman"/>
      <w:sz w:val="20"/>
      <w:szCs w:val="20"/>
      <w:lang w:eastAsia="ru-RU"/>
    </w:rPr>
  </w:style>
  <w:style w:type="character" w:customStyle="1" w:styleId="affb">
    <w:name w:val="Текст Знак"/>
    <w:basedOn w:val="a0"/>
    <w:semiHidden/>
    <w:rPr>
      <w:rFonts w:ascii="Consolas" w:eastAsia="Times New Roman" w:hAnsi="Consolas" w:cs="Times New Roman"/>
      <w:sz w:val="21"/>
      <w:szCs w:val="21"/>
      <w:lang w:eastAsia="ru-RU"/>
    </w:rPr>
  </w:style>
  <w:style w:type="character" w:customStyle="1" w:styleId="affc">
    <w:name w:val="Тема примечания Знак"/>
    <w:basedOn w:val="a9"/>
    <w:link w:val="affd"/>
    <w:semiHidden/>
    <w:rPr>
      <w:rFonts w:ascii="Times New Roman" w:eastAsia="Times New Roman" w:hAnsi="Times New Roman" w:cs="Times New Roman"/>
      <w:b/>
      <w:bCs/>
      <w:sz w:val="20"/>
      <w:szCs w:val="20"/>
      <w:lang w:eastAsia="ar-SA"/>
    </w:rPr>
  </w:style>
  <w:style w:type="paragraph" w:styleId="affd">
    <w:name w:val="annotation subject"/>
    <w:basedOn w:val="a8"/>
    <w:next w:val="a8"/>
    <w:link w:val="affc"/>
    <w:semiHidden/>
    <w:unhideWhenUsed/>
    <w:pPr>
      <w:suppressAutoHyphens/>
    </w:pPr>
    <w:rPr>
      <w:b/>
      <w:bCs/>
      <w:lang w:eastAsia="ar-SA"/>
    </w:rPr>
  </w:style>
  <w:style w:type="paragraph" w:styleId="affe">
    <w:name w:val="Balloon Text"/>
    <w:basedOn w:val="a"/>
    <w:link w:val="14"/>
    <w:uiPriority w:val="99"/>
    <w:semiHidden/>
    <w:unhideWhenUsed/>
    <w:pPr>
      <w:suppressAutoHyphens/>
    </w:pPr>
    <w:rPr>
      <w:rFonts w:ascii="Tahoma" w:hAnsi="Tahoma" w:cs="Tahoma"/>
      <w:sz w:val="16"/>
      <w:szCs w:val="16"/>
      <w:lang w:eastAsia="ar-SA"/>
    </w:rPr>
  </w:style>
  <w:style w:type="character" w:customStyle="1" w:styleId="14">
    <w:name w:val="Текст выноски Знак1"/>
    <w:basedOn w:val="a0"/>
    <w:link w:val="affe"/>
    <w:uiPriority w:val="99"/>
    <w:semiHidden/>
    <w:locked/>
    <w:rPr>
      <w:rFonts w:ascii="Tahoma" w:eastAsia="Times New Roman" w:hAnsi="Tahoma" w:cs="Tahoma"/>
      <w:sz w:val="16"/>
      <w:szCs w:val="16"/>
      <w:lang w:eastAsia="ar-SA"/>
    </w:rPr>
  </w:style>
  <w:style w:type="character" w:customStyle="1" w:styleId="afff">
    <w:name w:val="Текст выноски Знак"/>
    <w:basedOn w:val="a0"/>
    <w:uiPriority w:val="99"/>
    <w:semiHidden/>
    <w:rPr>
      <w:rFonts w:ascii="Segoe UI" w:eastAsia="Times New Roman" w:hAnsi="Segoe UI" w:cs="Segoe UI"/>
      <w:sz w:val="18"/>
      <w:szCs w:val="18"/>
      <w:lang w:eastAsia="ru-RU"/>
    </w:rPr>
  </w:style>
  <w:style w:type="paragraph" w:styleId="afff0">
    <w:name w:val="No Spacing"/>
    <w:qFormat/>
    <w:pPr>
      <w:suppressAutoHyphens/>
      <w:spacing w:after="0" w:line="240" w:lineRule="auto"/>
    </w:pPr>
    <w:rPr>
      <w:rFonts w:ascii="Calibri" w:eastAsia="Times New Roman" w:hAnsi="Calibri" w:cs="Calibri"/>
      <w:lang w:eastAsia="ar-SA"/>
    </w:rPr>
  </w:style>
  <w:style w:type="character" w:customStyle="1" w:styleId="afff1">
    <w:name w:val="Абзац списка Знак"/>
    <w:link w:val="afff2"/>
    <w:uiPriority w:val="34"/>
    <w:locked/>
    <w:rPr>
      <w:sz w:val="24"/>
      <w:szCs w:val="24"/>
      <w:lang w:eastAsia="ar-SA"/>
    </w:rPr>
  </w:style>
  <w:style w:type="paragraph" w:styleId="afff2">
    <w:name w:val="List Paragraph"/>
    <w:basedOn w:val="a"/>
    <w:link w:val="afff1"/>
    <w:uiPriority w:val="34"/>
    <w:qFormat/>
    <w:pPr>
      <w:suppressAutoHyphens/>
      <w:ind w:left="720"/>
    </w:pPr>
    <w:rPr>
      <w:rFonts w:asciiTheme="minorHAnsi" w:eastAsiaTheme="minorHAnsi" w:hAnsiTheme="minorHAnsi" w:cstheme="minorBidi"/>
      <w:szCs w:val="24"/>
      <w:lang w:eastAsia="ar-SA"/>
    </w:rPr>
  </w:style>
  <w:style w:type="paragraph" w:customStyle="1" w:styleId="-1">
    <w:name w:val="абзац-1"/>
    <w:basedOn w:val="a"/>
    <w:pPr>
      <w:spacing w:line="360" w:lineRule="auto"/>
      <w:ind w:firstLine="709"/>
    </w:pPr>
  </w:style>
  <w:style w:type="paragraph" w:customStyle="1" w:styleId="15">
    <w:name w:val="Заголовок1"/>
    <w:basedOn w:val="a"/>
    <w:next w:val="af8"/>
    <w:pPr>
      <w:widowControl w:val="0"/>
      <w:shd w:val="clear" w:color="auto" w:fill="FFFFFF"/>
      <w:suppressAutoHyphens/>
      <w:autoSpaceDE w:val="0"/>
      <w:ind w:left="72"/>
      <w:jc w:val="center"/>
    </w:pPr>
    <w:rPr>
      <w:bCs/>
      <w:color w:val="000000"/>
      <w:spacing w:val="13"/>
      <w:szCs w:val="22"/>
      <w:lang w:eastAsia="ar-SA"/>
    </w:rPr>
  </w:style>
  <w:style w:type="paragraph" w:customStyle="1" w:styleId="16">
    <w:name w:val="Название1"/>
    <w:basedOn w:val="a"/>
    <w:pPr>
      <w:suppressLineNumbers/>
      <w:suppressAutoHyphens/>
      <w:spacing w:before="120" w:after="120"/>
    </w:pPr>
    <w:rPr>
      <w:rFonts w:cs="FreeSans"/>
      <w:i/>
      <w:iCs/>
      <w:szCs w:val="24"/>
      <w:lang w:eastAsia="ar-SA"/>
    </w:rPr>
  </w:style>
  <w:style w:type="paragraph" w:customStyle="1" w:styleId="27">
    <w:name w:val="Указатель2"/>
    <w:basedOn w:val="a"/>
    <w:pPr>
      <w:suppressLineNumbers/>
      <w:suppressAutoHyphens/>
    </w:pPr>
    <w:rPr>
      <w:rFonts w:cs="FreeSans"/>
      <w:sz w:val="20"/>
      <w:lang w:eastAsia="ar-SA"/>
    </w:rPr>
  </w:style>
  <w:style w:type="paragraph" w:customStyle="1" w:styleId="afff3">
    <w:name w:val="Знак Знак Знак Знак"/>
    <w:basedOn w:val="a"/>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
    <w:pPr>
      <w:suppressAutoHyphens/>
      <w:spacing w:after="120" w:line="480" w:lineRule="auto"/>
      <w:ind w:left="283"/>
    </w:pPr>
    <w:rPr>
      <w:sz w:val="20"/>
      <w:lang w:eastAsia="ar-SA"/>
    </w:rPr>
  </w:style>
  <w:style w:type="paragraph" w:customStyle="1" w:styleId="35">
    <w:name w:val="Стиль3"/>
    <w:basedOn w:val="210"/>
    <w:uiPriority w:val="99"/>
    <w:pPr>
      <w:widowControl w:val="0"/>
      <w:tabs>
        <w:tab w:val="left" w:pos="1127"/>
      </w:tabs>
      <w:spacing w:after="0" w:line="240" w:lineRule="auto"/>
      <w:ind w:left="900"/>
      <w:jc w:val="both"/>
    </w:pPr>
    <w:rPr>
      <w:sz w:val="24"/>
    </w:rPr>
  </w:style>
  <w:style w:type="character" w:customStyle="1" w:styleId="ConsPlusNormal">
    <w:name w:val="ConsPlusNormal Знак"/>
    <w:link w:val="ConsPlusNormal0"/>
    <w:locked/>
    <w:rPr>
      <w:rFonts w:ascii="Arial" w:hAnsi="Arial" w:cs="Arial"/>
      <w:lang w:eastAsia="ar-SA"/>
    </w:rPr>
  </w:style>
  <w:style w:type="paragraph" w:customStyle="1" w:styleId="ConsPlusNormal0">
    <w:name w:val="ConsPlusNormal"/>
    <w:link w:val="ConsPlusNormal"/>
    <w:pPr>
      <w:widowControl w:val="0"/>
      <w:suppressAutoHyphens/>
      <w:autoSpaceDE w:val="0"/>
      <w:spacing w:after="0" w:line="240" w:lineRule="auto"/>
      <w:ind w:firstLine="720"/>
    </w:pPr>
    <w:rPr>
      <w:rFonts w:ascii="Arial" w:hAnsi="Arial" w:cs="Arial"/>
      <w:lang w:eastAsia="ar-SA"/>
    </w:rPr>
  </w:style>
  <w:style w:type="paragraph" w:customStyle="1" w:styleId="afff4">
    <w:name w:val="Содержимое таблицы"/>
    <w:basedOn w:val="a"/>
    <w:pPr>
      <w:widowControl w:val="0"/>
      <w:suppressLineNumbers/>
      <w:suppressAutoHyphens/>
    </w:pPr>
    <w:rPr>
      <w:rFonts w:ascii="Arial" w:eastAsia="Arial Unicode MS" w:hAnsi="Arial" w:cs="Arial"/>
      <w:kern w:val="2"/>
      <w:sz w:val="20"/>
      <w:szCs w:val="24"/>
      <w:lang w:eastAsia="ar-SA"/>
    </w:rPr>
  </w:style>
  <w:style w:type="paragraph" w:customStyle="1" w:styleId="17">
    <w:name w:val="Обычный1"/>
    <w:pPr>
      <w:widowControl w:val="0"/>
      <w:suppressAutoHyphens/>
      <w:spacing w:after="0" w:line="300" w:lineRule="auto"/>
    </w:pPr>
    <w:rPr>
      <w:rFonts w:ascii="Times New Roman" w:eastAsia="Arial" w:hAnsi="Times New Roman" w:cs="Times New Roman"/>
      <w:szCs w:val="20"/>
      <w:lang w:eastAsia="ar-SA"/>
    </w:rPr>
  </w:style>
  <w:style w:type="paragraph" w:customStyle="1" w:styleId="28">
    <w:name w:val="Знак2"/>
    <w:basedOn w:val="a"/>
    <w:pPr>
      <w:suppressAutoHyphens/>
      <w:spacing w:before="280" w:after="280"/>
    </w:pPr>
    <w:rPr>
      <w:rFonts w:ascii="Tahoma" w:hAnsi="Tahoma" w:cs="Tahoma"/>
      <w:sz w:val="20"/>
      <w:lang w:val="en-US" w:eastAsia="ar-SA"/>
    </w:rPr>
  </w:style>
  <w:style w:type="paragraph" w:customStyle="1" w:styleId="18">
    <w:name w:val="Знак Знак Знак1 Знак"/>
    <w:basedOn w:val="a"/>
    <w:pPr>
      <w:suppressAutoHyphens/>
      <w:spacing w:after="160" w:line="240" w:lineRule="exact"/>
    </w:pPr>
    <w:rPr>
      <w:rFonts w:ascii="Verdana" w:hAnsi="Verdana" w:cs="Verdana"/>
      <w:sz w:val="20"/>
      <w:lang w:val="en-US" w:eastAsia="ar-SA"/>
    </w:rPr>
  </w:style>
  <w:style w:type="paragraph" w:customStyle="1" w:styleId="afff5">
    <w:name w:val="Заголовок таблицы"/>
    <w:basedOn w:val="afff4"/>
    <w:pPr>
      <w:widowControl/>
      <w:suppressAutoHyphens w:val="0"/>
      <w:jc w:val="center"/>
    </w:pPr>
    <w:rPr>
      <w:rFonts w:ascii="Times New Roman" w:eastAsia="Times New Roman" w:hAnsi="Times New Roman" w:cs="Times New Roman"/>
      <w:b/>
      <w:bCs/>
      <w:sz w:val="24"/>
    </w:rPr>
  </w:style>
  <w:style w:type="paragraph" w:customStyle="1" w:styleId="19">
    <w:name w:val="Без интервала1"/>
    <w:pPr>
      <w:suppressAutoHyphens/>
      <w:spacing w:after="0" w:line="240" w:lineRule="auto"/>
    </w:pPr>
    <w:rPr>
      <w:rFonts w:ascii="Calibri" w:eastAsia="Times New Roman" w:hAnsi="Calibri" w:cs="Calibri"/>
      <w:lang w:eastAsia="ar-SA"/>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1">
    <w:name w:val="Знак Знак Знак2 Знак1"/>
    <w:basedOn w:val="a"/>
    <w:pPr>
      <w:suppressAutoHyphens/>
      <w:spacing w:before="280" w:after="280"/>
    </w:pPr>
    <w:rPr>
      <w:rFonts w:ascii="Tahoma" w:hAnsi="Tahoma" w:cs="Tahoma"/>
      <w:sz w:val="20"/>
      <w:lang w:val="en-US" w:eastAsia="ar-SA"/>
    </w:rPr>
  </w:style>
  <w:style w:type="paragraph" w:customStyle="1" w:styleId="110">
    <w:name w:val="Знак1 Знак Знак1 Знак"/>
    <w:basedOn w:val="a"/>
    <w:pPr>
      <w:suppressAutoHyphens/>
      <w:spacing w:before="280" w:after="280"/>
    </w:pPr>
    <w:rPr>
      <w:rFonts w:ascii="Tahoma" w:hAnsi="Tahoma" w:cs="Tahoma"/>
      <w:sz w:val="20"/>
      <w:lang w:val="en-US" w:eastAsia="ar-SA"/>
    </w:rPr>
  </w:style>
  <w:style w:type="paragraph" w:customStyle="1" w:styleId="29">
    <w:name w:val="Текст2"/>
    <w:basedOn w:val="a"/>
    <w:pPr>
      <w:suppressAutoHyphens/>
    </w:pPr>
    <w:rPr>
      <w:rFonts w:ascii="Consolas" w:eastAsia="Calibri" w:hAnsi="Consolas" w:cs="Arial Unicode MS"/>
      <w:sz w:val="21"/>
      <w:szCs w:val="21"/>
      <w:lang w:eastAsia="ar-SA"/>
    </w:rPr>
  </w:style>
  <w:style w:type="paragraph" w:customStyle="1" w:styleId="WW-">
    <w:name w:val="WW-Заголовок"/>
    <w:basedOn w:val="a"/>
    <w:next w:val="af8"/>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a">
    <w:name w:val="Название объекта1"/>
    <w:basedOn w:val="a"/>
    <w:pPr>
      <w:suppressLineNumbers/>
      <w:suppressAutoHyphens/>
      <w:spacing w:before="120" w:after="120" w:line="252" w:lineRule="auto"/>
    </w:pPr>
    <w:rPr>
      <w:rFonts w:ascii="Calibri" w:eastAsia="SimSun" w:hAnsi="Calibri" w:cs="Mangal"/>
      <w:i/>
      <w:iCs/>
      <w:kern w:val="2"/>
      <w:szCs w:val="24"/>
      <w:lang w:eastAsia="ar-SA"/>
    </w:rPr>
  </w:style>
  <w:style w:type="paragraph" w:customStyle="1" w:styleId="1b">
    <w:name w:val="Указатель1"/>
    <w:basedOn w:val="a"/>
    <w:pPr>
      <w:suppressLineNumbers/>
      <w:suppressAutoHyphens/>
      <w:spacing w:after="160" w:line="252" w:lineRule="auto"/>
    </w:pPr>
    <w:rPr>
      <w:rFonts w:ascii="Calibri" w:eastAsia="SimSun" w:hAnsi="Calibri" w:cs="Mangal"/>
      <w:kern w:val="2"/>
      <w:sz w:val="22"/>
      <w:szCs w:val="22"/>
      <w:lang w:eastAsia="ar-SA"/>
    </w:rPr>
  </w:style>
  <w:style w:type="paragraph" w:customStyle="1" w:styleId="1c">
    <w:name w:val="Текст1"/>
    <w:basedOn w:val="a"/>
    <w:pPr>
      <w:suppressAutoHyphens/>
      <w:spacing w:line="100" w:lineRule="atLeast"/>
    </w:pPr>
    <w:rPr>
      <w:rFonts w:ascii="Courier New" w:hAnsi="Courier New" w:cs="Courier New"/>
      <w:kern w:val="2"/>
      <w:sz w:val="20"/>
      <w:lang w:eastAsia="ar-SA"/>
    </w:rPr>
  </w:style>
  <w:style w:type="paragraph" w:customStyle="1" w:styleId="1d">
    <w:name w:val="Текст выноски1"/>
    <w:basedOn w:val="a"/>
    <w:pPr>
      <w:suppressAutoHyphens/>
      <w:spacing w:line="100" w:lineRule="atLeast"/>
    </w:pPr>
    <w:rPr>
      <w:rFonts w:ascii="Tahoma" w:hAnsi="Tahoma" w:cs="Tahoma"/>
      <w:kern w:val="2"/>
      <w:sz w:val="16"/>
      <w:szCs w:val="16"/>
      <w:lang w:eastAsia="ar-SA"/>
    </w:rPr>
  </w:style>
  <w:style w:type="paragraph" w:customStyle="1" w:styleId="1e">
    <w:name w:val="Знак1 Знак Знак Знак Знак Знак Знак"/>
    <w:basedOn w:val="a"/>
    <w:pPr>
      <w:suppressAutoHyphens/>
      <w:spacing w:before="280" w:after="280"/>
    </w:pPr>
    <w:rPr>
      <w:rFonts w:ascii="Tahoma" w:hAnsi="Tahoma" w:cs="Tahoma"/>
      <w:sz w:val="20"/>
      <w:lang w:val="en-US" w:eastAsia="ar-SA"/>
    </w:rPr>
  </w:style>
  <w:style w:type="paragraph" w:customStyle="1" w:styleId="afff6">
    <w:name w:val="А_обычный"/>
    <w:basedOn w:val="a"/>
    <w:pPr>
      <w:suppressAutoHyphens/>
      <w:ind w:firstLine="709"/>
      <w:jc w:val="both"/>
    </w:pPr>
    <w:rPr>
      <w:szCs w:val="24"/>
      <w:lang w:eastAsia="ar-SA"/>
    </w:rPr>
  </w:style>
  <w:style w:type="paragraph" w:customStyle="1" w:styleId="1f">
    <w:name w:val="Абзац списка1"/>
    <w:basedOn w:val="a"/>
    <w:pPr>
      <w:suppressAutoHyphens/>
      <w:ind w:left="720"/>
    </w:pPr>
    <w:rPr>
      <w:rFonts w:eastAsia="Calibri"/>
      <w:szCs w:val="24"/>
      <w:lang w:eastAsia="ar-SA"/>
    </w:rPr>
  </w:style>
  <w:style w:type="paragraph" w:customStyle="1" w:styleId="afff7">
    <w:name w:val="Содержимое врезки"/>
    <w:basedOn w:val="af8"/>
    <w:pPr>
      <w:suppressAutoHyphens/>
    </w:pPr>
    <w:rPr>
      <w:sz w:val="20"/>
      <w:lang w:eastAsia="ar-SA"/>
    </w:rPr>
  </w:style>
  <w:style w:type="paragraph" w:customStyle="1" w:styleId="Heading4">
    <w:name w:val="Heading4"/>
    <w:basedOn w:val="a"/>
    <w:pPr>
      <w:numPr>
        <w:ilvl w:val="1"/>
        <w:numId w:val="11"/>
      </w:numPr>
      <w:suppressAutoHyphens/>
      <w:spacing w:before="60"/>
      <w:outlineLvl w:val="1"/>
    </w:pPr>
    <w:rPr>
      <w:rFonts w:eastAsia="Calibri"/>
      <w:sz w:val="22"/>
      <w:lang w:eastAsia="ar-SA"/>
    </w:rPr>
  </w:style>
  <w:style w:type="paragraph" w:customStyle="1" w:styleId="s13">
    <w:name w:val="s_13"/>
    <w:basedOn w:val="a"/>
    <w:pPr>
      <w:ind w:firstLine="720"/>
    </w:pPr>
    <w:rPr>
      <w:sz w:val="14"/>
      <w:szCs w:val="14"/>
    </w:rPr>
  </w:style>
  <w:style w:type="paragraph" w:customStyle="1" w:styleId="2a">
    <w:name w:val="Абзац списка2"/>
    <w:basedOn w:val="a"/>
    <w:uiPriority w:val="99"/>
    <w:qFormat/>
    <w:pPr>
      <w:suppressAutoHyphens/>
      <w:ind w:left="720"/>
    </w:pPr>
    <w:rPr>
      <w:szCs w:val="24"/>
      <w:lang w:eastAsia="ar-SA"/>
    </w:rPr>
  </w:style>
  <w:style w:type="paragraph" w:customStyle="1" w:styleId="Document1">
    <w:name w:val="Document 1"/>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36">
    <w:name w:val="Абзац списка3"/>
    <w:basedOn w:val="a"/>
    <w:pPr>
      <w:spacing w:after="200" w:line="276" w:lineRule="auto"/>
      <w:ind w:left="720"/>
      <w:contextualSpacing/>
    </w:pPr>
    <w:rPr>
      <w:rFonts w:ascii="Calibri" w:eastAsia="Calibri" w:hAnsi="Calibri"/>
      <w:sz w:val="22"/>
      <w:szCs w:val="22"/>
    </w:rPr>
  </w:style>
  <w:style w:type="paragraph" w:customStyle="1" w:styleId="afff8">
    <w:name w:val="Знак"/>
    <w:basedOn w:val="a"/>
    <w:pPr>
      <w:spacing w:before="100" w:beforeAutospacing="1" w:after="100" w:afterAutospacing="1"/>
    </w:pPr>
    <w:rPr>
      <w:rFonts w:ascii="Tahoma" w:hAnsi="Tahoma"/>
      <w:sz w:val="20"/>
      <w:lang w:val="en-US" w:eastAsia="en-US"/>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9">
    <w:name w:val="Базовый"/>
    <w:pPr>
      <w:suppressAutoHyphens/>
      <w:spacing w:after="200" w:line="276" w:lineRule="auto"/>
    </w:pPr>
    <w:rPr>
      <w:rFonts w:ascii="Calibri" w:eastAsia="Lucida Sans Unicode" w:hAnsi="Calibri" w:cs="Calibri"/>
      <w:color w:val="00000A"/>
    </w:rPr>
  </w:style>
  <w:style w:type="paragraph" w:customStyle="1" w:styleId="Style6">
    <w:name w:val="Style6"/>
    <w:basedOn w:val="a"/>
    <w:uiPriority w:val="99"/>
    <w:pPr>
      <w:widowControl w:val="0"/>
      <w:autoSpaceDE w:val="0"/>
      <w:autoSpaceDN w:val="0"/>
      <w:adjustRightInd w:val="0"/>
      <w:spacing w:line="244" w:lineRule="exact"/>
    </w:pPr>
    <w:rPr>
      <w:rFonts w:eastAsia="PMingLiU"/>
      <w:szCs w:val="24"/>
    </w:rPr>
  </w:style>
  <w:style w:type="paragraph" w:customStyle="1" w:styleId="ConsNonformat">
    <w:name w:val="ConsNonformat"/>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7">
    <w:name w:val="Текст3"/>
    <w:basedOn w:val="a"/>
    <w:rPr>
      <w:rFonts w:ascii="Courier New" w:hAnsi="Courier New"/>
      <w:sz w:val="20"/>
    </w:rPr>
  </w:style>
  <w:style w:type="paragraph" w:customStyle="1" w:styleId="afffa">
    <w:name w:val="Стиль"/>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
    <w:pPr>
      <w:suppressAutoHyphens/>
      <w:jc w:val="center"/>
    </w:pPr>
    <w:rPr>
      <w:bCs/>
      <w:i/>
      <w:color w:val="000000"/>
      <w:sz w:val="22"/>
      <w:szCs w:val="22"/>
      <w:u w:val="single"/>
      <w:lang w:eastAsia="ar-SA"/>
    </w:rPr>
  </w:style>
  <w:style w:type="paragraph" w:customStyle="1" w:styleId="afffb">
    <w:name w:val="Таблица текст"/>
    <w:basedOn w:val="a"/>
    <w:pPr>
      <w:spacing w:before="40" w:after="40"/>
      <w:ind w:left="57" w:right="57"/>
    </w:pPr>
    <w:rPr>
      <w:sz w:val="22"/>
      <w:szCs w:val="22"/>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c">
    <w:name w:val="Subtle Emphasis"/>
    <w:qFormat/>
    <w:rPr>
      <w:i/>
      <w:iCs/>
      <w:color w:val="808080"/>
    </w:rPr>
  </w:style>
  <w:style w:type="character" w:customStyle="1" w:styleId="WW8Num2z0">
    <w:name w:val="WW8Num2z0"/>
    <w:rPr>
      <w:rFonts w:ascii="Symbol" w:hAnsi="Symbol" w:cs="Symbol" w:hint="default"/>
      <w:sz w:val="24"/>
      <w:szCs w:val="24"/>
    </w:rPr>
  </w:style>
  <w:style w:type="character" w:customStyle="1" w:styleId="WW8Num2z1">
    <w:name w:val="WW8Num2z1"/>
    <w:rPr>
      <w:rFonts w:ascii="OpenSymbol" w:hAnsi="OpenSymbol" w:cs="OpenSymbol"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b/>
      <w:bCs w:val="0"/>
      <w:color w:val="00000A"/>
      <w:sz w:val="18"/>
      <w:szCs w:val="18"/>
    </w:rPr>
  </w:style>
  <w:style w:type="character" w:customStyle="1" w:styleId="WW8Num4z0">
    <w:name w:val="WW8Num4z0"/>
    <w:rPr>
      <w:rFonts w:ascii="Symbol" w:hAnsi="Symbol" w:cs="OpenSymbol" w:hint="default"/>
    </w:rPr>
  </w:style>
  <w:style w:type="character" w:customStyle="1" w:styleId="WW8Num5z0">
    <w:name w:val="WW8Num5z0"/>
    <w:rPr>
      <w:rFonts w:ascii="Symbol" w:hAnsi="Symbol" w:cs="OpenSymbol" w:hint="default"/>
    </w:rPr>
  </w:style>
  <w:style w:type="character" w:customStyle="1" w:styleId="WW8Num6z0">
    <w:name w:val="WW8Num6z0"/>
    <w:rPr>
      <w:rFonts w:ascii="Symbol" w:hAnsi="Symbol" w:cs="OpenSymbol" w:hint="default"/>
    </w:rPr>
  </w:style>
  <w:style w:type="character" w:customStyle="1" w:styleId="WW8Num7z0">
    <w:name w:val="WW8Num7z0"/>
    <w:rPr>
      <w:rFonts w:ascii="Symbol" w:hAnsi="Symbol" w:cs="OpenSymbol" w:hint="default"/>
    </w:rPr>
  </w:style>
  <w:style w:type="character" w:customStyle="1" w:styleId="WW8Num8z0">
    <w:name w:val="WW8Num8z0"/>
    <w:rPr>
      <w:rFonts w:ascii="Symbol" w:hAnsi="Symbol" w:cs="OpenSymbol" w:hint="default"/>
    </w:rPr>
  </w:style>
  <w:style w:type="character" w:customStyle="1" w:styleId="WW8Num9z0">
    <w:name w:val="WW8Num9z0"/>
    <w:rPr>
      <w:rFonts w:ascii="Symbol" w:hAnsi="Symbol" w:cs="OpenSymbol" w:hint="default"/>
    </w:rPr>
  </w:style>
  <w:style w:type="character" w:customStyle="1" w:styleId="WW8Num10z0">
    <w:name w:val="WW8Num10z0"/>
    <w:rPr>
      <w:rFonts w:ascii="Symbol" w:hAnsi="Symbol" w:cs="OpenSymbol" w:hint="default"/>
    </w:rPr>
  </w:style>
  <w:style w:type="character" w:customStyle="1" w:styleId="WW8Num11z0">
    <w:name w:val="WW8Num11z0"/>
    <w:rPr>
      <w:rFonts w:ascii="Symbol" w:hAnsi="Symbol" w:cs="OpenSymbol"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b/>
      <w:bCs w:val="0"/>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rPr>
      <w:color w:val="auto"/>
    </w:rPr>
  </w:style>
  <w:style w:type="character" w:customStyle="1" w:styleId="WW8Num19z0">
    <w:name w:val="WW8Num19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rPr>
      <w:color w:val="auto"/>
    </w:rPr>
  </w:style>
  <w:style w:type="character" w:customStyle="1" w:styleId="WW8Num32z0">
    <w:name w:val="WW8Num32z0"/>
    <w:rPr>
      <w:rFonts w:ascii="Times New Roman" w:hAnsi="Times New Roman" w:cs="Times New Roman"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St37z0">
    <w:name w:val="WW8NumSt37z0"/>
    <w:rPr>
      <w:rFonts w:ascii="Times New Roman" w:hAnsi="Times New Roman" w:cs="Times New Roman" w:hint="default"/>
    </w:rPr>
  </w:style>
  <w:style w:type="character" w:customStyle="1" w:styleId="1f0">
    <w:name w:val="Основной шрифт абзаца1"/>
  </w:style>
  <w:style w:type="character" w:customStyle="1" w:styleId="38">
    <w:name w:val="Знак Знак Знак3"/>
    <w:rPr>
      <w:rFonts w:ascii="Arial" w:hAnsi="Arial" w:cs="Arial" w:hint="default"/>
      <w:b/>
      <w:bCs w:val="0"/>
      <w:kern w:val="2"/>
      <w:sz w:val="32"/>
      <w:lang w:val="ru-RU" w:eastAsia="ar-SA" w:bidi="ar-SA"/>
    </w:rPr>
  </w:style>
  <w:style w:type="character" w:customStyle="1" w:styleId="160">
    <w:name w:val="Знак Знак16"/>
    <w:rPr>
      <w:b/>
      <w:bCs/>
      <w:sz w:val="28"/>
      <w:szCs w:val="28"/>
      <w:lang w:val="ru-RU" w:eastAsia="ar-SA" w:bidi="ar-SA"/>
    </w:rPr>
  </w:style>
  <w:style w:type="character" w:customStyle="1" w:styleId="2b">
    <w:name w:val="Название 2 Знак Знак Знак"/>
    <w:rPr>
      <w:lang w:val="ru-RU" w:eastAsia="ar-SA" w:bidi="ar-SA"/>
    </w:rPr>
  </w:style>
  <w:style w:type="character" w:customStyle="1" w:styleId="71">
    <w:name w:val="Знак Знак7"/>
    <w:rPr>
      <w:lang w:val="ru-RU" w:eastAsia="ar-SA" w:bidi="ar-SA"/>
    </w:rPr>
  </w:style>
  <w:style w:type="character" w:customStyle="1" w:styleId="afffd">
    <w:name w:val="Знак Знак"/>
    <w:rPr>
      <w:lang w:val="ru-RU" w:eastAsia="ar-SA" w:bidi="ar-SA"/>
    </w:rPr>
  </w:style>
  <w:style w:type="character" w:customStyle="1" w:styleId="39">
    <w:name w:val="Стиль3 Знак"/>
    <w:rPr>
      <w:sz w:val="24"/>
      <w:lang w:val="ru-RU" w:eastAsia="ar-SA" w:bidi="ar-SA"/>
    </w:rPr>
  </w:style>
  <w:style w:type="character" w:customStyle="1" w:styleId="2c">
    <w:name w:val="Знак Знак2"/>
    <w:rPr>
      <w:bCs/>
      <w:color w:val="000000"/>
      <w:spacing w:val="13"/>
      <w:sz w:val="24"/>
      <w:szCs w:val="22"/>
      <w:lang w:val="ru-RU" w:eastAsia="ar-SA" w:bidi="ar-SA"/>
    </w:rPr>
  </w:style>
  <w:style w:type="character" w:customStyle="1" w:styleId="Normal">
    <w:name w:val="Normal Знак"/>
    <w:rPr>
      <w:rFonts w:ascii="Arial" w:eastAsia="Arial" w:hAnsi="Arial" w:cs="Arial" w:hint="default"/>
      <w:sz w:val="22"/>
      <w:lang w:val="ru-RU" w:eastAsia="ar-SA" w:bidi="ar-SA"/>
    </w:rPr>
  </w:style>
  <w:style w:type="character" w:customStyle="1" w:styleId="100">
    <w:name w:val="Знак Знак10"/>
    <w:rPr>
      <w:lang w:val="ru-RU" w:eastAsia="ar-SA" w:bidi="ar-SA"/>
    </w:rPr>
  </w:style>
  <w:style w:type="character" w:customStyle="1" w:styleId="afffe">
    <w:name w:val="Непропорциональный текст"/>
    <w:rPr>
      <w:rFonts w:ascii="Courier New" w:eastAsia="Courier New" w:hAnsi="Courier New" w:cs="Courier New" w:hint="default"/>
    </w:rPr>
  </w:style>
  <w:style w:type="character" w:customStyle="1" w:styleId="1f1">
    <w:name w:val="Слабое выделение1"/>
    <w:rPr>
      <w:rFonts w:ascii="Times New Roman" w:hAnsi="Times New Roman" w:cs="Times New Roman" w:hint="default"/>
      <w:i/>
      <w:iCs/>
      <w:color w:val="808080"/>
    </w:rPr>
  </w:style>
  <w:style w:type="character" w:customStyle="1" w:styleId="BalloonTextChar">
    <w:name w:val="Balloon Text Char"/>
    <w:rPr>
      <w:rFonts w:ascii="Tahoma" w:hAnsi="Tahoma" w:cs="Tahoma" w:hint="default"/>
      <w:sz w:val="16"/>
      <w:szCs w:val="16"/>
      <w:lang w:val="ru-RU" w:eastAsia="ar-SA" w:bidi="ar-SA"/>
    </w:rPr>
  </w:style>
  <w:style w:type="character" w:customStyle="1" w:styleId="apple-converted-space">
    <w:name w:val="apple-converted-space"/>
  </w:style>
  <w:style w:type="character" w:customStyle="1" w:styleId="affff">
    <w:name w:val="Знак Знак Знак"/>
    <w:rPr>
      <w:rFonts w:ascii="Arial" w:eastAsia="Times New Roman" w:hAnsi="Arial" w:cs="Times New Roman" w:hint="default"/>
      <w:b/>
      <w:bCs w:val="0"/>
      <w:kern w:val="2"/>
      <w:sz w:val="32"/>
      <w:szCs w:val="20"/>
    </w:rPr>
  </w:style>
  <w:style w:type="character" w:customStyle="1" w:styleId="affff0">
    <w:name w:val="Без интервала Знак"/>
    <w:rPr>
      <w:rFonts w:ascii="Calibri" w:hAnsi="Calibri" w:cs="Calibri" w:hint="default"/>
      <w:sz w:val="22"/>
      <w:szCs w:val="22"/>
      <w:lang w:val="ru-RU" w:eastAsia="ar-SA" w:bidi="ar-SA"/>
    </w:rPr>
  </w:style>
  <w:style w:type="character" w:customStyle="1" w:styleId="41">
    <w:name w:val="Знак Знак4"/>
    <w:rPr>
      <w:lang w:val="ru-RU" w:eastAsia="ar-SA" w:bidi="ar-SA"/>
    </w:rPr>
  </w:style>
  <w:style w:type="character" w:customStyle="1" w:styleId="2d">
    <w:name w:val="Основной шрифт абзаца2"/>
  </w:style>
  <w:style w:type="character" w:customStyle="1" w:styleId="ListLabel1">
    <w:name w:val="ListLabel 1"/>
    <w:rPr>
      <w:sz w:val="24"/>
      <w:szCs w:val="24"/>
    </w:rPr>
  </w:style>
  <w:style w:type="character" w:customStyle="1" w:styleId="ListLabel2">
    <w:name w:val="ListLabel 2"/>
    <w:rPr>
      <w:rFonts w:ascii="Courier New" w:hAnsi="Courier New" w:cs="Courier New" w:hint="default"/>
    </w:rPr>
  </w:style>
  <w:style w:type="character" w:customStyle="1" w:styleId="ListLabel3">
    <w:name w:val="ListLabel 3"/>
    <w:rPr>
      <w:b/>
      <w:bCs w:val="0"/>
      <w:color w:val="00000A"/>
      <w:sz w:val="18"/>
      <w:szCs w:val="18"/>
    </w:rPr>
  </w:style>
  <w:style w:type="character" w:customStyle="1" w:styleId="ListLabel4">
    <w:name w:val="ListLabel 4"/>
    <w:rPr>
      <w:b w:val="0"/>
      <w:bCs w:val="0"/>
      <w:i w:val="0"/>
      <w:iCs w:val="0"/>
      <w:sz w:val="22"/>
    </w:rPr>
  </w:style>
  <w:style w:type="character" w:customStyle="1" w:styleId="ListLabel5">
    <w:name w:val="ListLabel 5"/>
    <w:rPr>
      <w:rFonts w:ascii="OpenSymbol" w:hAnsi="OpenSymbol" w:cs="OpenSymbol" w:hint="default"/>
    </w:rPr>
  </w:style>
  <w:style w:type="character" w:customStyle="1" w:styleId="ListLabel6">
    <w:name w:val="ListLabel 6"/>
    <w:rPr>
      <w:rFonts w:ascii="Times New Roman" w:hAnsi="Times New Roman" w:cs="Times New Roman" w:hint="default"/>
    </w:rPr>
  </w:style>
  <w:style w:type="character" w:customStyle="1" w:styleId="Web">
    <w:name w:val="Обычный (Web) Знак"/>
    <w:rPr>
      <w:sz w:val="24"/>
      <w:lang w:val="ru-RU" w:eastAsia="ar-SA" w:bidi="ar-SA"/>
    </w:rPr>
  </w:style>
  <w:style w:type="character" w:customStyle="1" w:styleId="120">
    <w:name w:val="Знак Знак12"/>
    <w:rPr>
      <w:b/>
      <w:bCs/>
      <w:sz w:val="28"/>
      <w:szCs w:val="28"/>
      <w:lang w:val="ru-RU" w:eastAsia="ar-SA" w:bidi="ar-SA"/>
    </w:rPr>
  </w:style>
  <w:style w:type="character" w:customStyle="1" w:styleId="2e">
    <w:name w:val="Название 2 Знак Знак"/>
    <w:rPr>
      <w:lang w:val="ru-RU" w:eastAsia="ar-SA" w:bidi="ar-SA"/>
    </w:rPr>
  </w:style>
  <w:style w:type="character" w:customStyle="1" w:styleId="HeaderChar">
    <w:name w:val="Header Char"/>
    <w:rPr>
      <w:rFonts w:ascii="Times New Roman" w:hAnsi="Times New Roman" w:cs="Times New Roman" w:hint="default"/>
      <w:sz w:val="24"/>
      <w:szCs w:val="24"/>
      <w:lang w:val="x-none"/>
    </w:rPr>
  </w:style>
  <w:style w:type="character" w:customStyle="1" w:styleId="FooterChar">
    <w:name w:val="Footer Char"/>
    <w:rPr>
      <w:lang w:val="ru-RU" w:eastAsia="ar-SA" w:bidi="ar-SA"/>
    </w:rPr>
  </w:style>
  <w:style w:type="character" w:customStyle="1" w:styleId="Heading1Char">
    <w:name w:val="Heading 1 Char"/>
    <w:rPr>
      <w:rFonts w:ascii="Cambria" w:hAnsi="Cambria" w:cs="Times New Roman" w:hint="default"/>
      <w:kern w:val="2"/>
      <w:sz w:val="32"/>
      <w:szCs w:val="32"/>
      <w:lang w:val="x-none"/>
    </w:rPr>
  </w:style>
  <w:style w:type="character" w:customStyle="1" w:styleId="Heading2Char">
    <w:name w:val="Heading 2 Char"/>
    <w:rPr>
      <w:b/>
      <w:bCs w:val="0"/>
      <w:kern w:val="2"/>
      <w:sz w:val="30"/>
      <w:lang w:val="ru-RU" w:eastAsia="ar-SA" w:bidi="ar-SA"/>
    </w:rPr>
  </w:style>
  <w:style w:type="character" w:customStyle="1" w:styleId="BodyTextChar">
    <w:name w:val="Body Text Char"/>
    <w:rPr>
      <w:sz w:val="24"/>
    </w:rPr>
  </w:style>
  <w:style w:type="character" w:customStyle="1" w:styleId="affff1">
    <w:name w:val="Маркеры списка"/>
    <w:rPr>
      <w:rFonts w:ascii="OpenSymbol" w:eastAsia="OpenSymbol" w:hAnsi="OpenSymbol" w:cs="OpenSymbol" w:hint="default"/>
    </w:rPr>
  </w:style>
  <w:style w:type="character" w:customStyle="1" w:styleId="affff2">
    <w:name w:val="Символ нумерации"/>
  </w:style>
  <w:style w:type="character" w:customStyle="1" w:styleId="b-serp-urlitem1">
    <w:name w:val="b-serp-url__item1"/>
    <w:rPr>
      <w:vanish/>
      <w:webHidden w:val="0"/>
      <w:specVanish/>
    </w:rPr>
  </w:style>
  <w:style w:type="character" w:customStyle="1" w:styleId="FontStyle13">
    <w:name w:val="Font Style13"/>
    <w:uiPriority w:val="99"/>
    <w:rPr>
      <w:rFonts w:ascii="Times New Roman" w:hAnsi="Times New Roman" w:cs="Times New Roman" w:hint="default"/>
      <w:sz w:val="20"/>
      <w:szCs w:val="20"/>
    </w:rPr>
  </w:style>
  <w:style w:type="table" w:styleId="affff3">
    <w:name w:val="Table Grid"/>
    <w:basedOn w:val="a1"/>
    <w:uiPriority w:val="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ext1">
    <w:name w:val="itemtext1"/>
    <w:basedOn w:val="a0"/>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743">
      <w:bodyDiv w:val="1"/>
      <w:marLeft w:val="0"/>
      <w:marRight w:val="0"/>
      <w:marTop w:val="0"/>
      <w:marBottom w:val="0"/>
      <w:divBdr>
        <w:top w:val="none" w:sz="0" w:space="0" w:color="auto"/>
        <w:left w:val="none" w:sz="0" w:space="0" w:color="auto"/>
        <w:bottom w:val="none" w:sz="0" w:space="0" w:color="auto"/>
        <w:right w:val="none" w:sz="0" w:space="0" w:color="auto"/>
      </w:divBdr>
    </w:div>
    <w:div w:id="1743748843">
      <w:bodyDiv w:val="1"/>
      <w:marLeft w:val="0"/>
      <w:marRight w:val="0"/>
      <w:marTop w:val="0"/>
      <w:marBottom w:val="0"/>
      <w:divBdr>
        <w:top w:val="none" w:sz="0" w:space="0" w:color="auto"/>
        <w:left w:val="none" w:sz="0" w:space="0" w:color="auto"/>
        <w:bottom w:val="none" w:sz="0" w:space="0" w:color="auto"/>
        <w:right w:val="none" w:sz="0" w:space="0" w:color="auto"/>
      </w:divBdr>
    </w:div>
    <w:div w:id="18337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B7500BCE2A762A91523643F2B19CA2E6B2D8494A35B30CBAA463F60FAo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iktpo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F9C0-E421-4BA6-842B-AD79D709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 Алексей Петрович</dc:creator>
  <cp:keywords/>
  <dc:description/>
  <cp:lastModifiedBy>Лунева Наталья Сергеевна</cp:lastModifiedBy>
  <cp:revision>4</cp:revision>
  <dcterms:created xsi:type="dcterms:W3CDTF">2019-03-22T07:54:00Z</dcterms:created>
  <dcterms:modified xsi:type="dcterms:W3CDTF">2019-03-22T07:57:00Z</dcterms:modified>
</cp:coreProperties>
</file>