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AA7D7" w14:textId="77777777" w:rsidR="00594CA9" w:rsidRPr="00B938CC" w:rsidRDefault="00594CA9" w:rsidP="00594CA9">
      <w:pPr>
        <w:keepNext/>
        <w:keepLines/>
        <w:shd w:val="clear" w:color="auto" w:fill="FFFFFF"/>
        <w:spacing w:after="0"/>
        <w:ind w:firstLine="720"/>
        <w:jc w:val="both"/>
        <w:outlineLvl w:val="2"/>
        <w:rPr>
          <w:rFonts w:ascii="Times New Roman" w:hAnsi="Times New Roman"/>
          <w:b/>
          <w:sz w:val="20"/>
          <w:szCs w:val="20"/>
        </w:rPr>
      </w:pPr>
    </w:p>
    <w:p w14:paraId="17A5AD10" w14:textId="5D04441C" w:rsidR="00594CA9" w:rsidRPr="00B938CC" w:rsidRDefault="00594CA9" w:rsidP="00594CA9">
      <w:pPr>
        <w:keepNext/>
        <w:keepLines/>
        <w:shd w:val="clear" w:color="auto" w:fill="FFFFFF"/>
        <w:spacing w:after="0"/>
        <w:ind w:firstLine="72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B938CC">
        <w:rPr>
          <w:rFonts w:ascii="Times New Roman" w:hAnsi="Times New Roman"/>
          <w:b/>
          <w:sz w:val="20"/>
          <w:szCs w:val="20"/>
        </w:rPr>
        <w:t>ЗАЯВКА НА УЧАСТИЕ В</w:t>
      </w:r>
      <w:r w:rsidR="00320DBD">
        <w:rPr>
          <w:rFonts w:ascii="Times New Roman" w:hAnsi="Times New Roman"/>
          <w:b/>
          <w:sz w:val="20"/>
          <w:szCs w:val="20"/>
        </w:rPr>
        <w:t xml:space="preserve"> ЗАПРОСЕ ПРЕДЛОЖЕНИЙ В</w:t>
      </w:r>
      <w:r w:rsidRPr="00B938CC">
        <w:rPr>
          <w:rFonts w:ascii="Times New Roman" w:hAnsi="Times New Roman"/>
          <w:b/>
          <w:sz w:val="20"/>
          <w:szCs w:val="20"/>
        </w:rPr>
        <w:t xml:space="preserve"> ЭЛЕКТРОННОЙ ФОРМЕ,</w:t>
      </w:r>
      <w:r w:rsidRPr="00B938CC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Pr="0092021B">
        <w:rPr>
          <w:rFonts w:ascii="Times New Roman" w:hAnsi="Times New Roman"/>
          <w:b/>
          <w:sz w:val="20"/>
          <w:szCs w:val="20"/>
          <w:highlight w:val="yellow"/>
        </w:rPr>
        <w:t>ПРОВОДИМОМ СРЕДИ СУБЪЕКТОВ МАЛОГО И СРЕДНЕГО ПРЕДПРИНИМАТЕЛЬСТВА</w:t>
      </w:r>
      <w:r w:rsidR="00B938CC" w:rsidRPr="0092021B">
        <w:rPr>
          <w:rStyle w:val="aa"/>
          <w:rFonts w:ascii="Times New Roman" w:hAnsi="Times New Roman"/>
          <w:b/>
          <w:sz w:val="20"/>
          <w:szCs w:val="20"/>
          <w:highlight w:val="yellow"/>
        </w:rPr>
        <w:footnoteReference w:id="1"/>
      </w:r>
    </w:p>
    <w:p w14:paraId="49ECFD01" w14:textId="77777777" w:rsidR="00594CA9" w:rsidRPr="00B938CC" w:rsidRDefault="00594CA9" w:rsidP="00594CA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23B2E010" w14:textId="141FB042" w:rsidR="00594CA9" w:rsidRPr="00B938CC" w:rsidRDefault="00594CA9" w:rsidP="003B3158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B938CC">
        <w:rPr>
          <w:rFonts w:ascii="Times New Roman" w:hAnsi="Times New Roman" w:cs="Times New Roman"/>
          <w:sz w:val="20"/>
        </w:rPr>
        <w:t xml:space="preserve">I. </w:t>
      </w:r>
      <w:r w:rsidR="00652BBB">
        <w:rPr>
          <w:rFonts w:ascii="Times New Roman" w:hAnsi="Times New Roman" w:cs="Times New Roman"/>
          <w:sz w:val="20"/>
        </w:rPr>
        <w:t>ПЕРВАЯ ЧАСТЬ ЗАЯВКИ НА УЧАСТИЕ</w:t>
      </w:r>
      <w:r w:rsidRPr="00B938CC">
        <w:rPr>
          <w:rStyle w:val="aa"/>
          <w:rFonts w:ascii="Times New Roman" w:hAnsi="Times New Roman" w:cs="Times New Roman"/>
          <w:sz w:val="20"/>
        </w:rPr>
        <w:footnoteReference w:id="2"/>
      </w:r>
    </w:p>
    <w:p w14:paraId="4F2F3792" w14:textId="77777777" w:rsidR="003B3158" w:rsidRDefault="003B3158" w:rsidP="003B3158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</w:p>
    <w:p w14:paraId="204A9158" w14:textId="1EB98BA7" w:rsidR="00594CA9" w:rsidRPr="00B938CC" w:rsidRDefault="003B3158" w:rsidP="00E53829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СОГЛАСИЕ НА УЧАСТИЕ В ЗАКУПКЕ</w:t>
      </w:r>
    </w:p>
    <w:p w14:paraId="67B6940A" w14:textId="52F7D1BE" w:rsidR="00594CA9" w:rsidRDefault="00B91183" w:rsidP="00594CA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1. </w:t>
      </w:r>
      <w:r w:rsidRPr="00B91183">
        <w:rPr>
          <w:rFonts w:ascii="Times New Roman" w:hAnsi="Times New Roman" w:cs="Times New Roman"/>
          <w:sz w:val="20"/>
        </w:rPr>
        <w:t>Изучив документацию</w:t>
      </w:r>
      <w:r w:rsidR="00C73DF5">
        <w:rPr>
          <w:rFonts w:ascii="Times New Roman" w:hAnsi="Times New Roman" w:cs="Times New Roman"/>
          <w:sz w:val="20"/>
        </w:rPr>
        <w:t xml:space="preserve"> о закупке</w:t>
      </w:r>
      <w:r w:rsidRPr="00B91183">
        <w:rPr>
          <w:rFonts w:ascii="Times New Roman" w:hAnsi="Times New Roman" w:cs="Times New Roman"/>
          <w:sz w:val="20"/>
        </w:rPr>
        <w:t xml:space="preserve">, а также Положение о закупке товаров, работ, услуг для нужд Акционерного общества «Международный Аэропорт Иркутск» </w:t>
      </w:r>
      <w:r w:rsidR="00590C0A">
        <w:rPr>
          <w:rFonts w:ascii="Times New Roman" w:hAnsi="Times New Roman" w:cs="Times New Roman"/>
          <w:sz w:val="20"/>
        </w:rPr>
        <w:t xml:space="preserve">(далее – Заказчик) </w:t>
      </w:r>
      <w:r w:rsidRPr="00B91183">
        <w:rPr>
          <w:rFonts w:ascii="Times New Roman" w:hAnsi="Times New Roman" w:cs="Times New Roman"/>
          <w:sz w:val="20"/>
        </w:rPr>
        <w:t>у</w:t>
      </w:r>
      <w:r w:rsidR="00594CA9" w:rsidRPr="00B938CC">
        <w:rPr>
          <w:rFonts w:ascii="Times New Roman" w:hAnsi="Times New Roman" w:cs="Times New Roman"/>
          <w:sz w:val="20"/>
        </w:rPr>
        <w:t xml:space="preserve">частник </w:t>
      </w:r>
      <w:r w:rsidR="0092021B">
        <w:rPr>
          <w:rFonts w:ascii="Times New Roman" w:hAnsi="Times New Roman" w:cs="Times New Roman"/>
          <w:sz w:val="20"/>
        </w:rPr>
        <w:t>закупки</w:t>
      </w:r>
      <w:r w:rsidR="00B938CC" w:rsidRPr="00B938CC">
        <w:rPr>
          <w:rFonts w:ascii="Times New Roman" w:hAnsi="Times New Roman" w:cs="Times New Roman"/>
          <w:sz w:val="20"/>
        </w:rPr>
        <w:t xml:space="preserve"> в электронной форме </w:t>
      </w:r>
      <w:r w:rsidR="00594CA9" w:rsidRPr="00B938CC">
        <w:rPr>
          <w:rFonts w:ascii="Times New Roman" w:hAnsi="Times New Roman" w:cs="Times New Roman"/>
          <w:sz w:val="20"/>
        </w:rPr>
        <w:t>(далее - участник закупки) выражает согласие на поставку товара, выполнение работы или оказание услуги на условиях, предусмотренных</w:t>
      </w:r>
      <w:r w:rsidR="00C73DF5">
        <w:rPr>
          <w:rFonts w:ascii="Times New Roman" w:hAnsi="Times New Roman" w:cs="Times New Roman"/>
          <w:sz w:val="20"/>
        </w:rPr>
        <w:t xml:space="preserve"> закупочной</w:t>
      </w:r>
      <w:r w:rsidR="00594CA9" w:rsidRPr="00B938CC">
        <w:rPr>
          <w:rFonts w:ascii="Times New Roman" w:hAnsi="Times New Roman" w:cs="Times New Roman"/>
          <w:sz w:val="20"/>
        </w:rPr>
        <w:t xml:space="preserve"> документацией и не подлежащих изменению по результатам проведения </w:t>
      </w:r>
      <w:r w:rsidR="0092021B">
        <w:rPr>
          <w:rFonts w:ascii="Times New Roman" w:hAnsi="Times New Roman" w:cs="Times New Roman"/>
          <w:sz w:val="20"/>
        </w:rPr>
        <w:t>закупки</w:t>
      </w:r>
      <w:r w:rsidR="00B938CC" w:rsidRPr="00B938CC">
        <w:rPr>
          <w:rFonts w:ascii="Times New Roman" w:hAnsi="Times New Roman" w:cs="Times New Roman"/>
          <w:sz w:val="20"/>
        </w:rPr>
        <w:t xml:space="preserve"> в электронной форме.</w:t>
      </w:r>
    </w:p>
    <w:p w14:paraId="625A30E0" w14:textId="4FFB2E37" w:rsidR="00590C0A" w:rsidRPr="00B938CC" w:rsidRDefault="00590C0A" w:rsidP="00594CA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 Условия поставки товара, выполнения работ, оказания услуг, предлагаемые Заказчику настоящей заявкой, соответствуют требованиям </w:t>
      </w:r>
      <w:r w:rsidR="00C73DF5">
        <w:rPr>
          <w:rFonts w:ascii="Times New Roman" w:hAnsi="Times New Roman" w:cs="Times New Roman"/>
          <w:sz w:val="20"/>
        </w:rPr>
        <w:t xml:space="preserve">закупочной </w:t>
      </w:r>
      <w:r>
        <w:rPr>
          <w:rFonts w:ascii="Times New Roman" w:hAnsi="Times New Roman" w:cs="Times New Roman"/>
          <w:sz w:val="20"/>
        </w:rPr>
        <w:t>документации.</w:t>
      </w:r>
      <w:r w:rsidRPr="00590C0A">
        <w:rPr>
          <w:rFonts w:ascii="Times New Roman" w:hAnsi="Times New Roman" w:cs="Times New Roman"/>
          <w:sz w:val="20"/>
        </w:rPr>
        <w:t xml:space="preserve"> </w:t>
      </w:r>
      <w:r w:rsidR="00CE15C5">
        <w:rPr>
          <w:rFonts w:ascii="Times New Roman" w:hAnsi="Times New Roman" w:cs="Times New Roman"/>
          <w:sz w:val="20"/>
        </w:rPr>
        <w:t>В случае заключения договора с у</w:t>
      </w:r>
      <w:r>
        <w:rPr>
          <w:rFonts w:ascii="Times New Roman" w:hAnsi="Times New Roman" w:cs="Times New Roman"/>
          <w:sz w:val="20"/>
        </w:rPr>
        <w:t>частник</w:t>
      </w:r>
      <w:r w:rsidR="0092021B">
        <w:rPr>
          <w:rFonts w:ascii="Times New Roman" w:hAnsi="Times New Roman" w:cs="Times New Roman"/>
          <w:sz w:val="20"/>
        </w:rPr>
        <w:t xml:space="preserve">ом закупки по итогам настоящей закупки </w:t>
      </w:r>
      <w:r>
        <w:rPr>
          <w:rFonts w:ascii="Times New Roman" w:hAnsi="Times New Roman" w:cs="Times New Roman"/>
          <w:sz w:val="20"/>
        </w:rPr>
        <w:t>в электронной форме</w:t>
      </w:r>
      <w:r w:rsidRPr="00590C0A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участник закупки обязуется поставить товар, выполнить</w:t>
      </w:r>
      <w:r w:rsidRPr="00590C0A">
        <w:rPr>
          <w:rFonts w:ascii="Times New Roman" w:hAnsi="Times New Roman" w:cs="Times New Roman"/>
          <w:sz w:val="20"/>
        </w:rPr>
        <w:t xml:space="preserve"> работ</w:t>
      </w:r>
      <w:r>
        <w:rPr>
          <w:rFonts w:ascii="Times New Roman" w:hAnsi="Times New Roman" w:cs="Times New Roman"/>
          <w:sz w:val="20"/>
        </w:rPr>
        <w:t>ы</w:t>
      </w:r>
      <w:r w:rsidRPr="00590C0A">
        <w:rPr>
          <w:rFonts w:ascii="Times New Roman" w:hAnsi="Times New Roman" w:cs="Times New Roman"/>
          <w:sz w:val="20"/>
        </w:rPr>
        <w:t>, ок</w:t>
      </w:r>
      <w:r>
        <w:rPr>
          <w:rFonts w:ascii="Times New Roman" w:hAnsi="Times New Roman" w:cs="Times New Roman"/>
          <w:sz w:val="20"/>
        </w:rPr>
        <w:t>азать</w:t>
      </w:r>
      <w:r w:rsidRPr="00590C0A">
        <w:rPr>
          <w:rFonts w:ascii="Times New Roman" w:hAnsi="Times New Roman" w:cs="Times New Roman"/>
          <w:sz w:val="20"/>
        </w:rPr>
        <w:t xml:space="preserve"> услуг</w:t>
      </w:r>
      <w:r>
        <w:rPr>
          <w:rFonts w:ascii="Times New Roman" w:hAnsi="Times New Roman" w:cs="Times New Roman"/>
          <w:sz w:val="20"/>
        </w:rPr>
        <w:t>и</w:t>
      </w:r>
      <w:r w:rsidRPr="00590C0A">
        <w:rPr>
          <w:rFonts w:ascii="Times New Roman" w:hAnsi="Times New Roman" w:cs="Times New Roman"/>
          <w:sz w:val="20"/>
        </w:rPr>
        <w:t xml:space="preserve"> в соответствии с требованиями</w:t>
      </w:r>
      <w:r>
        <w:rPr>
          <w:rFonts w:ascii="Times New Roman" w:hAnsi="Times New Roman" w:cs="Times New Roman"/>
          <w:sz w:val="20"/>
        </w:rPr>
        <w:t xml:space="preserve"> </w:t>
      </w:r>
      <w:r w:rsidR="00CE15C5">
        <w:rPr>
          <w:rFonts w:ascii="Times New Roman" w:hAnsi="Times New Roman" w:cs="Times New Roman"/>
          <w:sz w:val="20"/>
        </w:rPr>
        <w:t xml:space="preserve">закупочной </w:t>
      </w:r>
      <w:r>
        <w:rPr>
          <w:rFonts w:ascii="Times New Roman" w:hAnsi="Times New Roman" w:cs="Times New Roman"/>
          <w:sz w:val="20"/>
        </w:rPr>
        <w:t>документации</w:t>
      </w:r>
      <w:r w:rsidRPr="00590C0A">
        <w:rPr>
          <w:rFonts w:ascii="Times New Roman" w:hAnsi="Times New Roman" w:cs="Times New Roman"/>
          <w:sz w:val="20"/>
        </w:rPr>
        <w:t xml:space="preserve">, и </w:t>
      </w:r>
      <w:r>
        <w:rPr>
          <w:rFonts w:ascii="Times New Roman" w:hAnsi="Times New Roman" w:cs="Times New Roman"/>
          <w:sz w:val="20"/>
        </w:rPr>
        <w:t xml:space="preserve">согласно </w:t>
      </w:r>
      <w:r w:rsidRPr="00590C0A">
        <w:rPr>
          <w:rFonts w:ascii="Times New Roman" w:hAnsi="Times New Roman" w:cs="Times New Roman"/>
          <w:sz w:val="20"/>
        </w:rPr>
        <w:t>предложениям</w:t>
      </w:r>
      <w:r>
        <w:rPr>
          <w:rFonts w:ascii="Times New Roman" w:hAnsi="Times New Roman" w:cs="Times New Roman"/>
          <w:sz w:val="20"/>
        </w:rPr>
        <w:t xml:space="preserve"> настоящей заявки</w:t>
      </w:r>
      <w:r w:rsidRPr="00590C0A">
        <w:rPr>
          <w:rFonts w:ascii="Times New Roman" w:hAnsi="Times New Roman" w:cs="Times New Roman"/>
          <w:sz w:val="20"/>
        </w:rPr>
        <w:t xml:space="preserve">, которые </w:t>
      </w:r>
      <w:r>
        <w:rPr>
          <w:rFonts w:ascii="Times New Roman" w:hAnsi="Times New Roman" w:cs="Times New Roman"/>
          <w:sz w:val="20"/>
        </w:rPr>
        <w:t>будут включены</w:t>
      </w:r>
      <w:r w:rsidRPr="00590C0A">
        <w:rPr>
          <w:rFonts w:ascii="Times New Roman" w:hAnsi="Times New Roman" w:cs="Times New Roman"/>
          <w:sz w:val="20"/>
        </w:rPr>
        <w:t xml:space="preserve"> в договор.</w:t>
      </w:r>
      <w:r w:rsidR="007B720C" w:rsidRPr="007B720C">
        <w:rPr>
          <w:rFonts w:ascii="Times New Roman" w:hAnsi="Times New Roman" w:cs="Times New Roman"/>
          <w:sz w:val="20"/>
        </w:rPr>
        <w:t xml:space="preserve"> </w:t>
      </w:r>
      <w:r w:rsidR="007B720C">
        <w:rPr>
          <w:rFonts w:ascii="Times New Roman" w:hAnsi="Times New Roman" w:cs="Times New Roman"/>
          <w:sz w:val="20"/>
        </w:rPr>
        <w:t xml:space="preserve">Участник закупки обязуется подписать такой договор </w:t>
      </w:r>
      <w:r w:rsidR="007B720C" w:rsidRPr="007B720C">
        <w:rPr>
          <w:rFonts w:ascii="Times New Roman" w:hAnsi="Times New Roman" w:cs="Times New Roman"/>
          <w:sz w:val="20"/>
        </w:rPr>
        <w:t xml:space="preserve">в течение десяти дней со дня размещения в ЕИС </w:t>
      </w:r>
      <w:r w:rsidR="0092021B">
        <w:rPr>
          <w:rFonts w:ascii="Times New Roman" w:hAnsi="Times New Roman" w:cs="Times New Roman"/>
          <w:sz w:val="20"/>
        </w:rPr>
        <w:t xml:space="preserve">итогового </w:t>
      </w:r>
      <w:r w:rsidR="007B720C" w:rsidRPr="007B720C">
        <w:rPr>
          <w:rFonts w:ascii="Times New Roman" w:hAnsi="Times New Roman" w:cs="Times New Roman"/>
          <w:sz w:val="20"/>
        </w:rPr>
        <w:t>протокола.</w:t>
      </w:r>
    </w:p>
    <w:p w14:paraId="3911FB22" w14:textId="24CAD4FE" w:rsidR="005074D9" w:rsidRDefault="00590C0A" w:rsidP="005074D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3. Участник закупки ознакомлен</w:t>
      </w:r>
      <w:r w:rsidR="00496A23">
        <w:rPr>
          <w:rFonts w:ascii="Times New Roman" w:hAnsi="Times New Roman" w:cs="Times New Roman"/>
          <w:sz w:val="20"/>
        </w:rPr>
        <w:t xml:space="preserve"> с материалами и требованиями </w:t>
      </w:r>
      <w:r w:rsidR="00496A23" w:rsidRPr="00C5057F">
        <w:rPr>
          <w:rFonts w:ascii="Times New Roman" w:hAnsi="Times New Roman" w:cs="Times New Roman"/>
          <w:color w:val="FF0000"/>
          <w:sz w:val="20"/>
        </w:rPr>
        <w:t>(в том числе с требованиями к перечню предоставляемых в составе заявки документов</w:t>
      </w:r>
      <w:r w:rsidR="00496A23">
        <w:rPr>
          <w:rStyle w:val="aa"/>
          <w:rFonts w:ascii="Times New Roman" w:hAnsi="Times New Roman" w:cs="Times New Roman"/>
          <w:color w:val="FF0000"/>
          <w:sz w:val="20"/>
        </w:rPr>
        <w:footnoteReference w:id="3"/>
      </w:r>
      <w:r w:rsidR="00320DBD" w:rsidRPr="00C5057F">
        <w:rPr>
          <w:rFonts w:ascii="Times New Roman" w:hAnsi="Times New Roman" w:cs="Times New Roman"/>
          <w:color w:val="FF0000"/>
          <w:sz w:val="20"/>
        </w:rPr>
        <w:t>)</w:t>
      </w:r>
      <w:r w:rsidR="00320DBD" w:rsidRPr="00C5057F">
        <w:rPr>
          <w:rFonts w:ascii="Times New Roman" w:hAnsi="Times New Roman" w:cs="Times New Roman"/>
          <w:sz w:val="20"/>
        </w:rPr>
        <w:t xml:space="preserve">, </w:t>
      </w:r>
      <w:r w:rsidR="00320DBD" w:rsidRPr="00590C0A">
        <w:rPr>
          <w:rFonts w:ascii="Times New Roman" w:hAnsi="Times New Roman" w:cs="Times New Roman"/>
          <w:sz w:val="20"/>
        </w:rPr>
        <w:t>содержащимися</w:t>
      </w:r>
      <w:r w:rsidRPr="00590C0A">
        <w:rPr>
          <w:rFonts w:ascii="Times New Roman" w:hAnsi="Times New Roman" w:cs="Times New Roman"/>
          <w:sz w:val="20"/>
        </w:rPr>
        <w:t xml:space="preserve"> в документации о закупке, и ее технической частью, влияющими на стоимость т</w:t>
      </w:r>
      <w:r>
        <w:rPr>
          <w:rFonts w:ascii="Times New Roman" w:hAnsi="Times New Roman" w:cs="Times New Roman"/>
          <w:sz w:val="20"/>
        </w:rPr>
        <w:t>оваров, работ, услуг, и не имеет</w:t>
      </w:r>
      <w:r w:rsidRPr="00590C0A">
        <w:rPr>
          <w:rFonts w:ascii="Times New Roman" w:hAnsi="Times New Roman" w:cs="Times New Roman"/>
          <w:sz w:val="20"/>
        </w:rPr>
        <w:t xml:space="preserve"> </w:t>
      </w:r>
      <w:r w:rsidR="005074D9">
        <w:rPr>
          <w:rFonts w:ascii="Times New Roman" w:hAnsi="Times New Roman" w:cs="Times New Roman"/>
          <w:sz w:val="20"/>
        </w:rPr>
        <w:t xml:space="preserve">к ней претензий, </w:t>
      </w:r>
      <w:r w:rsidR="005074D9" w:rsidRPr="00B91183">
        <w:rPr>
          <w:rFonts w:ascii="Times New Roman" w:hAnsi="Times New Roman" w:cs="Times New Roman"/>
          <w:sz w:val="20"/>
        </w:rPr>
        <w:t xml:space="preserve">а также подтверждает, что </w:t>
      </w:r>
      <w:r w:rsidR="005074D9">
        <w:rPr>
          <w:rFonts w:ascii="Times New Roman" w:hAnsi="Times New Roman" w:cs="Times New Roman"/>
          <w:sz w:val="20"/>
        </w:rPr>
        <w:t xml:space="preserve">ему </w:t>
      </w:r>
      <w:r w:rsidR="005074D9" w:rsidRPr="00B91183">
        <w:rPr>
          <w:rFonts w:ascii="Times New Roman" w:hAnsi="Times New Roman" w:cs="Times New Roman"/>
          <w:sz w:val="20"/>
        </w:rPr>
        <w:t>понятен порядок отбора и оценки заявок.</w:t>
      </w:r>
    </w:p>
    <w:p w14:paraId="01DC2790" w14:textId="77777777" w:rsidR="005074D9" w:rsidRPr="00B91183" w:rsidRDefault="005074D9" w:rsidP="005074D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 </w:t>
      </w:r>
      <w:r w:rsidRPr="00B91183">
        <w:rPr>
          <w:rFonts w:ascii="Times New Roman" w:hAnsi="Times New Roman" w:cs="Times New Roman"/>
          <w:sz w:val="20"/>
        </w:rPr>
        <w:t xml:space="preserve">Все </w:t>
      </w:r>
      <w:r>
        <w:rPr>
          <w:rFonts w:ascii="Times New Roman" w:hAnsi="Times New Roman" w:cs="Times New Roman"/>
          <w:sz w:val="20"/>
        </w:rPr>
        <w:t xml:space="preserve">документы, </w:t>
      </w:r>
      <w:r w:rsidRPr="00B91183">
        <w:rPr>
          <w:rFonts w:ascii="Times New Roman" w:hAnsi="Times New Roman" w:cs="Times New Roman"/>
          <w:sz w:val="20"/>
        </w:rPr>
        <w:t>нап</w:t>
      </w:r>
      <w:r>
        <w:rPr>
          <w:rFonts w:ascii="Times New Roman" w:hAnsi="Times New Roman" w:cs="Times New Roman"/>
          <w:sz w:val="20"/>
        </w:rPr>
        <w:t>равленные участником закупки</w:t>
      </w:r>
      <w:r w:rsidRPr="00B91183">
        <w:rPr>
          <w:rFonts w:ascii="Times New Roman" w:hAnsi="Times New Roman" w:cs="Times New Roman"/>
          <w:sz w:val="20"/>
        </w:rPr>
        <w:t xml:space="preserve"> в рамках закупочной</w:t>
      </w:r>
      <w:r>
        <w:rPr>
          <w:rFonts w:ascii="Times New Roman" w:hAnsi="Times New Roman" w:cs="Times New Roman"/>
          <w:sz w:val="20"/>
        </w:rPr>
        <w:t xml:space="preserve"> </w:t>
      </w:r>
      <w:r w:rsidRPr="00B91183">
        <w:rPr>
          <w:rFonts w:ascii="Times New Roman" w:hAnsi="Times New Roman" w:cs="Times New Roman"/>
          <w:sz w:val="20"/>
        </w:rPr>
        <w:t>процедуры</w:t>
      </w:r>
      <w:r>
        <w:rPr>
          <w:rFonts w:ascii="Times New Roman" w:hAnsi="Times New Roman" w:cs="Times New Roman"/>
          <w:sz w:val="20"/>
        </w:rPr>
        <w:t>,</w:t>
      </w:r>
      <w:r w:rsidRPr="00B91183">
        <w:rPr>
          <w:rFonts w:ascii="Times New Roman" w:hAnsi="Times New Roman" w:cs="Times New Roman"/>
          <w:sz w:val="20"/>
        </w:rPr>
        <w:t xml:space="preserve"> рассматриваются как</w:t>
      </w:r>
      <w:r>
        <w:rPr>
          <w:rFonts w:ascii="Times New Roman" w:hAnsi="Times New Roman" w:cs="Times New Roman"/>
          <w:sz w:val="20"/>
        </w:rPr>
        <w:t xml:space="preserve"> составная</w:t>
      </w:r>
      <w:r w:rsidRPr="00B91183">
        <w:rPr>
          <w:rFonts w:ascii="Times New Roman" w:hAnsi="Times New Roman" w:cs="Times New Roman"/>
          <w:sz w:val="20"/>
        </w:rPr>
        <w:t xml:space="preserve"> часть настоящей заявки.</w:t>
      </w:r>
    </w:p>
    <w:p w14:paraId="75E67B7A" w14:textId="267113EA" w:rsidR="00590C0A" w:rsidRDefault="005074D9" w:rsidP="00594CA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</w:t>
      </w:r>
      <w:r w:rsidR="00590C0A">
        <w:rPr>
          <w:rFonts w:ascii="Times New Roman" w:hAnsi="Times New Roman" w:cs="Times New Roman"/>
          <w:sz w:val="20"/>
        </w:rPr>
        <w:t>. В</w:t>
      </w:r>
      <w:r w:rsidR="00590C0A" w:rsidRPr="00590C0A">
        <w:rPr>
          <w:rFonts w:ascii="Times New Roman" w:hAnsi="Times New Roman" w:cs="Times New Roman"/>
          <w:sz w:val="20"/>
        </w:rPr>
        <w:t xml:space="preserve"> случае, если </w:t>
      </w:r>
      <w:r w:rsidR="00590C0A">
        <w:rPr>
          <w:rFonts w:ascii="Times New Roman" w:hAnsi="Times New Roman" w:cs="Times New Roman"/>
          <w:sz w:val="20"/>
        </w:rPr>
        <w:t>участником закупки</w:t>
      </w:r>
      <w:r w:rsidR="00590C0A" w:rsidRPr="00590C0A">
        <w:rPr>
          <w:rFonts w:ascii="Times New Roman" w:hAnsi="Times New Roman" w:cs="Times New Roman"/>
          <w:sz w:val="20"/>
        </w:rPr>
        <w:t xml:space="preserve"> не были учтены какие-либо расценки на поставку товара, выполнение работ, оказание услуг в соответствии с предметом </w:t>
      </w:r>
      <w:r w:rsidR="00590C0A">
        <w:rPr>
          <w:rFonts w:ascii="Times New Roman" w:hAnsi="Times New Roman" w:cs="Times New Roman"/>
          <w:sz w:val="20"/>
        </w:rPr>
        <w:t>закупки</w:t>
      </w:r>
      <w:r w:rsidR="00590C0A" w:rsidRPr="00590C0A">
        <w:rPr>
          <w:rFonts w:ascii="Times New Roman" w:hAnsi="Times New Roman" w:cs="Times New Roman"/>
          <w:sz w:val="20"/>
        </w:rPr>
        <w:t xml:space="preserve">, данные товары, работы, услуги будут в любом случае </w:t>
      </w:r>
      <w:r w:rsidR="00CE15C5" w:rsidRPr="00590C0A">
        <w:rPr>
          <w:rFonts w:ascii="Times New Roman" w:hAnsi="Times New Roman" w:cs="Times New Roman"/>
          <w:sz w:val="20"/>
        </w:rPr>
        <w:t xml:space="preserve">поставлены </w:t>
      </w:r>
      <w:r w:rsidR="00590C0A" w:rsidRPr="00590C0A">
        <w:rPr>
          <w:rFonts w:ascii="Times New Roman" w:hAnsi="Times New Roman" w:cs="Times New Roman"/>
          <w:sz w:val="20"/>
        </w:rPr>
        <w:t>(</w:t>
      </w:r>
      <w:r w:rsidR="00CE15C5" w:rsidRPr="00590C0A">
        <w:rPr>
          <w:rFonts w:ascii="Times New Roman" w:hAnsi="Times New Roman" w:cs="Times New Roman"/>
          <w:sz w:val="20"/>
        </w:rPr>
        <w:t>выполнены</w:t>
      </w:r>
      <w:r w:rsidR="00590C0A" w:rsidRPr="00590C0A">
        <w:rPr>
          <w:rFonts w:ascii="Times New Roman" w:hAnsi="Times New Roman" w:cs="Times New Roman"/>
          <w:sz w:val="20"/>
        </w:rPr>
        <w:t>) в полном соответствии с требованиями</w:t>
      </w:r>
      <w:r w:rsidR="00590C0A">
        <w:rPr>
          <w:rFonts w:ascii="Times New Roman" w:hAnsi="Times New Roman" w:cs="Times New Roman"/>
          <w:sz w:val="20"/>
        </w:rPr>
        <w:t xml:space="preserve"> документации</w:t>
      </w:r>
      <w:r w:rsidR="00590C0A" w:rsidRPr="00590C0A">
        <w:rPr>
          <w:rFonts w:ascii="Times New Roman" w:hAnsi="Times New Roman" w:cs="Times New Roman"/>
          <w:sz w:val="20"/>
        </w:rPr>
        <w:t xml:space="preserve"> в пределах предлагаемой </w:t>
      </w:r>
      <w:r w:rsidR="00590C0A">
        <w:rPr>
          <w:rFonts w:ascii="Times New Roman" w:hAnsi="Times New Roman" w:cs="Times New Roman"/>
          <w:sz w:val="20"/>
        </w:rPr>
        <w:t>участником закупки</w:t>
      </w:r>
      <w:r w:rsidR="00590C0A" w:rsidRPr="00590C0A">
        <w:rPr>
          <w:rFonts w:ascii="Times New Roman" w:hAnsi="Times New Roman" w:cs="Times New Roman"/>
          <w:sz w:val="20"/>
        </w:rPr>
        <w:t xml:space="preserve"> стоимости договора.</w:t>
      </w:r>
    </w:p>
    <w:p w14:paraId="261BF20F" w14:textId="77777777" w:rsidR="00590C0A" w:rsidRDefault="005074D9" w:rsidP="00594CA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</w:t>
      </w:r>
      <w:r w:rsidR="00590C0A">
        <w:rPr>
          <w:rFonts w:ascii="Times New Roman" w:hAnsi="Times New Roman" w:cs="Times New Roman"/>
          <w:sz w:val="20"/>
        </w:rPr>
        <w:t xml:space="preserve">. </w:t>
      </w:r>
      <w:r w:rsidR="00590C0A" w:rsidRPr="00590C0A">
        <w:rPr>
          <w:rFonts w:ascii="Times New Roman" w:hAnsi="Times New Roman" w:cs="Times New Roman"/>
          <w:sz w:val="20"/>
        </w:rPr>
        <w:t>Участник закупки гарантирует</w:t>
      </w:r>
      <w:r w:rsidR="005E7AB3">
        <w:rPr>
          <w:rFonts w:ascii="Times New Roman" w:hAnsi="Times New Roman" w:cs="Times New Roman"/>
          <w:sz w:val="20"/>
        </w:rPr>
        <w:t xml:space="preserve"> достоверность сведений, представленных</w:t>
      </w:r>
      <w:r w:rsidR="00590C0A" w:rsidRPr="00590C0A">
        <w:rPr>
          <w:rFonts w:ascii="Times New Roman" w:hAnsi="Times New Roman" w:cs="Times New Roman"/>
          <w:sz w:val="20"/>
        </w:rPr>
        <w:t xml:space="preserve"> </w:t>
      </w:r>
      <w:r w:rsidR="005E7AB3">
        <w:rPr>
          <w:rFonts w:ascii="Times New Roman" w:hAnsi="Times New Roman" w:cs="Times New Roman"/>
          <w:sz w:val="20"/>
        </w:rPr>
        <w:t>в настоящей заявке,</w:t>
      </w:r>
      <w:r w:rsidR="007B720C">
        <w:rPr>
          <w:rFonts w:ascii="Times New Roman" w:hAnsi="Times New Roman" w:cs="Times New Roman"/>
          <w:sz w:val="20"/>
        </w:rPr>
        <w:t xml:space="preserve"> и подтверждает</w:t>
      </w:r>
      <w:r w:rsidR="005E7AB3">
        <w:rPr>
          <w:rFonts w:ascii="Times New Roman" w:hAnsi="Times New Roman" w:cs="Times New Roman"/>
          <w:sz w:val="20"/>
        </w:rPr>
        <w:t xml:space="preserve"> право з</w:t>
      </w:r>
      <w:r w:rsidR="00590C0A" w:rsidRPr="00590C0A">
        <w:rPr>
          <w:rFonts w:ascii="Times New Roman" w:hAnsi="Times New Roman" w:cs="Times New Roman"/>
          <w:sz w:val="20"/>
        </w:rPr>
        <w:t>аказ</w:t>
      </w:r>
      <w:r w:rsidR="005E7AB3">
        <w:rPr>
          <w:rFonts w:ascii="Times New Roman" w:hAnsi="Times New Roman" w:cs="Times New Roman"/>
          <w:sz w:val="20"/>
        </w:rPr>
        <w:t>чика, з</w:t>
      </w:r>
      <w:r w:rsidR="007B720C">
        <w:rPr>
          <w:rFonts w:ascii="Times New Roman" w:hAnsi="Times New Roman" w:cs="Times New Roman"/>
          <w:sz w:val="20"/>
        </w:rPr>
        <w:t>акупочной комиссии</w:t>
      </w:r>
      <w:r w:rsidR="005E7AB3">
        <w:rPr>
          <w:rFonts w:ascii="Times New Roman" w:hAnsi="Times New Roman" w:cs="Times New Roman"/>
          <w:sz w:val="20"/>
        </w:rPr>
        <w:t xml:space="preserve"> заказчика</w:t>
      </w:r>
      <w:r w:rsidR="007B720C">
        <w:rPr>
          <w:rFonts w:ascii="Times New Roman" w:hAnsi="Times New Roman" w:cs="Times New Roman"/>
          <w:sz w:val="20"/>
        </w:rPr>
        <w:t xml:space="preserve"> запрашивать </w:t>
      </w:r>
      <w:r w:rsidR="005E7AB3" w:rsidRPr="00590C0A">
        <w:rPr>
          <w:rFonts w:ascii="Times New Roman" w:hAnsi="Times New Roman" w:cs="Times New Roman"/>
          <w:sz w:val="20"/>
        </w:rPr>
        <w:t>информацию, уточняющую представленные нами в ней сведения</w:t>
      </w:r>
      <w:r w:rsidR="005E7AB3">
        <w:rPr>
          <w:rFonts w:ascii="Times New Roman" w:hAnsi="Times New Roman" w:cs="Times New Roman"/>
          <w:sz w:val="20"/>
        </w:rPr>
        <w:t xml:space="preserve"> </w:t>
      </w:r>
      <w:r w:rsidR="007B720C">
        <w:rPr>
          <w:rFonts w:ascii="Times New Roman" w:hAnsi="Times New Roman" w:cs="Times New Roman"/>
          <w:sz w:val="20"/>
        </w:rPr>
        <w:t>непосредственно у участника закупки</w:t>
      </w:r>
      <w:r w:rsidR="00590C0A" w:rsidRPr="00590C0A">
        <w:rPr>
          <w:rFonts w:ascii="Times New Roman" w:hAnsi="Times New Roman" w:cs="Times New Roman"/>
          <w:sz w:val="20"/>
        </w:rPr>
        <w:t>,</w:t>
      </w:r>
      <w:r w:rsidR="007B720C">
        <w:rPr>
          <w:rFonts w:ascii="Times New Roman" w:hAnsi="Times New Roman" w:cs="Times New Roman"/>
          <w:sz w:val="20"/>
        </w:rPr>
        <w:t xml:space="preserve"> а также</w:t>
      </w:r>
      <w:r w:rsidR="00590C0A" w:rsidRPr="00590C0A">
        <w:rPr>
          <w:rFonts w:ascii="Times New Roman" w:hAnsi="Times New Roman" w:cs="Times New Roman"/>
          <w:sz w:val="20"/>
        </w:rPr>
        <w:t xml:space="preserve"> в уполномоченных органах власти и у упомянутых в нашем предложении юридических и физических лиц.</w:t>
      </w:r>
    </w:p>
    <w:p w14:paraId="1921E1DF" w14:textId="77DE4EB8" w:rsidR="007B720C" w:rsidRDefault="005074D9" w:rsidP="007B720C">
      <w:pPr>
        <w:pStyle w:val="ConsPlusNormal"/>
        <w:ind w:firstLine="54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cs="Times New Roman"/>
          <w:sz w:val="20"/>
        </w:rPr>
        <w:t>7</w:t>
      </w:r>
      <w:r w:rsidR="007B720C">
        <w:rPr>
          <w:rFonts w:ascii="Times New Roman" w:hAnsi="Times New Roman" w:cs="Times New Roman"/>
          <w:sz w:val="20"/>
        </w:rPr>
        <w:t xml:space="preserve">. Участник закупки осведомлен об указанных в документации условиях предоставления обеспечения заявки, обеспечения исполнения договора, а также антидемпинговых мерах, установленных заказчиком в соответствии с </w:t>
      </w:r>
      <w:r w:rsidR="007B720C" w:rsidRPr="00712963">
        <w:rPr>
          <w:rFonts w:ascii="Times New Roman" w:hAnsi="Times New Roman"/>
          <w:color w:val="000000"/>
          <w:sz w:val="20"/>
        </w:rPr>
        <w:t xml:space="preserve">пунктом 21.4 Положения о закупке товаров, работ, услуг АО </w:t>
      </w:r>
      <w:r w:rsidR="007B720C">
        <w:rPr>
          <w:rFonts w:ascii="Times New Roman" w:hAnsi="Times New Roman"/>
          <w:color w:val="000000"/>
          <w:sz w:val="20"/>
        </w:rPr>
        <w:t>«</w:t>
      </w:r>
      <w:r w:rsidR="007B720C" w:rsidRPr="00712963">
        <w:rPr>
          <w:rFonts w:ascii="Times New Roman" w:hAnsi="Times New Roman"/>
          <w:color w:val="000000"/>
          <w:sz w:val="20"/>
        </w:rPr>
        <w:t>Международный Аэропорт Иркутск»</w:t>
      </w:r>
      <w:r w:rsidR="007B720C">
        <w:rPr>
          <w:rFonts w:ascii="Times New Roman" w:hAnsi="Times New Roman"/>
          <w:color w:val="000000"/>
          <w:sz w:val="20"/>
        </w:rPr>
        <w:t xml:space="preserve"> и согласен с этими условиями.</w:t>
      </w:r>
    </w:p>
    <w:p w14:paraId="138559B9" w14:textId="267EDF75" w:rsidR="00FD6EE4" w:rsidRDefault="005074D9" w:rsidP="00FD6EE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7B720C" w:rsidRPr="007B720C">
        <w:rPr>
          <w:rFonts w:ascii="Times New Roman" w:hAnsi="Times New Roman" w:cs="Times New Roman"/>
          <w:sz w:val="20"/>
        </w:rPr>
        <w:t xml:space="preserve">. </w:t>
      </w:r>
      <w:r w:rsidR="007B720C">
        <w:rPr>
          <w:rFonts w:ascii="Times New Roman" w:hAnsi="Times New Roman" w:cs="Times New Roman"/>
          <w:sz w:val="20"/>
        </w:rPr>
        <w:t>Участник закупки осведомлен, что в случае</w:t>
      </w:r>
      <w:r w:rsidR="007B720C" w:rsidRPr="007B720C">
        <w:rPr>
          <w:rFonts w:ascii="Times New Roman" w:hAnsi="Times New Roman" w:cs="Times New Roman"/>
          <w:sz w:val="20"/>
        </w:rPr>
        <w:t xml:space="preserve"> уклонения от заключения договора на поставку товара, выполнение работ, оказание услуг, являющихся предметом </w:t>
      </w:r>
      <w:r w:rsidR="007B720C">
        <w:rPr>
          <w:rFonts w:ascii="Times New Roman" w:hAnsi="Times New Roman" w:cs="Times New Roman"/>
          <w:sz w:val="20"/>
        </w:rPr>
        <w:t>настоящей закупки</w:t>
      </w:r>
      <w:r w:rsidR="007B720C" w:rsidRPr="007B720C">
        <w:rPr>
          <w:rFonts w:ascii="Times New Roman" w:hAnsi="Times New Roman" w:cs="Times New Roman"/>
          <w:sz w:val="20"/>
        </w:rPr>
        <w:t xml:space="preserve">, внесенная </w:t>
      </w:r>
      <w:r w:rsidR="007B720C">
        <w:rPr>
          <w:rFonts w:ascii="Times New Roman" w:hAnsi="Times New Roman" w:cs="Times New Roman"/>
          <w:sz w:val="20"/>
        </w:rPr>
        <w:t xml:space="preserve">в качестве </w:t>
      </w:r>
      <w:r w:rsidR="007B720C" w:rsidRPr="007B720C">
        <w:rPr>
          <w:rFonts w:ascii="Times New Roman" w:hAnsi="Times New Roman" w:cs="Times New Roman"/>
          <w:sz w:val="20"/>
        </w:rPr>
        <w:t xml:space="preserve">обеспечения заявки </w:t>
      </w:r>
      <w:r w:rsidR="007B720C">
        <w:rPr>
          <w:rFonts w:ascii="Times New Roman" w:hAnsi="Times New Roman" w:cs="Times New Roman"/>
          <w:sz w:val="20"/>
        </w:rPr>
        <w:t xml:space="preserve">денежная </w:t>
      </w:r>
      <w:r w:rsidR="007B720C" w:rsidRPr="007B720C">
        <w:rPr>
          <w:rFonts w:ascii="Times New Roman" w:hAnsi="Times New Roman" w:cs="Times New Roman"/>
          <w:sz w:val="20"/>
        </w:rPr>
        <w:t xml:space="preserve">сумма (в случае наличия данного требования в документации) не возвращается </w:t>
      </w:r>
      <w:r w:rsidR="007B720C">
        <w:rPr>
          <w:rFonts w:ascii="Times New Roman" w:hAnsi="Times New Roman" w:cs="Times New Roman"/>
          <w:sz w:val="20"/>
        </w:rPr>
        <w:t>участнику закупки и остается у з</w:t>
      </w:r>
      <w:r w:rsidR="007B720C" w:rsidRPr="007B720C">
        <w:rPr>
          <w:rFonts w:ascii="Times New Roman" w:hAnsi="Times New Roman" w:cs="Times New Roman"/>
          <w:sz w:val="20"/>
        </w:rPr>
        <w:t xml:space="preserve">аказчика. </w:t>
      </w:r>
      <w:r w:rsidR="00CE15C5">
        <w:rPr>
          <w:rFonts w:ascii="Times New Roman" w:hAnsi="Times New Roman" w:cs="Times New Roman"/>
          <w:sz w:val="20"/>
        </w:rPr>
        <w:t>У</w:t>
      </w:r>
      <w:r w:rsidR="005E7AB3">
        <w:rPr>
          <w:rFonts w:ascii="Times New Roman" w:hAnsi="Times New Roman" w:cs="Times New Roman"/>
          <w:sz w:val="20"/>
        </w:rPr>
        <w:t>частник закупки извещен</w:t>
      </w:r>
      <w:r w:rsidR="007B720C" w:rsidRPr="007B720C">
        <w:rPr>
          <w:rFonts w:ascii="Times New Roman" w:hAnsi="Times New Roman" w:cs="Times New Roman"/>
          <w:sz w:val="20"/>
        </w:rPr>
        <w:t xml:space="preserve"> о</w:t>
      </w:r>
      <w:r w:rsidR="005E7AB3">
        <w:rPr>
          <w:rFonts w:ascii="Times New Roman" w:hAnsi="Times New Roman" w:cs="Times New Roman"/>
          <w:sz w:val="20"/>
        </w:rPr>
        <w:t>б обязанности заказчика</w:t>
      </w:r>
      <w:r w:rsidR="007B720C" w:rsidRPr="007B720C">
        <w:rPr>
          <w:rFonts w:ascii="Times New Roman" w:hAnsi="Times New Roman" w:cs="Times New Roman"/>
          <w:sz w:val="20"/>
        </w:rPr>
        <w:t xml:space="preserve"> </w:t>
      </w:r>
      <w:r w:rsidR="005E7AB3">
        <w:rPr>
          <w:rFonts w:ascii="Times New Roman" w:hAnsi="Times New Roman" w:cs="Times New Roman"/>
          <w:sz w:val="20"/>
        </w:rPr>
        <w:t>подачи</w:t>
      </w:r>
      <w:r w:rsidR="007B720C" w:rsidRPr="007B720C">
        <w:rPr>
          <w:rFonts w:ascii="Times New Roman" w:hAnsi="Times New Roman" w:cs="Times New Roman"/>
          <w:sz w:val="20"/>
        </w:rPr>
        <w:t xml:space="preserve"> сведений </w:t>
      </w:r>
      <w:r w:rsidR="005E7AB3">
        <w:rPr>
          <w:rFonts w:ascii="Times New Roman" w:hAnsi="Times New Roman" w:cs="Times New Roman"/>
          <w:sz w:val="20"/>
        </w:rPr>
        <w:t xml:space="preserve">об участнике закупки </w:t>
      </w:r>
      <w:r w:rsidR="007B720C" w:rsidRPr="007B720C">
        <w:rPr>
          <w:rFonts w:ascii="Times New Roman" w:hAnsi="Times New Roman" w:cs="Times New Roman"/>
          <w:sz w:val="20"/>
        </w:rPr>
        <w:t>в Реестр недобросовестных поставщиков в случае уклонения</w:t>
      </w:r>
      <w:r w:rsidR="005E7AB3">
        <w:rPr>
          <w:rFonts w:ascii="Times New Roman" w:hAnsi="Times New Roman" w:cs="Times New Roman"/>
          <w:sz w:val="20"/>
        </w:rPr>
        <w:t xml:space="preserve"> </w:t>
      </w:r>
      <w:r w:rsidR="00CE15C5">
        <w:rPr>
          <w:rFonts w:ascii="Times New Roman" w:hAnsi="Times New Roman" w:cs="Times New Roman"/>
          <w:sz w:val="20"/>
        </w:rPr>
        <w:t>победителя закупки</w:t>
      </w:r>
      <w:r w:rsidR="007B720C" w:rsidRPr="007B720C">
        <w:rPr>
          <w:rFonts w:ascii="Times New Roman" w:hAnsi="Times New Roman" w:cs="Times New Roman"/>
          <w:sz w:val="20"/>
        </w:rPr>
        <w:t xml:space="preserve"> от заключения договора.</w:t>
      </w:r>
    </w:p>
    <w:p w14:paraId="29EC5E38" w14:textId="77777777" w:rsidR="00FD6EE4" w:rsidRDefault="00FD6EE4">
      <w:pPr>
        <w:spacing w:after="160" w:line="259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</w:rPr>
        <w:br w:type="page"/>
      </w:r>
    </w:p>
    <w:p w14:paraId="365468A4" w14:textId="77777777" w:rsidR="0092021B" w:rsidRDefault="0092021B" w:rsidP="00FD6EE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0"/>
        </w:rPr>
      </w:pPr>
    </w:p>
    <w:p w14:paraId="006C87FC" w14:textId="5583A4C1" w:rsidR="00652BBB" w:rsidRPr="0092021B" w:rsidRDefault="00652BBB" w:rsidP="00FD6EE4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 w:rsidRPr="0092021B">
        <w:rPr>
          <w:rFonts w:ascii="Times New Roman" w:hAnsi="Times New Roman" w:cs="Times New Roman"/>
          <w:sz w:val="20"/>
        </w:rPr>
        <w:t>СВЕДЕНИЯ О ПРЕДЛОЖЕНИИ</w:t>
      </w:r>
      <w:r w:rsidR="00276A5E" w:rsidRPr="0092021B">
        <w:rPr>
          <w:rStyle w:val="aa"/>
          <w:rFonts w:ascii="Times New Roman" w:hAnsi="Times New Roman" w:cs="Times New Roman"/>
          <w:sz w:val="20"/>
        </w:rPr>
        <w:footnoteReference w:id="4"/>
      </w:r>
    </w:p>
    <w:p w14:paraId="5EA9895D" w14:textId="77777777" w:rsidR="00276A5E" w:rsidRPr="004E784D" w:rsidRDefault="00276A5E" w:rsidP="00276A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907A52E" w14:textId="77777777" w:rsidR="00276A5E" w:rsidRPr="004E784D" w:rsidRDefault="004E784D" w:rsidP="00276A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1. </w:t>
      </w:r>
      <w:r w:rsidR="00276A5E" w:rsidRPr="004E784D">
        <w:rPr>
          <w:rFonts w:ascii="Times New Roman" w:eastAsia="Times New Roman" w:hAnsi="Times New Roman"/>
          <w:sz w:val="20"/>
          <w:szCs w:val="20"/>
          <w:lang w:eastAsia="ru-RU"/>
        </w:rPr>
        <w:t>Сведения о конкретных показателях товаров, подлежащих поставке, являющихся предметом закупки</w:t>
      </w:r>
      <w:r w:rsidR="002E678A" w:rsidRPr="004E784D">
        <w:rPr>
          <w:rFonts w:ascii="Times New Roman" w:eastAsia="Times New Roman" w:hAnsi="Times New Roman"/>
          <w:sz w:val="20"/>
          <w:szCs w:val="20"/>
          <w:lang w:eastAsia="ru-RU"/>
        </w:rPr>
        <w:t xml:space="preserve"> (используемых при выполнении работ, оказании услуг)</w:t>
      </w:r>
      <w:r w:rsidR="00276A5E" w:rsidRPr="004E784D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14:paraId="52CA54F3" w14:textId="77777777" w:rsidR="004E784D" w:rsidRDefault="004E784D" w:rsidP="004E78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57DC6D8" w14:textId="2EA889D4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. Общие требования </w:t>
      </w:r>
    </w:p>
    <w:p w14:paraId="75423271" w14:textId="5DE59609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.1. Заказчик ориентирован на приобретение качественной услуги отвечающей предъявляемым к ней требованиям назначения, имеющей необходимые потребительские свойства и технические характеристики, характеристики экологической и промышленной безопасности у исполнителей, имеющих соответствующую квалификацию и заявленный подтвержденный опыт.</w:t>
      </w:r>
    </w:p>
    <w:p w14:paraId="07962180" w14:textId="2E47EB49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.2. Технология и режимы производства уборочных работ должны проводиться в соответствии с Технологической картой обслуживания объекта (Приложение №2).</w:t>
      </w:r>
    </w:p>
    <w:p w14:paraId="258FD623" w14:textId="3B1109DE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.3. Оказываемые услуги и используемые материалы должны соответствовать ГОСТ Р 51870-2014 «Услуги профессиональной уборки - клининговые услуги. Общие технические условия»; СанПиН 983-72 «Санитарные правила устройства, оборудования и содержания общественных уборных»; Федеральному закону от 22 июля 2008г. №123-ФЗ «Технический регламент о требованиях пожарной безопасности»; Перечню товаров, подлежащих обязательной сертификации (утвержденного Постановлением Правительства РФ от 01 декабря 2009г. №982; Постановлению Главного государственного санитарного врача РФ от 30.04.2003г. №80 «О введении в действия санитарно-гигиеническим правил и нормативов СанПиН 2.1.7.1322-03.</w:t>
      </w:r>
    </w:p>
    <w:p w14:paraId="1A16BDC1" w14:textId="7C8AB8E6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.4. В стоимость услуг входят техника, оборудование и расходные материалы применяемые для оказания услуги (моющие, чистящие, пакеты для мусора, дезинфицирующие средства) Исполнителя.</w:t>
      </w:r>
    </w:p>
    <w:p w14:paraId="757A6210" w14:textId="03756466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.5. Исполнитель должен обладать необходимыми профессиональными знаниями и опытом, иметь ресурсные возможности: финансовые, материально-технические, производственные, кадровые и пр.</w:t>
      </w:r>
    </w:p>
    <w:p w14:paraId="7310EE8E" w14:textId="1C14A7AA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.6. Допуск и перемещение персонала Исполнителя по объекту осуществляется в соответствии с внутренним регламентом организации прохода, включая досмотры сотрудников.</w:t>
      </w:r>
    </w:p>
    <w:p w14:paraId="6B9CA968" w14:textId="0860793F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.7. Вывоз снега производиться в специально отведенные место, т.е. на полигон определенный городской администрацией.</w:t>
      </w:r>
    </w:p>
    <w:p w14:paraId="741BE34E" w14:textId="508ECB13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.8. Вывоз мусора производиться на контейнерные площадки территории аэропорта.</w:t>
      </w:r>
    </w:p>
    <w:p w14:paraId="6CEC1029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734D33B" w14:textId="685EB400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 Заявка на выполнение комплексной уборки помещений и территорий.</w:t>
      </w:r>
    </w:p>
    <w:p w14:paraId="00984C4A" w14:textId="02415C4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.1.1. Еженедельная заявка передается заказчиком исполнителю за 2 календарных дня до начала оказания услуг, в соответствии с формой, указанной в Приложении №6. После ознакомления исполнителя с заявкой, в течении 1 календарного дня, она подписывается обеими сторонами. Общий срок подписания еженедельной заявки не должен превышать 1 календарный день.</w:t>
      </w:r>
    </w:p>
    <w:p w14:paraId="6DB35BCB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18.1.2. Еженедельная заявка может быть передана исполнителю нарочно, по электронной почте, факсимильной связью.</w:t>
      </w:r>
    </w:p>
    <w:p w14:paraId="14D55B55" w14:textId="156DEC16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.1.3. Еженедельная заявка, со стороны исполнителя, может быть подписана следующими лицами: </w:t>
      </w:r>
    </w:p>
    <w:p w14:paraId="581D9023" w14:textId="5FD10B10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.1.3.1 Руководителем организации-исполнителя.</w:t>
      </w:r>
    </w:p>
    <w:p w14:paraId="012F7AC4" w14:textId="7C524FE9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.1.3.2 Менеджером, указанным в пункте 19.4 Раздела 8 закупочной документации. Менеджер имеет право подписывать еженедельную заявку, только после предоставления доверенности от организации - исполнителя на право осуществления указанных действий. </w:t>
      </w:r>
    </w:p>
    <w:p w14:paraId="158561D6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906FDCD" w14:textId="66F74599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 Требования в части параметров продукции</w:t>
      </w:r>
    </w:p>
    <w:p w14:paraId="5C436325" w14:textId="2C1206FD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.1. Исполнитель должен обеспечить за свой счет необходимое количество специалистов, техники, оборудования и материалов, необходимое для исполнения обязательств. Количество уборщиков помещений: международного аэровокзала и аэровокзала в дневную смену не менее 6 человек, в ночную смену не менее 2 человек; пассажирского павильона в дневную смену не менее 8 человек, в ночную смену не менее 3 человек.  Количество уборщиков территории: в дневную смену не менее 2 человек, в ночную смену 1 человек, в период снегопада дополнительно еще 1 человек.</w:t>
      </w:r>
    </w:p>
    <w:p w14:paraId="203F777B" w14:textId="34BD82E0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.2. Исполнитель обязан обеспечить применение для уборки профессионального качественного оборудования и техники для уборки и вывоза снега. Не создавать помех для передвижения пассажиров и автомобильного транспорта на маршрутах движения.</w:t>
      </w:r>
    </w:p>
    <w:p w14:paraId="3DD778E2" w14:textId="2EC6FE96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.3. Оказание услуг должно производиться, не создавая помех прохождению рабочего процесса, исключить создание Контроль качества услуг, оказываемых Исполнителем, проводится ежедневно и учитывается в Листах приема качества услуг, согласно Технологической карты обслуживания объекта и в соответствии с Критериями оценки качества оказываемых услуг (Приложение №2 и №3).</w:t>
      </w:r>
    </w:p>
    <w:p w14:paraId="0E454FB8" w14:textId="56F770EB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.4. Деятельность персонала Исполнителя, находящегося на объекте, ежедневно должна    курироваться менеджером в течение рабочего времени (с 8.00 до 20.00), а также осуществляющим контрольные проверки в ночное время (в случае необходимости контрольные проверки в выходные и праздничные дни.)</w:t>
      </w:r>
    </w:p>
    <w:p w14:paraId="1410029D" w14:textId="24F97B6D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.5. При уборке помещений услуги, оказываемые Исполнителем, считаются выполненными надлежащим образом только в случае наличия отметки, подтверждающей факт уборки с проставлением даты оказания услуг и подписи уполномоченного лица.</w:t>
      </w:r>
    </w:p>
    <w:p w14:paraId="4541006D" w14:textId="4634426E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.6. Хранение инвентаря производится Исполнителем в помещении площадью не менее 7 кв. м., предоставленном Заказчиком.</w:t>
      </w:r>
    </w:p>
    <w:p w14:paraId="69BA22B2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4D20359" w14:textId="3F84108B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 Требования к персоналу участника</w:t>
      </w:r>
    </w:p>
    <w:p w14:paraId="27D72A67" w14:textId="453FF430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.1. Исполнитель должен привлекать к оказанию услуг сотрудников имеющих положительную характеристику, не имеющих судимости (подтверждается справкой о наличии (отсутствии) судимости и (или) факта уголовного преследования либо о прекращении уголовного преследования, в связи с проверкой по учетам МВД.</w:t>
      </w:r>
    </w:p>
    <w:p w14:paraId="04826652" w14:textId="11B0A9C3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.2. Не допускается привлечение к трудовой деятельности иностранных граждан или лиц без гражданства в отсутствие соответствующего разрешения.</w:t>
      </w:r>
    </w:p>
    <w:p w14:paraId="199C1469" w14:textId="183D34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.3. Не допускается привлекать к трудовой деятельности иностранных граждан или лиц без гражданства, не имеющих разрешения на работу.</w:t>
      </w:r>
    </w:p>
    <w:p w14:paraId="13C7B19A" w14:textId="02459D65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.4. Исполнитель обязан обеспечить выполнение своими сотрудниками требований «Инструкции по пропускному и внутриобъектовому режиму в международном аэропорту Иркутск».</w:t>
      </w:r>
    </w:p>
    <w:p w14:paraId="6EF50FEC" w14:textId="64A25C05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.5. Сотрудники Исполнителя услуг должны выполнять требования по авиационной безопасности при нахождении на объекте. За один месяц до начала выполнения договорных обязательств Исполнитель подает заявку, установленной формы, с копиями паспортов и отметкой о проверке в Иркутском ЛО МВД на ВТ на сотрудников, которые будут работать на объекте для оформления личных пропусков.</w:t>
      </w:r>
    </w:p>
    <w:p w14:paraId="4A70CCAA" w14:textId="7CD905AB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.6. Для проведения работ на высоте (мытье фасада, очистка от снега козырьков и навесов), Исполнитель должен иметь квалифицированный персонал, имеющий допуск для выполнения высотных работ, в соответствии с приказом министерства труда и социальной защиты Российской Федерации от 24.03.2014 №155 н г. «Об утверждении Правил по охране труда при работе на высоте».</w:t>
      </w:r>
    </w:p>
    <w:p w14:paraId="64688061" w14:textId="2E6769EF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.7. К оказанию услуг, предусмотренных Договором, привлекаются только сотрудники Исполнителя, прошедшие проверку знаний правил технической эксплуатации оборудования, правил техники безопасности, правил противопожарной безопасности;</w:t>
      </w:r>
    </w:p>
    <w:p w14:paraId="1811F54A" w14:textId="4EF555E9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.8. Не допускается нарушения корпоративных требований к внешнему виду и правил ношения рабочей одежды. Одежда должна быть чистой и удобной для выполнения работ. </w:t>
      </w:r>
    </w:p>
    <w:p w14:paraId="03FBC884" w14:textId="1C5CB2F0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.9. При оказании услуг, предусмотренных договором Исполнитель (персонал исполнителя), обязан обеспечить:</w:t>
      </w:r>
    </w:p>
    <w:p w14:paraId="6D481F01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1) установку предупреждающих знаков при проведении уборки;    </w:t>
      </w:r>
    </w:p>
    <w:p w14:paraId="02DA6C44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2) соблюдение корпоративных правил общения в аэропорту;</w:t>
      </w:r>
    </w:p>
    <w:p w14:paraId="10782CC5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3) наличие сменного производственного задания и контроль его выполнения со стороны руководства персоналом; </w:t>
      </w:r>
    </w:p>
    <w:p w14:paraId="6D5A40A8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4) наличие средств индивидуальной защиты.</w:t>
      </w:r>
    </w:p>
    <w:p w14:paraId="3A6F5BA0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1AE6DC" w14:textId="3755EE86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  Участник должен выполнять требования авиационной безопасности при нахождении на территории Заказчика. За один месяц до начала выполнения договорных обязательств Исполнитель подает заявку, установленной формы, с копиями паспортов и отметкой о проверке в Иркутском ЛО МВД на ВТ на сотрудников, которые будут работать на объекте для оформления личных пропусков.</w:t>
      </w:r>
    </w:p>
    <w:p w14:paraId="6C1768AD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9179E1F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14:paraId="7A19ED0A" w14:textId="4FF4E45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 При уборке помещений услуги, оказываемые Исполнителем, считаются выполненными надлежащим образом только в случае наличия отметки, подтверждающей факт уборки с проставлением даты оказания услуг и подписи уполномоченного лица.</w:t>
      </w:r>
    </w:p>
    <w:p w14:paraId="4FA79A68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BDB78B2" w14:textId="7AC6E29A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 Исполнитель должен иметь сертификат соответствия оказываемых услуг требованиям ГОСТ Р 51870-2014.</w:t>
      </w:r>
    </w:p>
    <w:p w14:paraId="5DB23A9A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97EFC31" w14:textId="27CEABA2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 Требования к уборочной технике и расходным материалам</w:t>
      </w:r>
    </w:p>
    <w:p w14:paraId="379D99E6" w14:textId="0FC71A43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.1. Исполнитель для уборки должен владеть и использовать профессиональное качественное оборудование: поломоечная техника (беспроводная и проводная), техника для уборки сухих поверхностей, твердых полов и ковровых покрытий, механизированная техника для уборки и вывоза снега, техника для мытья остекления фасадов. Оборудование, инвентарь, а также чистящие, моющие и иные средства Исполнителя, применяемые для уборки, должны иметь сертификат безопасности и качества.</w:t>
      </w:r>
    </w:p>
    <w:p w14:paraId="3425EBF0" w14:textId="1C32BD62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.2. Исполнитель должен использовать в работе безопасные для здоровья людей расходные материалы и химикаты, инвентарь и оборудование с учетом их применения в общественных местах;</w:t>
      </w:r>
    </w:p>
    <w:p w14:paraId="2DD938CB" w14:textId="21508A39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.3. При проведении клининговых мероприятий (комплексной уборке) Исполнитель должен обеспечить соблюдение экологических и гигиенических норм, техники безопасности и индивидуальной защиты.</w:t>
      </w:r>
    </w:p>
    <w:p w14:paraId="01649F16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C37D295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 xml:space="preserve">Услуги выполняются в соответствии с приложениями к документации: </w:t>
      </w:r>
    </w:p>
    <w:p w14:paraId="54964B76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Приложением №1 Состав помещений, площадей и периодичность их уборки;</w:t>
      </w:r>
    </w:p>
    <w:p w14:paraId="24D9CF17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Приложением №2 Технологическая карта обслуживания объекта:</w:t>
      </w:r>
    </w:p>
    <w:p w14:paraId="52EA5FA6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1.Уборка помещений</w:t>
      </w:r>
    </w:p>
    <w:p w14:paraId="04644949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2.Уборка прилегающей территории</w:t>
      </w:r>
    </w:p>
    <w:p w14:paraId="165C312A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Приложением №3 Критерии оценки качества оказываемых услуг;</w:t>
      </w:r>
    </w:p>
    <w:p w14:paraId="69D6E236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Приложением №4 Лист приема качества услуг;</w:t>
      </w:r>
    </w:p>
    <w:p w14:paraId="73B1162B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Приложением №5 Акт нарушений и несоответствий;</w:t>
      </w:r>
    </w:p>
    <w:p w14:paraId="6BAC66AE" w14:textId="77777777" w:rsidR="00320DBD" w:rsidRPr="00320DBD" w:rsidRDefault="00320DBD" w:rsidP="00320D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20DBD">
        <w:rPr>
          <w:rFonts w:ascii="Times New Roman" w:eastAsia="Times New Roman" w:hAnsi="Times New Roman"/>
          <w:sz w:val="20"/>
          <w:szCs w:val="20"/>
          <w:lang w:eastAsia="ru-RU"/>
        </w:rPr>
        <w:t>Приложением №6 Еженедельная заявка</w:t>
      </w:r>
    </w:p>
    <w:p w14:paraId="1FABC02F" w14:textId="77777777" w:rsidR="00D43664" w:rsidRDefault="00D43664" w:rsidP="00D436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9BD4EC2" w14:textId="77777777" w:rsidR="008A4936" w:rsidRDefault="008A4936">
      <w:pPr>
        <w:spacing w:after="160" w:line="259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p w14:paraId="2B093138" w14:textId="77777777" w:rsidR="00276A5E" w:rsidRPr="008A4936" w:rsidRDefault="00276A5E" w:rsidP="008A4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3446DB" w14:textId="1FB26112" w:rsidR="00335084" w:rsidRPr="0092021B" w:rsidRDefault="00652BBB" w:rsidP="00335084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0"/>
        </w:rPr>
      </w:pPr>
      <w:r w:rsidRPr="0092021B">
        <w:rPr>
          <w:rFonts w:ascii="Times New Roman" w:hAnsi="Times New Roman" w:cs="Times New Roman"/>
          <w:sz w:val="20"/>
        </w:rPr>
        <w:t>УСЛОВИЯ ИСПОЛНЕНИЯ ДОГОВОРА</w:t>
      </w:r>
      <w:r w:rsidR="004E784D" w:rsidRPr="0092021B">
        <w:rPr>
          <w:rStyle w:val="aa"/>
          <w:rFonts w:ascii="Times New Roman" w:hAnsi="Times New Roman" w:cs="Times New Roman"/>
          <w:sz w:val="20"/>
        </w:rPr>
        <w:footnoteReference w:id="5"/>
      </w:r>
    </w:p>
    <w:p w14:paraId="1942ADE2" w14:textId="77777777" w:rsidR="00335084" w:rsidRDefault="00335084" w:rsidP="00335084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3543"/>
        <w:gridCol w:w="5387"/>
      </w:tblGrid>
      <w:tr w:rsidR="00D43664" w:rsidRPr="000B46FA" w14:paraId="5E04B648" w14:textId="77777777" w:rsidTr="008E01FE">
        <w:tc>
          <w:tcPr>
            <w:tcW w:w="421" w:type="dxa"/>
            <w:shd w:val="clear" w:color="auto" w:fill="D9D9D9" w:themeFill="background1" w:themeFillShade="D9"/>
          </w:tcPr>
          <w:p w14:paraId="583BCCBA" w14:textId="77777777" w:rsidR="00D43664" w:rsidRPr="008E01FE" w:rsidRDefault="00D43664" w:rsidP="00335084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1F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0929CF45" w14:textId="77777777" w:rsidR="00D43664" w:rsidRPr="008E01FE" w:rsidRDefault="00D43664" w:rsidP="00335084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1FE">
              <w:rPr>
                <w:rFonts w:ascii="Times New Roman" w:hAnsi="Times New Roman"/>
                <w:sz w:val="20"/>
                <w:szCs w:val="20"/>
              </w:rPr>
              <w:t>Наименование пункта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2401396C" w14:textId="77777777" w:rsidR="00D43664" w:rsidRPr="008E01FE" w:rsidRDefault="00D43664" w:rsidP="00335084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1FE">
              <w:rPr>
                <w:rFonts w:ascii="Times New Roman" w:hAnsi="Times New Roman"/>
                <w:sz w:val="20"/>
                <w:szCs w:val="20"/>
              </w:rPr>
              <w:t>Информация</w:t>
            </w:r>
          </w:p>
        </w:tc>
      </w:tr>
      <w:tr w:rsidR="00D43664" w:rsidRPr="000B46FA" w14:paraId="53AFFE0C" w14:textId="77777777" w:rsidTr="00335084">
        <w:tc>
          <w:tcPr>
            <w:tcW w:w="421" w:type="dxa"/>
          </w:tcPr>
          <w:p w14:paraId="75D1BE05" w14:textId="77777777" w:rsidR="00D43664" w:rsidRPr="000B46FA" w:rsidRDefault="00D43664" w:rsidP="00335084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14:paraId="0A73CC2B" w14:textId="77777777" w:rsidR="00D43664" w:rsidRPr="00712963" w:rsidRDefault="00D43664" w:rsidP="00335084">
            <w:pPr>
              <w:autoSpaceDE w:val="0"/>
              <w:autoSpaceDN w:val="0"/>
              <w:adjustRightInd w:val="0"/>
              <w:spacing w:after="0" w:line="240" w:lineRule="exact"/>
              <w:contextualSpacing/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2963">
              <w:rPr>
                <w:rFonts w:ascii="Times New Roman" w:hAnsi="Times New Roman"/>
                <w:color w:val="000000"/>
                <w:sz w:val="20"/>
                <w:szCs w:val="20"/>
              </w:rPr>
              <w:t>Условия и сроки поставки товара, место поставки товара, количество поставляемого товара</w:t>
            </w:r>
            <w:r w:rsidR="004C5758">
              <w:rPr>
                <w:rStyle w:val="aa"/>
                <w:rFonts w:ascii="Times New Roman" w:hAnsi="Times New Roman"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5387" w:type="dxa"/>
          </w:tcPr>
          <w:p w14:paraId="3F46B79D" w14:textId="0F1D955D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0D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Место оказания услуг: </w:t>
            </w:r>
            <w:r w:rsidRPr="00320DBD">
              <w:rPr>
                <w:rFonts w:ascii="Times New Roman" w:hAnsi="Times New Roman"/>
                <w:color w:val="000000"/>
                <w:sz w:val="20"/>
                <w:szCs w:val="20"/>
              </w:rPr>
              <w:t>г. Иркутск, ул. Ширямова, д.13 – здание международного аэровокзала и аэровокзала, здание пассажирского павильона и территории привокзальной площади.</w:t>
            </w:r>
          </w:p>
          <w:p w14:paraId="16FECF24" w14:textId="77777777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0D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Срок (период) оказания услуг: </w:t>
            </w:r>
            <w:r w:rsidRPr="00320DBD">
              <w:rPr>
                <w:rFonts w:ascii="Times New Roman" w:hAnsi="Times New Roman"/>
                <w:color w:val="000000"/>
                <w:sz w:val="20"/>
                <w:szCs w:val="20"/>
              </w:rPr>
              <w:t>с 06.07.2020 по 31.12.2020.</w:t>
            </w:r>
          </w:p>
          <w:p w14:paraId="23BE397C" w14:textId="3DB30C47" w:rsidR="00D43664" w:rsidRPr="00712963" w:rsidRDefault="00320DBD" w:rsidP="00320DBD">
            <w:pPr>
              <w:autoSpaceDE w:val="0"/>
              <w:autoSpaceDN w:val="0"/>
              <w:adjustRightInd w:val="0"/>
              <w:spacing w:after="0" w:line="240" w:lineRule="exact"/>
              <w:contextualSpacing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320D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Объем оказываемых услуг: </w:t>
            </w:r>
            <w:r w:rsidRPr="00320DBD">
              <w:rPr>
                <w:rFonts w:ascii="Times New Roman" w:hAnsi="Times New Roman"/>
                <w:color w:val="000000"/>
                <w:sz w:val="20"/>
                <w:szCs w:val="20"/>
              </w:rPr>
              <w:t>1 условная единица в соответствии с</w:t>
            </w:r>
            <w:r w:rsidR="00AC6A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закупочной документацией - </w:t>
            </w:r>
            <w:r w:rsidRPr="00320D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РАЗДЕЛОМ 8 «ТЕХНИЧЕСКОЕ ЗАДАНИЕ»;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  <w:tr w:rsidR="00D43664" w:rsidRPr="000B46FA" w14:paraId="742916AD" w14:textId="77777777" w:rsidTr="00335084">
        <w:trPr>
          <w:trHeight w:val="349"/>
        </w:trPr>
        <w:tc>
          <w:tcPr>
            <w:tcW w:w="421" w:type="dxa"/>
          </w:tcPr>
          <w:p w14:paraId="21B1EE73" w14:textId="77777777" w:rsidR="00D43664" w:rsidRPr="000B46FA" w:rsidRDefault="00C12F59" w:rsidP="00335084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14:paraId="42156E52" w14:textId="77777777" w:rsidR="00D43664" w:rsidRPr="000B46FA" w:rsidRDefault="00D43664" w:rsidP="00335084">
            <w:pPr>
              <w:autoSpaceDE w:val="0"/>
              <w:autoSpaceDN w:val="0"/>
              <w:adjustRightInd w:val="0"/>
              <w:spacing w:after="0" w:line="240" w:lineRule="exact"/>
              <w:contextualSpacing/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46FA">
              <w:rPr>
                <w:rFonts w:ascii="Times New Roman" w:hAnsi="Times New Roman"/>
                <w:color w:val="000000"/>
                <w:sz w:val="20"/>
                <w:szCs w:val="20"/>
              </w:rPr>
              <w:t>Форма, сроки и порядок оплаты товара</w:t>
            </w:r>
            <w:r w:rsidR="004C5758">
              <w:rPr>
                <w:rStyle w:val="aa"/>
                <w:rFonts w:ascii="Times New Roman" w:hAnsi="Times New Roman"/>
                <w:color w:val="000000"/>
                <w:sz w:val="20"/>
                <w:szCs w:val="20"/>
              </w:rPr>
              <w:footnoteReference w:id="7"/>
            </w:r>
          </w:p>
        </w:tc>
        <w:tc>
          <w:tcPr>
            <w:tcW w:w="5387" w:type="dxa"/>
          </w:tcPr>
          <w:p w14:paraId="659C7AB2" w14:textId="5163F0B5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DBD">
              <w:rPr>
                <w:rFonts w:ascii="Times New Roman" w:hAnsi="Times New Roman"/>
                <w:sz w:val="20"/>
                <w:szCs w:val="20"/>
              </w:rPr>
              <w:t>Форма оплаты: Оплата по договору производится в безнал-личной форме в рублях Российской Федерации путем пере-счисления денежных средств платежным поручением Заказчика на указанный в договоре расчетный счет Исполнителя;</w:t>
            </w:r>
          </w:p>
          <w:p w14:paraId="3F1BDF8C" w14:textId="77777777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5BD261" w14:textId="1EE2DE2B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DBD">
              <w:rPr>
                <w:rFonts w:ascii="Times New Roman" w:hAnsi="Times New Roman"/>
                <w:sz w:val="20"/>
                <w:szCs w:val="20"/>
              </w:rPr>
              <w:t>Услуги оказываются в соответствии с еженедельной заявкой на оказание услуги (Приложе</w:t>
            </w:r>
            <w:r>
              <w:rPr>
                <w:rFonts w:ascii="Times New Roman" w:hAnsi="Times New Roman"/>
                <w:sz w:val="20"/>
                <w:szCs w:val="20"/>
              </w:rPr>
              <w:t>ние №6), подписанной обеими сто</w:t>
            </w:r>
            <w:r w:rsidRPr="00320DBD">
              <w:rPr>
                <w:rFonts w:ascii="Times New Roman" w:hAnsi="Times New Roman"/>
                <w:sz w:val="20"/>
                <w:szCs w:val="20"/>
              </w:rPr>
              <w:t xml:space="preserve">ронами (Заказчик и Исполнитель).  </w:t>
            </w:r>
          </w:p>
          <w:p w14:paraId="7CA2A8E1" w14:textId="77777777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35B12F" w14:textId="77777777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DBD">
              <w:rPr>
                <w:rFonts w:ascii="Times New Roman" w:hAnsi="Times New Roman"/>
                <w:sz w:val="20"/>
                <w:szCs w:val="20"/>
              </w:rPr>
              <w:t>Момент начала срока оплаты: ежемесячно в безналичной форме после подписания акта оказанных услуг (акта сдачи-приемки услуг), после заключения договора.</w:t>
            </w:r>
          </w:p>
          <w:p w14:paraId="31DB0BDA" w14:textId="77777777" w:rsidR="00320DBD" w:rsidRPr="00320DBD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3610A3" w14:textId="15D73700" w:rsidR="00D43664" w:rsidRPr="000B46FA" w:rsidRDefault="00320DBD" w:rsidP="00320DBD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DBD">
              <w:rPr>
                <w:rFonts w:ascii="Times New Roman" w:hAnsi="Times New Roman"/>
                <w:sz w:val="20"/>
                <w:szCs w:val="20"/>
              </w:rPr>
              <w:t xml:space="preserve">Оплата по договору перечисляется на расчетный счет </w:t>
            </w:r>
            <w:r w:rsidR="00AC6A2B" w:rsidRPr="00320DBD"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320DBD">
              <w:rPr>
                <w:rFonts w:ascii="Times New Roman" w:hAnsi="Times New Roman"/>
                <w:sz w:val="20"/>
                <w:szCs w:val="20"/>
              </w:rPr>
              <w:t xml:space="preserve"> в течении 15 рабочих дней, в следующем за отчетным месяцем (после подписания акта выполненных работ/услуг) на основании акта сдачи-приемки услуг.</w:t>
            </w:r>
          </w:p>
        </w:tc>
      </w:tr>
      <w:tr w:rsidR="00D43664" w:rsidRPr="000B46FA" w14:paraId="672596A2" w14:textId="77777777" w:rsidTr="00335084">
        <w:trPr>
          <w:trHeight w:val="349"/>
        </w:trPr>
        <w:tc>
          <w:tcPr>
            <w:tcW w:w="421" w:type="dxa"/>
          </w:tcPr>
          <w:p w14:paraId="6757E667" w14:textId="77777777" w:rsidR="00D43664" w:rsidRPr="000B46FA" w:rsidRDefault="00C12F59" w:rsidP="00335084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</w:tcPr>
          <w:p w14:paraId="4D0CEDBB" w14:textId="1D3E093F" w:rsidR="00D43664" w:rsidRPr="000B46FA" w:rsidRDefault="00D43664" w:rsidP="00335084">
            <w:pPr>
              <w:autoSpaceDE w:val="0"/>
              <w:autoSpaceDN w:val="0"/>
              <w:adjustRightInd w:val="0"/>
              <w:spacing w:after="0" w:line="240" w:lineRule="exact"/>
              <w:contextualSpacing/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4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Порядок формирования цены договора </w:t>
            </w:r>
          </w:p>
        </w:tc>
        <w:tc>
          <w:tcPr>
            <w:tcW w:w="5387" w:type="dxa"/>
          </w:tcPr>
          <w:p w14:paraId="0408F82D" w14:textId="35E24579" w:rsidR="00D43664" w:rsidRPr="00E13EF1" w:rsidRDefault="00AC6A2B" w:rsidP="0033508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t xml:space="preserve"> </w:t>
            </w:r>
            <w:r w:rsidRPr="00AC6A2B">
              <w:rPr>
                <w:rFonts w:ascii="Times New Roman" w:hAnsi="Times New Roman"/>
                <w:sz w:val="20"/>
                <w:szCs w:val="20"/>
              </w:rPr>
              <w:t>Цена включает в себя все расходы Исполнителя на оказание услуги, в том числе: цену услуги, обеспечение сотрудников спецодеждой в едином стиле</w:t>
            </w:r>
            <w:r>
              <w:rPr>
                <w:rFonts w:ascii="Times New Roman" w:hAnsi="Times New Roman"/>
                <w:sz w:val="20"/>
                <w:szCs w:val="20"/>
              </w:rPr>
              <w:t>, оборудования и материалов, не</w:t>
            </w:r>
            <w:r w:rsidRPr="00AC6A2B">
              <w:rPr>
                <w:rFonts w:ascii="Times New Roman" w:hAnsi="Times New Roman"/>
                <w:sz w:val="20"/>
                <w:szCs w:val="20"/>
              </w:rPr>
              <w:t>обходимое для исполнения обязательств, погрузо-разгрузочных расходов, транспортных расходов по доставке, расходов на уплату: таможенных пошлин, сборов, налогов (включая НДС), иных платежей, то есть является конечной;</w:t>
            </w:r>
          </w:p>
        </w:tc>
      </w:tr>
      <w:tr w:rsidR="00D43664" w:rsidRPr="000B46FA" w14:paraId="2253E361" w14:textId="77777777" w:rsidTr="00335084">
        <w:trPr>
          <w:trHeight w:val="349"/>
        </w:trPr>
        <w:tc>
          <w:tcPr>
            <w:tcW w:w="421" w:type="dxa"/>
          </w:tcPr>
          <w:p w14:paraId="6697B508" w14:textId="77777777" w:rsidR="00D43664" w:rsidRPr="000B46FA" w:rsidRDefault="00C12F59" w:rsidP="00335084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543" w:type="dxa"/>
          </w:tcPr>
          <w:p w14:paraId="6508DCA8" w14:textId="77777777" w:rsidR="00D43664" w:rsidRPr="00712963" w:rsidRDefault="00D43664" w:rsidP="00335084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12963">
              <w:rPr>
                <w:rFonts w:ascii="Times New Roman" w:hAnsi="Times New Roman"/>
                <w:sz w:val="20"/>
                <w:szCs w:val="20"/>
              </w:rPr>
              <w:t>Требования к закупаемым товарам, качеству, потребительским, функциональным, техническим характеристикам, требования к безопасности и иные требования, связанные с определением соответствия закупаемого товара потребностям Заказчика</w:t>
            </w:r>
            <w:bookmarkStart w:id="0" w:name="_GoBack"/>
            <w:bookmarkEnd w:id="0"/>
          </w:p>
        </w:tc>
        <w:tc>
          <w:tcPr>
            <w:tcW w:w="5387" w:type="dxa"/>
          </w:tcPr>
          <w:p w14:paraId="49A6D1A9" w14:textId="3C3CF65C" w:rsidR="00AC6A2B" w:rsidRPr="00AC6A2B" w:rsidRDefault="00AC6A2B" w:rsidP="00AC6A2B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A2B">
              <w:rPr>
                <w:rFonts w:ascii="Times New Roman" w:hAnsi="Times New Roman"/>
                <w:sz w:val="20"/>
                <w:szCs w:val="20"/>
              </w:rPr>
              <w:t xml:space="preserve">1. Качество оказываемых услуг должно соответствовать требованиям РАЗДЕЛА 8. «ТЕХНИЧЕСКОЕ ЗАДАНИЕ» </w:t>
            </w:r>
            <w:r>
              <w:rPr>
                <w:rFonts w:ascii="Times New Roman" w:hAnsi="Times New Roman"/>
                <w:sz w:val="20"/>
                <w:szCs w:val="20"/>
              </w:rPr>
              <w:t>закупочной</w:t>
            </w:r>
            <w:r w:rsidRPr="00AC6A2B">
              <w:rPr>
                <w:rFonts w:ascii="Times New Roman" w:hAnsi="Times New Roman"/>
                <w:sz w:val="20"/>
                <w:szCs w:val="20"/>
              </w:rPr>
              <w:t xml:space="preserve"> документации, а также нормам и требованиям, предусмотренным нормативными правовыми актами РФ, стандартами производства.</w:t>
            </w:r>
          </w:p>
          <w:p w14:paraId="1FC61FDB" w14:textId="77777777" w:rsidR="00AC6A2B" w:rsidRPr="00AC6A2B" w:rsidRDefault="00AC6A2B" w:rsidP="00AC6A2B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A2B">
              <w:rPr>
                <w:rFonts w:ascii="Times New Roman" w:hAnsi="Times New Roman"/>
                <w:sz w:val="20"/>
                <w:szCs w:val="20"/>
              </w:rPr>
              <w:t>2.  В связи с тем, что услуги будут оказываться на территории аэропорта, представители Исполнителя обязуется выполнять требования авиационной, транспортной и противопожарной безопасности при нахождении на территории Заказчика.</w:t>
            </w:r>
          </w:p>
          <w:p w14:paraId="20060754" w14:textId="0EC0D7C6" w:rsidR="00D43664" w:rsidRPr="00401046" w:rsidRDefault="00AC6A2B" w:rsidP="00AC6A2B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A2B">
              <w:rPr>
                <w:rFonts w:ascii="Times New Roman" w:hAnsi="Times New Roman"/>
                <w:sz w:val="20"/>
                <w:szCs w:val="20"/>
              </w:rPr>
              <w:t>3. Для оформления пропусков для сотрудников, которые будут привлечены к оказанию услуг на контролируемой территории Заказчика, с даты подписания договора со своей стороны Исполнитель должен подать список сотрудников, привлекаемых к работам, а также копии их паспортов.</w:t>
            </w:r>
          </w:p>
        </w:tc>
      </w:tr>
    </w:tbl>
    <w:p w14:paraId="6341D19D" w14:textId="77777777" w:rsidR="00FD6EE4" w:rsidRPr="0092021B" w:rsidRDefault="00FD6EE4" w:rsidP="004255E6">
      <w:pPr>
        <w:spacing w:after="0" w:line="240" w:lineRule="exact"/>
        <w:jc w:val="center"/>
        <w:rPr>
          <w:rFonts w:ascii="Times New Roman" w:hAnsi="Times New Roman"/>
          <w:sz w:val="20"/>
        </w:rPr>
      </w:pPr>
    </w:p>
    <w:p w14:paraId="538B1171" w14:textId="3BBCA3B1" w:rsidR="00FD6EE4" w:rsidRPr="0092021B" w:rsidRDefault="00AC6A2B">
      <w:pPr>
        <w:spacing w:after="160" w:line="259" w:lineRule="auto"/>
        <w:rPr>
          <w:rFonts w:ascii="Times New Roman" w:hAnsi="Times New Roman"/>
          <w:sz w:val="20"/>
        </w:rPr>
      </w:pPr>
      <w:r w:rsidRPr="0093590B">
        <w:rPr>
          <w:rFonts w:ascii="Times New Roman" w:hAnsi="Times New Roman"/>
          <w:sz w:val="20"/>
          <w:szCs w:val="20"/>
          <w:highlight w:val="yellow"/>
          <w:lang w:eastAsia="ar-SA"/>
        </w:rPr>
        <w:t>За один месяц до начала выполнения договорных обязательств Исполнитель подает заявку, установленной формы, с копиями паспортов и отметкой о проверке в Иркутском ЛО МВД на ВТ на сотрудников, которые будут работать на объекте для оформления личных пропусков</w:t>
      </w:r>
      <w:r w:rsidRPr="00BD7381">
        <w:rPr>
          <w:rFonts w:ascii="Times New Roman" w:hAnsi="Times New Roman"/>
          <w:sz w:val="20"/>
          <w:szCs w:val="20"/>
          <w:lang w:eastAsia="ar-SA"/>
        </w:rPr>
        <w:t>.</w:t>
      </w:r>
    </w:p>
    <w:sectPr w:rsidR="00FD6EE4" w:rsidRPr="0092021B" w:rsidSect="0097576F">
      <w:headerReference w:type="default" r:id="rId8"/>
      <w:footnotePr>
        <w:numRestart w:val="eachPage"/>
      </w:footnotePr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3F11B" w14:textId="77777777" w:rsidR="004A5CD7" w:rsidRDefault="004A5CD7" w:rsidP="00594CA9">
      <w:pPr>
        <w:spacing w:after="0" w:line="240" w:lineRule="auto"/>
      </w:pPr>
      <w:r>
        <w:separator/>
      </w:r>
    </w:p>
  </w:endnote>
  <w:endnote w:type="continuationSeparator" w:id="0">
    <w:p w14:paraId="5EEAE727" w14:textId="77777777" w:rsidR="004A5CD7" w:rsidRDefault="004A5CD7" w:rsidP="0059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459E7" w14:textId="77777777" w:rsidR="004A5CD7" w:rsidRDefault="004A5CD7" w:rsidP="00594CA9">
      <w:pPr>
        <w:spacing w:after="0" w:line="240" w:lineRule="auto"/>
      </w:pPr>
      <w:r>
        <w:separator/>
      </w:r>
    </w:p>
  </w:footnote>
  <w:footnote w:type="continuationSeparator" w:id="0">
    <w:p w14:paraId="3D7D61D6" w14:textId="77777777" w:rsidR="004A5CD7" w:rsidRDefault="004A5CD7" w:rsidP="00594CA9">
      <w:pPr>
        <w:spacing w:after="0" w:line="240" w:lineRule="auto"/>
      </w:pPr>
      <w:r>
        <w:continuationSeparator/>
      </w:r>
    </w:p>
  </w:footnote>
  <w:footnote w:id="1">
    <w:p w14:paraId="04194C9E" w14:textId="00DFB6DD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  <w:vertAlign w:val="superscript"/>
        </w:rPr>
        <w:footnoteRef/>
      </w:r>
      <w:r w:rsidRPr="00A62688">
        <w:rPr>
          <w:rFonts w:ascii="Times New Roman" w:hAnsi="Times New Roman"/>
          <w:color w:val="FF0000"/>
        </w:rPr>
        <w:t xml:space="preserve"> Заявка на участие подается только в виде настоящей электронной формы, полностью заполненной, в формате, допускающем поиск и копирование произвольного фрагмента.</w:t>
      </w:r>
    </w:p>
    <w:p w14:paraId="599CF1A2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  <w:p w14:paraId="74EEC271" w14:textId="6B1DDA68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</w:rPr>
        <w:t xml:space="preserve">Заявка на участие </w:t>
      </w:r>
      <w:r>
        <w:rPr>
          <w:rFonts w:ascii="Times New Roman" w:hAnsi="Times New Roman"/>
          <w:color w:val="FF0000"/>
        </w:rPr>
        <w:t>н</w:t>
      </w:r>
      <w:r w:rsidRPr="00A62688">
        <w:rPr>
          <w:rFonts w:ascii="Times New Roman" w:hAnsi="Times New Roman"/>
          <w:color w:val="FF0000"/>
        </w:rPr>
        <w:t>аправляется заказчику средствами функционала ЭТП с использованием электронной цифровой подписи заявителя и не требует подписания собственноручной подписью и сканирования.</w:t>
      </w:r>
    </w:p>
    <w:p w14:paraId="06A66D27" w14:textId="77777777" w:rsidR="000E03A2" w:rsidRPr="00A62688" w:rsidRDefault="000E03A2" w:rsidP="00A62688">
      <w:pPr>
        <w:pStyle w:val="a8"/>
        <w:spacing w:line="220" w:lineRule="exact"/>
        <w:contextualSpacing/>
        <w:jc w:val="both"/>
      </w:pPr>
    </w:p>
  </w:footnote>
  <w:footnote w:id="2">
    <w:p w14:paraId="39B62DA3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Style w:val="aa"/>
          <w:rFonts w:ascii="Times New Roman" w:hAnsi="Times New Roman"/>
          <w:color w:val="FF0000"/>
        </w:rPr>
        <w:footnoteRef/>
      </w:r>
      <w:r w:rsidRPr="00A62688">
        <w:rPr>
          <w:rFonts w:ascii="Times New Roman" w:hAnsi="Times New Roman"/>
          <w:color w:val="FF0000"/>
        </w:rPr>
        <w:t xml:space="preserve"> ВНИМАНИЕ!!!</w:t>
      </w:r>
    </w:p>
    <w:p w14:paraId="0C65A7F3" w14:textId="5EEFDCFA" w:rsidR="00C0676F" w:rsidRDefault="00C0676F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В первой </w:t>
      </w:r>
      <w:r w:rsidR="000E03A2" w:rsidRPr="00A62688">
        <w:rPr>
          <w:rFonts w:ascii="Times New Roman" w:hAnsi="Times New Roman"/>
          <w:color w:val="FF0000"/>
        </w:rPr>
        <w:t xml:space="preserve">части заявки на участие не допускается </w:t>
      </w:r>
      <w:r w:rsidR="000E03A2">
        <w:rPr>
          <w:rFonts w:ascii="Times New Roman" w:hAnsi="Times New Roman"/>
          <w:color w:val="FF0000"/>
        </w:rPr>
        <w:t>указание сведений об участнике закупки</w:t>
      </w:r>
      <w:r w:rsidR="000E03A2" w:rsidRPr="00A62688">
        <w:rPr>
          <w:rFonts w:ascii="Times New Roman" w:hAnsi="Times New Roman"/>
          <w:color w:val="FF0000"/>
        </w:rPr>
        <w:t>, по</w:t>
      </w:r>
      <w:r w:rsidR="000E03A2">
        <w:rPr>
          <w:rFonts w:ascii="Times New Roman" w:hAnsi="Times New Roman"/>
          <w:color w:val="FF0000"/>
        </w:rPr>
        <w:t>давшем заявку на участие в такой закупке</w:t>
      </w:r>
      <w:r w:rsidR="000E03A2" w:rsidRPr="00A62688">
        <w:rPr>
          <w:rFonts w:ascii="Times New Roman" w:hAnsi="Times New Roman"/>
          <w:color w:val="FF0000"/>
        </w:rPr>
        <w:t>, а также сведений, о предлагаемой</w:t>
      </w:r>
      <w:r>
        <w:rPr>
          <w:rFonts w:ascii="Times New Roman" w:hAnsi="Times New Roman"/>
          <w:color w:val="FF0000"/>
        </w:rPr>
        <w:t xml:space="preserve"> этим участником цене договора.</w:t>
      </w:r>
      <w:r w:rsidRPr="00C0676F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</w:rPr>
        <w:t>Предлагаемая участником цена договора не входит в состав первой или второй частей заявки, подается ОТДЕЛЬНО.</w:t>
      </w:r>
    </w:p>
    <w:p w14:paraId="6001C64D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  <w:p w14:paraId="3F217328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</w:rPr>
        <w:t>НЕ ДОПУСКАЕТСЯ размещение сведений первой части заявки на фирменном бланке организации.</w:t>
      </w:r>
    </w:p>
    <w:p w14:paraId="014B90B0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  <w:p w14:paraId="4AFA6A88" w14:textId="63387A0C" w:rsidR="000E03A2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</w:rPr>
        <w:t>Указание сведений</w:t>
      </w:r>
      <w:r>
        <w:rPr>
          <w:rFonts w:ascii="Times New Roman" w:hAnsi="Times New Roman"/>
          <w:color w:val="FF0000"/>
        </w:rPr>
        <w:t xml:space="preserve"> об участнике закупки и предлагаемой цене</w:t>
      </w:r>
      <w:r w:rsidRPr="00A62688">
        <w:rPr>
          <w:rFonts w:ascii="Times New Roman" w:hAnsi="Times New Roman"/>
          <w:color w:val="FF0000"/>
        </w:rPr>
        <w:t xml:space="preserve"> в первой части заявки влечет ее отклонение.</w:t>
      </w:r>
    </w:p>
    <w:p w14:paraId="08AF150D" w14:textId="77777777" w:rsidR="00496A23" w:rsidRPr="00A62688" w:rsidRDefault="00496A23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</w:footnote>
  <w:footnote w:id="3">
    <w:p w14:paraId="20BFB33E" w14:textId="77777777" w:rsidR="00496A23" w:rsidRPr="00C5057F" w:rsidRDefault="00496A23" w:rsidP="00496A23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C5057F">
        <w:rPr>
          <w:rFonts w:ascii="Times New Roman" w:hAnsi="Times New Roman"/>
          <w:color w:val="FF0000"/>
          <w:vertAlign w:val="superscript"/>
        </w:rPr>
        <w:footnoteRef/>
      </w:r>
      <w:r w:rsidRPr="00C5057F">
        <w:rPr>
          <w:rFonts w:ascii="Times New Roman" w:hAnsi="Times New Roman"/>
          <w:color w:val="FF0000"/>
        </w:rPr>
        <w:t xml:space="preserve"> Не предоставление хотя бы одного документа из числа установленных документацией влечет отклонение заявки.</w:t>
      </w:r>
    </w:p>
  </w:footnote>
  <w:footnote w:id="4">
    <w:p w14:paraId="03D5BEE6" w14:textId="4A1CFF47" w:rsidR="000E03A2" w:rsidRPr="00431A7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431A78">
        <w:rPr>
          <w:rFonts w:ascii="Times New Roman" w:hAnsi="Times New Roman"/>
          <w:color w:val="FF0000"/>
          <w:vertAlign w:val="superscript"/>
        </w:rPr>
        <w:footnoteRef/>
      </w:r>
      <w:r w:rsidRPr="00431A78">
        <w:rPr>
          <w:rFonts w:ascii="Times New Roman" w:hAnsi="Times New Roman"/>
          <w:color w:val="FF0000"/>
          <w:vertAlign w:val="superscript"/>
        </w:rPr>
        <w:t xml:space="preserve">  </w:t>
      </w:r>
      <w:r w:rsidRPr="00431A78">
        <w:rPr>
          <w:rFonts w:ascii="Times New Roman" w:hAnsi="Times New Roman"/>
          <w:color w:val="FF0000"/>
        </w:rPr>
        <w:t xml:space="preserve">По форме сведения о предложении должны повторять Техническое задание (Раздел 8 документации) с включением сведений обо всех существенных условиях, указанных в Техническом задании, в том числе условий, являющихся критериями допуска к участию в </w:t>
      </w:r>
      <w:r w:rsidR="0092021B">
        <w:rPr>
          <w:rFonts w:ascii="Times New Roman" w:hAnsi="Times New Roman"/>
          <w:color w:val="FF0000"/>
        </w:rPr>
        <w:t>закупке</w:t>
      </w:r>
      <w:r w:rsidRPr="00431A78">
        <w:rPr>
          <w:rFonts w:ascii="Times New Roman" w:hAnsi="Times New Roman"/>
          <w:color w:val="FF0000"/>
        </w:rPr>
        <w:t>, а также с указанием бренда и страны происхождения товара, предлагаемого к поставке, используемого при выполнении работ, оказании услуг.</w:t>
      </w:r>
    </w:p>
    <w:p w14:paraId="3A09342E" w14:textId="77777777" w:rsidR="000E03A2" w:rsidRPr="00431A7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</w:footnote>
  <w:footnote w:id="5">
    <w:p w14:paraId="5921B862" w14:textId="75F3ADF0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  <w:vertAlign w:val="superscript"/>
        </w:rPr>
        <w:footnoteRef/>
      </w:r>
      <w:r w:rsidRPr="00A62688">
        <w:rPr>
          <w:rFonts w:ascii="Times New Roman" w:hAnsi="Times New Roman"/>
          <w:color w:val="FF0000"/>
        </w:rPr>
        <w:t xml:space="preserve"> Сведения заявки участника, касающиеся предлагаемых условий исполнения договора, должны соответствовать требованиям документации</w:t>
      </w:r>
      <w:r>
        <w:rPr>
          <w:rFonts w:ascii="Times New Roman" w:hAnsi="Times New Roman"/>
          <w:color w:val="FF0000"/>
        </w:rPr>
        <w:t>.</w:t>
      </w:r>
    </w:p>
    <w:p w14:paraId="7DAB73B8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</w:rPr>
        <w:t>Противоречие предлагаемых участником закупки условий исполнения договора требованиям документации является основанием для отклонения заявки.</w:t>
      </w:r>
    </w:p>
    <w:p w14:paraId="35835E2B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</w:p>
  </w:footnote>
  <w:footnote w:id="6">
    <w:p w14:paraId="0BC06912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  <w:vertAlign w:val="superscript"/>
        </w:rPr>
        <w:footnoteRef/>
      </w:r>
      <w:r w:rsidRPr="00A62688">
        <w:rPr>
          <w:rFonts w:ascii="Times New Roman" w:hAnsi="Times New Roman"/>
          <w:color w:val="FF0000"/>
          <w:vertAlign w:val="superscript"/>
        </w:rPr>
        <w:t xml:space="preserve"> </w:t>
      </w:r>
      <w:r w:rsidRPr="00A62688">
        <w:rPr>
          <w:rFonts w:ascii="Times New Roman" w:hAnsi="Times New Roman"/>
          <w:color w:val="FF0000"/>
        </w:rPr>
        <w:t>ВНИМАНИЕ!!!</w:t>
      </w:r>
    </w:p>
    <w:p w14:paraId="6F8B9C05" w14:textId="38650D95" w:rsidR="000E03A2" w:rsidRPr="00A62688" w:rsidRDefault="000E03A2" w:rsidP="00A62688">
      <w:pPr>
        <w:pStyle w:val="a8"/>
        <w:spacing w:line="220" w:lineRule="exact"/>
        <w:contextualSpacing/>
        <w:jc w:val="both"/>
      </w:pPr>
      <w:r w:rsidRPr="00A62688">
        <w:rPr>
          <w:rFonts w:ascii="Times New Roman" w:hAnsi="Times New Roman"/>
          <w:color w:val="FF0000"/>
        </w:rPr>
        <w:t xml:space="preserve">В первой части заявки на участие НЕ ДОПУСКАЕТСЯ указание сведений об участнике </w:t>
      </w:r>
      <w:r w:rsidR="008520C9">
        <w:rPr>
          <w:rFonts w:ascii="Times New Roman" w:hAnsi="Times New Roman"/>
          <w:color w:val="FF0000"/>
        </w:rPr>
        <w:t>закупки</w:t>
      </w:r>
      <w:r w:rsidRPr="00A62688">
        <w:rPr>
          <w:rFonts w:ascii="Times New Roman" w:hAnsi="Times New Roman"/>
          <w:color w:val="FF0000"/>
        </w:rPr>
        <w:t>, по</w:t>
      </w:r>
      <w:r w:rsidR="0092021B">
        <w:rPr>
          <w:rFonts w:ascii="Times New Roman" w:hAnsi="Times New Roman"/>
          <w:color w:val="FF0000"/>
        </w:rPr>
        <w:t>давшем заявку на участие в закупке</w:t>
      </w:r>
      <w:r w:rsidRPr="00A62688">
        <w:rPr>
          <w:rFonts w:ascii="Times New Roman" w:hAnsi="Times New Roman"/>
          <w:color w:val="FF0000"/>
        </w:rPr>
        <w:t>, а также сведений, о предлагаемой этим участником цене договора.</w:t>
      </w:r>
    </w:p>
  </w:footnote>
  <w:footnote w:id="7">
    <w:p w14:paraId="59ED6CC4" w14:textId="77777777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  <w:vertAlign w:val="superscript"/>
        </w:rPr>
      </w:pPr>
    </w:p>
    <w:p w14:paraId="04728C46" w14:textId="4F4965BE" w:rsidR="000E03A2" w:rsidRPr="00A62688" w:rsidRDefault="000E03A2" w:rsidP="00A62688">
      <w:pPr>
        <w:pStyle w:val="a8"/>
        <w:spacing w:line="220" w:lineRule="exact"/>
        <w:contextualSpacing/>
        <w:jc w:val="both"/>
        <w:rPr>
          <w:rFonts w:ascii="Times New Roman" w:hAnsi="Times New Roman"/>
          <w:color w:val="FF0000"/>
        </w:rPr>
      </w:pPr>
      <w:r w:rsidRPr="00A62688">
        <w:rPr>
          <w:rFonts w:ascii="Times New Roman" w:hAnsi="Times New Roman"/>
          <w:color w:val="FF0000"/>
          <w:vertAlign w:val="superscript"/>
        </w:rPr>
        <w:footnoteRef/>
      </w:r>
      <w:r w:rsidRPr="00A62688">
        <w:rPr>
          <w:rFonts w:ascii="Times New Roman" w:hAnsi="Times New Roman"/>
          <w:color w:val="FF0000"/>
          <w:vertAlign w:val="superscript"/>
        </w:rPr>
        <w:t xml:space="preserve"> </w:t>
      </w:r>
      <w:r w:rsidRPr="00A62688">
        <w:rPr>
          <w:rFonts w:ascii="Times New Roman" w:hAnsi="Times New Roman"/>
          <w:color w:val="FF0000"/>
        </w:rPr>
        <w:t>В случае применения в рамках закупки оценочных критериев, касающихся условий исполнения договора, таких как срок поставки, срок и величина предоплаты, условия оплаты, гарантия на товар, работы, срок приведения в соответствие, участник закупки должен указать в заявке конкретн</w:t>
      </w:r>
      <w:r>
        <w:rPr>
          <w:rFonts w:ascii="Times New Roman" w:hAnsi="Times New Roman"/>
          <w:color w:val="FF0000"/>
        </w:rPr>
        <w:t>ое значение своего предложения. При этом предлагаемые участником закупки значения не должны противоречить документации.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EFB7" w14:textId="43D0486A" w:rsidR="008C181D" w:rsidRPr="00B938CC" w:rsidRDefault="008C181D" w:rsidP="008C181D">
    <w:pPr>
      <w:pStyle w:val="a3"/>
      <w:rPr>
        <w:rFonts w:ascii="Times New Roman" w:hAnsi="Times New Roman"/>
        <w:sz w:val="20"/>
        <w:szCs w:val="20"/>
      </w:rPr>
    </w:pPr>
    <w:r w:rsidRPr="00B938CC">
      <w:rPr>
        <w:rFonts w:ascii="Times New Roman" w:hAnsi="Times New Roman"/>
        <w:sz w:val="20"/>
        <w:szCs w:val="20"/>
      </w:rPr>
      <w:t>Документация о закупке №</w:t>
    </w:r>
    <w:sdt>
      <w:sdtPr>
        <w:rPr>
          <w:rFonts w:ascii="Times New Roman" w:hAnsi="Times New Roman"/>
          <w:sz w:val="20"/>
          <w:szCs w:val="20"/>
        </w:rPr>
        <w:id w:val="1261801122"/>
        <w:placeholder>
          <w:docPart w:val="6C142B9DCAB84E969B4F8D42E9FEADD6"/>
        </w:placeholder>
      </w:sdtPr>
      <w:sdtEndPr/>
      <w:sdtContent>
        <w:r w:rsidR="00320DBD">
          <w:rPr>
            <w:rFonts w:ascii="Times New Roman" w:hAnsi="Times New Roman"/>
            <w:sz w:val="20"/>
            <w:szCs w:val="20"/>
          </w:rPr>
          <w:t>0790</w:t>
        </w:r>
      </w:sdtContent>
    </w:sdt>
  </w:p>
  <w:p w14:paraId="0998BD49" w14:textId="601E88FE" w:rsidR="008C181D" w:rsidRPr="008C181D" w:rsidRDefault="008C181D">
    <w:pPr>
      <w:pStyle w:val="a3"/>
      <w:rPr>
        <w:rFonts w:ascii="Times New Roman" w:hAnsi="Times New Roman"/>
        <w:sz w:val="20"/>
        <w:szCs w:val="20"/>
      </w:rPr>
    </w:pPr>
    <w:r w:rsidRPr="00B938CC">
      <w:rPr>
        <w:rFonts w:ascii="Times New Roman" w:hAnsi="Times New Roman"/>
        <w:sz w:val="20"/>
        <w:szCs w:val="20"/>
      </w:rPr>
      <w:t>Раздел 10. ФОРМЫ ДЛЯ ЗАПОЛНЕНИЯ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E5585"/>
    <w:multiLevelType w:val="hybridMultilevel"/>
    <w:tmpl w:val="6C601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B3C0B"/>
    <w:multiLevelType w:val="multilevel"/>
    <w:tmpl w:val="3F10ACBE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B615737"/>
    <w:multiLevelType w:val="hybridMultilevel"/>
    <w:tmpl w:val="544EA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2790C"/>
    <w:multiLevelType w:val="multilevel"/>
    <w:tmpl w:val="2B640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D756A6"/>
    <w:multiLevelType w:val="hybridMultilevel"/>
    <w:tmpl w:val="CCB8406E"/>
    <w:lvl w:ilvl="0" w:tplc="C9AC5E7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A5D1187"/>
    <w:multiLevelType w:val="hybridMultilevel"/>
    <w:tmpl w:val="9E6C1F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94"/>
    <w:rsid w:val="000037C8"/>
    <w:rsid w:val="00095021"/>
    <w:rsid w:val="000E03A2"/>
    <w:rsid w:val="001A101E"/>
    <w:rsid w:val="001B6877"/>
    <w:rsid w:val="00276A5E"/>
    <w:rsid w:val="002E678A"/>
    <w:rsid w:val="00320DBD"/>
    <w:rsid w:val="00335084"/>
    <w:rsid w:val="003424D2"/>
    <w:rsid w:val="00372093"/>
    <w:rsid w:val="003B3158"/>
    <w:rsid w:val="003C5987"/>
    <w:rsid w:val="004255E6"/>
    <w:rsid w:val="00431A78"/>
    <w:rsid w:val="00496A23"/>
    <w:rsid w:val="004A5CD7"/>
    <w:rsid w:val="004C5758"/>
    <w:rsid w:val="004E784D"/>
    <w:rsid w:val="005074D9"/>
    <w:rsid w:val="0054063E"/>
    <w:rsid w:val="00565253"/>
    <w:rsid w:val="00590C0A"/>
    <w:rsid w:val="00594CA9"/>
    <w:rsid w:val="005E7AB3"/>
    <w:rsid w:val="00652BBB"/>
    <w:rsid w:val="00733D39"/>
    <w:rsid w:val="0074635C"/>
    <w:rsid w:val="007B720C"/>
    <w:rsid w:val="007E4B90"/>
    <w:rsid w:val="007F3D34"/>
    <w:rsid w:val="008067EF"/>
    <w:rsid w:val="008520C9"/>
    <w:rsid w:val="008A4936"/>
    <w:rsid w:val="008C181D"/>
    <w:rsid w:val="008C6BF0"/>
    <w:rsid w:val="008E01FE"/>
    <w:rsid w:val="0092021B"/>
    <w:rsid w:val="0097576F"/>
    <w:rsid w:val="009875B2"/>
    <w:rsid w:val="009912E9"/>
    <w:rsid w:val="00A42170"/>
    <w:rsid w:val="00A62688"/>
    <w:rsid w:val="00AC6A2B"/>
    <w:rsid w:val="00B032D6"/>
    <w:rsid w:val="00B14A9B"/>
    <w:rsid w:val="00B91183"/>
    <w:rsid w:val="00B938CC"/>
    <w:rsid w:val="00B96717"/>
    <w:rsid w:val="00C0676F"/>
    <w:rsid w:val="00C07BAB"/>
    <w:rsid w:val="00C12F59"/>
    <w:rsid w:val="00C15B1B"/>
    <w:rsid w:val="00C21A4C"/>
    <w:rsid w:val="00C70F65"/>
    <w:rsid w:val="00C730E2"/>
    <w:rsid w:val="00C73DF5"/>
    <w:rsid w:val="00C81CFA"/>
    <w:rsid w:val="00C85196"/>
    <w:rsid w:val="00CD647F"/>
    <w:rsid w:val="00CE15C5"/>
    <w:rsid w:val="00CE436F"/>
    <w:rsid w:val="00D42815"/>
    <w:rsid w:val="00D43664"/>
    <w:rsid w:val="00DF5ECA"/>
    <w:rsid w:val="00E27410"/>
    <w:rsid w:val="00E42085"/>
    <w:rsid w:val="00E53829"/>
    <w:rsid w:val="00E67794"/>
    <w:rsid w:val="00F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EA55"/>
  <w15:chartTrackingRefBased/>
  <w15:docId w15:val="{23A25DB9-BE59-406D-B63C-1D0FC2FE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C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4CA9"/>
  </w:style>
  <w:style w:type="paragraph" w:styleId="a5">
    <w:name w:val="footer"/>
    <w:basedOn w:val="a"/>
    <w:link w:val="a6"/>
    <w:uiPriority w:val="99"/>
    <w:unhideWhenUsed/>
    <w:rsid w:val="0059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4CA9"/>
  </w:style>
  <w:style w:type="character" w:styleId="a7">
    <w:name w:val="Placeholder Text"/>
    <w:basedOn w:val="a0"/>
    <w:uiPriority w:val="99"/>
    <w:semiHidden/>
    <w:rsid w:val="00594CA9"/>
    <w:rPr>
      <w:color w:val="808080"/>
    </w:rPr>
  </w:style>
  <w:style w:type="paragraph" w:customStyle="1" w:styleId="ConsPlusNormal">
    <w:name w:val="ConsPlusNormal"/>
    <w:rsid w:val="00594C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94C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footnote text"/>
    <w:basedOn w:val="a"/>
    <w:link w:val="a9"/>
    <w:unhideWhenUsed/>
    <w:rsid w:val="00594CA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594CA9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94CA9"/>
    <w:rPr>
      <w:vertAlign w:val="superscript"/>
    </w:rPr>
  </w:style>
  <w:style w:type="table" w:styleId="ab">
    <w:name w:val="Table Grid"/>
    <w:basedOn w:val="a1"/>
    <w:uiPriority w:val="39"/>
    <w:rsid w:val="00B9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 с отступом Знак"/>
    <w:aliases w:val="текст Знак"/>
    <w:link w:val="ad"/>
    <w:semiHidden/>
    <w:locked/>
    <w:rsid w:val="007B720C"/>
    <w:rPr>
      <w:lang w:val="x-none" w:eastAsia="ru-RU"/>
    </w:rPr>
  </w:style>
  <w:style w:type="paragraph" w:styleId="ad">
    <w:name w:val="Body Text Indent"/>
    <w:aliases w:val="текст"/>
    <w:basedOn w:val="a"/>
    <w:link w:val="ac"/>
    <w:semiHidden/>
    <w:rsid w:val="007B720C"/>
    <w:pPr>
      <w:spacing w:before="60" w:after="0" w:line="240" w:lineRule="auto"/>
      <w:ind w:firstLine="851"/>
      <w:jc w:val="both"/>
    </w:pPr>
    <w:rPr>
      <w:rFonts w:asciiTheme="minorHAnsi" w:eastAsiaTheme="minorHAnsi" w:hAnsiTheme="minorHAnsi" w:cstheme="minorBidi"/>
      <w:lang w:val="x-none"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7B720C"/>
    <w:rPr>
      <w:rFonts w:ascii="Calibri" w:eastAsia="Calibri" w:hAnsi="Calibri" w:cs="Times New Roman"/>
    </w:rPr>
  </w:style>
  <w:style w:type="character" w:styleId="ae">
    <w:name w:val="annotation reference"/>
    <w:basedOn w:val="a0"/>
    <w:unhideWhenUsed/>
    <w:rsid w:val="002E678A"/>
    <w:rPr>
      <w:sz w:val="16"/>
      <w:szCs w:val="16"/>
    </w:rPr>
  </w:style>
  <w:style w:type="paragraph" w:styleId="af">
    <w:name w:val="annotation text"/>
    <w:basedOn w:val="a"/>
    <w:link w:val="af0"/>
    <w:unhideWhenUsed/>
    <w:rsid w:val="002E678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2E678A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678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E678A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2E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E678A"/>
    <w:rPr>
      <w:rFonts w:ascii="Segoe UI" w:eastAsia="Calibri" w:hAnsi="Segoe UI" w:cs="Segoe UI"/>
      <w:sz w:val="18"/>
      <w:szCs w:val="18"/>
    </w:rPr>
  </w:style>
  <w:style w:type="character" w:styleId="af5">
    <w:name w:val="Hyperlink"/>
    <w:uiPriority w:val="99"/>
    <w:rsid w:val="00D43664"/>
    <w:rPr>
      <w:rFonts w:ascii="Times New Roman" w:hAnsi="Times New Roman"/>
      <w:color w:val="0000FF"/>
      <w:u w:val="single"/>
    </w:rPr>
  </w:style>
  <w:style w:type="paragraph" w:customStyle="1" w:styleId="Default">
    <w:name w:val="Default"/>
    <w:uiPriority w:val="99"/>
    <w:rsid w:val="00D43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List Paragraph"/>
    <w:basedOn w:val="a"/>
    <w:link w:val="af7"/>
    <w:uiPriority w:val="34"/>
    <w:qFormat/>
    <w:rsid w:val="00D43664"/>
    <w:pPr>
      <w:spacing w:after="0" w:line="240" w:lineRule="auto"/>
      <w:ind w:left="720"/>
    </w:pPr>
    <w:rPr>
      <w:lang w:eastAsia="ru-RU"/>
    </w:rPr>
  </w:style>
  <w:style w:type="character" w:customStyle="1" w:styleId="af7">
    <w:name w:val="Абзац списка Знак"/>
    <w:link w:val="af6"/>
    <w:uiPriority w:val="34"/>
    <w:locked/>
    <w:rsid w:val="00D43664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D4366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af8">
    <w:name w:val="Часть Знак"/>
    <w:link w:val="af9"/>
    <w:uiPriority w:val="99"/>
    <w:locked/>
    <w:rsid w:val="00D43664"/>
    <w:rPr>
      <w:sz w:val="28"/>
      <w:szCs w:val="24"/>
      <w:lang w:val="x-none" w:eastAsia="x-none"/>
    </w:rPr>
  </w:style>
  <w:style w:type="paragraph" w:customStyle="1" w:styleId="af9">
    <w:name w:val="Часть"/>
    <w:basedOn w:val="a"/>
    <w:link w:val="af8"/>
    <w:uiPriority w:val="99"/>
    <w:rsid w:val="00D43664"/>
    <w:pPr>
      <w:tabs>
        <w:tab w:val="num" w:pos="1134"/>
      </w:tabs>
      <w:spacing w:after="0" w:line="288" w:lineRule="auto"/>
      <w:ind w:firstLine="567"/>
      <w:jc w:val="both"/>
    </w:pPr>
    <w:rPr>
      <w:rFonts w:asciiTheme="minorHAnsi" w:eastAsiaTheme="minorHAnsi" w:hAnsiTheme="minorHAnsi" w:cstheme="minorBidi"/>
      <w:sz w:val="28"/>
      <w:szCs w:val="24"/>
      <w:lang w:val="x-none" w:eastAsia="x-none"/>
    </w:rPr>
  </w:style>
  <w:style w:type="paragraph" w:styleId="afa">
    <w:name w:val="Body Text"/>
    <w:basedOn w:val="a"/>
    <w:link w:val="afb"/>
    <w:uiPriority w:val="99"/>
    <w:semiHidden/>
    <w:unhideWhenUsed/>
    <w:rsid w:val="003424D2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3424D2"/>
    <w:rPr>
      <w:rFonts w:ascii="Calibri" w:eastAsia="Calibri" w:hAnsi="Calibri" w:cs="Times New Roman"/>
    </w:rPr>
  </w:style>
  <w:style w:type="paragraph" w:styleId="afc">
    <w:name w:val="endnote text"/>
    <w:basedOn w:val="a"/>
    <w:link w:val="afd"/>
    <w:uiPriority w:val="99"/>
    <w:rsid w:val="00C730E2"/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C730E2"/>
    <w:rPr>
      <w:rFonts w:ascii="Calibri" w:eastAsia="Times New Roman" w:hAnsi="Calibri" w:cs="Times New Roman"/>
      <w:sz w:val="20"/>
      <w:szCs w:val="20"/>
    </w:rPr>
  </w:style>
  <w:style w:type="character" w:styleId="afe">
    <w:name w:val="Strong"/>
    <w:basedOn w:val="a0"/>
    <w:uiPriority w:val="22"/>
    <w:qFormat/>
    <w:rsid w:val="00C73D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142B9DCAB84E969B4F8D42E9FEAD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1912A4-4AF3-4834-AB44-359761FE82E9}"/>
      </w:docPartPr>
      <w:docPartBody>
        <w:p w:rsidR="00F1661E" w:rsidRDefault="0000246F" w:rsidP="0000246F">
          <w:pPr>
            <w:pStyle w:val="6C142B9DCAB84E969B4F8D42E9FEADD6"/>
          </w:pPr>
          <w:r w:rsidRPr="00B938CC">
            <w:rPr>
              <w:rStyle w:val="a3"/>
              <w:rFonts w:ascii="Times New Roman" w:hAnsi="Times New Roman"/>
              <w:sz w:val="20"/>
              <w:szCs w:val="20"/>
              <w:highlight w:val="yellow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8B"/>
    <w:rsid w:val="0000246F"/>
    <w:rsid w:val="000D15FA"/>
    <w:rsid w:val="001E3BCF"/>
    <w:rsid w:val="00365ADB"/>
    <w:rsid w:val="006A3B1D"/>
    <w:rsid w:val="007A4BE7"/>
    <w:rsid w:val="00866920"/>
    <w:rsid w:val="008931E6"/>
    <w:rsid w:val="00AD1502"/>
    <w:rsid w:val="00BD4E8B"/>
    <w:rsid w:val="00F1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246F"/>
    <w:rPr>
      <w:color w:val="808080"/>
    </w:rPr>
  </w:style>
  <w:style w:type="paragraph" w:customStyle="1" w:styleId="6921B037273346C5AF2D992FD3B5AAF6">
    <w:name w:val="6921B037273346C5AF2D992FD3B5AAF6"/>
    <w:rsid w:val="00BD4E8B"/>
  </w:style>
  <w:style w:type="paragraph" w:customStyle="1" w:styleId="133DF7F855CB4B1FBF2E1C01E6CE2465">
    <w:name w:val="133DF7F855CB4B1FBF2E1C01E6CE2465"/>
    <w:rsid w:val="00BD4E8B"/>
  </w:style>
  <w:style w:type="paragraph" w:customStyle="1" w:styleId="C546C6959D3142FE8E5A3172CC35A5A2">
    <w:name w:val="C546C6959D3142FE8E5A3172CC35A5A2"/>
    <w:rsid w:val="00BD4E8B"/>
  </w:style>
  <w:style w:type="paragraph" w:customStyle="1" w:styleId="2A2BEFFF8A164231B82755E2684F50CA">
    <w:name w:val="2A2BEFFF8A164231B82755E2684F50CA"/>
    <w:rsid w:val="00BD4E8B"/>
  </w:style>
  <w:style w:type="paragraph" w:customStyle="1" w:styleId="97480C6C568942DF97F21D523EFFAF14">
    <w:name w:val="97480C6C568942DF97F21D523EFFAF14"/>
    <w:rsid w:val="00BD4E8B"/>
  </w:style>
  <w:style w:type="paragraph" w:customStyle="1" w:styleId="6DC5770CC89F4435BCE40C2F08E0FA65">
    <w:name w:val="6DC5770CC89F4435BCE40C2F08E0FA65"/>
    <w:rsid w:val="00BD4E8B"/>
  </w:style>
  <w:style w:type="paragraph" w:customStyle="1" w:styleId="120900501456419AB692E99C75B10FDC">
    <w:name w:val="120900501456419AB692E99C75B10FDC"/>
    <w:rsid w:val="00BD4E8B"/>
  </w:style>
  <w:style w:type="paragraph" w:customStyle="1" w:styleId="6F76EF1B67CF411AAD5AA09F0BF186D5">
    <w:name w:val="6F76EF1B67CF411AAD5AA09F0BF186D5"/>
    <w:rsid w:val="00BD4E8B"/>
  </w:style>
  <w:style w:type="paragraph" w:customStyle="1" w:styleId="C6FA73FE263C43CEBE822A68506BA713">
    <w:name w:val="C6FA73FE263C43CEBE822A68506BA713"/>
    <w:rsid w:val="00BD4E8B"/>
  </w:style>
  <w:style w:type="paragraph" w:customStyle="1" w:styleId="FD345D2F2260460C8C41CED4C2051E9C">
    <w:name w:val="FD345D2F2260460C8C41CED4C2051E9C"/>
    <w:rsid w:val="00BD4E8B"/>
  </w:style>
  <w:style w:type="paragraph" w:customStyle="1" w:styleId="F9EBA66C0D5442309F399443546205D0">
    <w:name w:val="F9EBA66C0D5442309F399443546205D0"/>
    <w:rsid w:val="00BD4E8B"/>
  </w:style>
  <w:style w:type="paragraph" w:customStyle="1" w:styleId="827ADE711041477CAEC5D3F002B58B66">
    <w:name w:val="827ADE711041477CAEC5D3F002B58B66"/>
    <w:rsid w:val="00BD4E8B"/>
  </w:style>
  <w:style w:type="paragraph" w:customStyle="1" w:styleId="E9239AA6E9F64A9792A60C7B43DFC9D1">
    <w:name w:val="E9239AA6E9F64A9792A60C7B43DFC9D1"/>
    <w:rsid w:val="00BD4E8B"/>
  </w:style>
  <w:style w:type="paragraph" w:customStyle="1" w:styleId="5F254E37B2B34791A9202F1AF27919DE">
    <w:name w:val="5F254E37B2B34791A9202F1AF27919DE"/>
    <w:rsid w:val="00BD4E8B"/>
  </w:style>
  <w:style w:type="paragraph" w:customStyle="1" w:styleId="0BE3EDD3C7764F95B3BC958916EC2E8A">
    <w:name w:val="0BE3EDD3C7764F95B3BC958916EC2E8A"/>
    <w:rsid w:val="00BD4E8B"/>
  </w:style>
  <w:style w:type="paragraph" w:customStyle="1" w:styleId="B6AA6201FC8A4642A258069CEADC7ED6">
    <w:name w:val="B6AA6201FC8A4642A258069CEADC7ED6"/>
    <w:rsid w:val="00BD4E8B"/>
  </w:style>
  <w:style w:type="paragraph" w:customStyle="1" w:styleId="17BFE017D3D34DB082EE267EEAE58F8A">
    <w:name w:val="17BFE017D3D34DB082EE267EEAE58F8A"/>
    <w:rsid w:val="00BD4E8B"/>
  </w:style>
  <w:style w:type="paragraph" w:customStyle="1" w:styleId="2B55EE1CEF044C8AB75BA5983D8F042C">
    <w:name w:val="2B55EE1CEF044C8AB75BA5983D8F042C"/>
    <w:rsid w:val="00BD4E8B"/>
  </w:style>
  <w:style w:type="paragraph" w:customStyle="1" w:styleId="2ADA48B40BEB49649350AD439E5DF5C7">
    <w:name w:val="2ADA48B40BEB49649350AD439E5DF5C7"/>
    <w:rsid w:val="00BD4E8B"/>
  </w:style>
  <w:style w:type="paragraph" w:customStyle="1" w:styleId="6F9519156447497DAAB41CF93B26E728">
    <w:name w:val="6F9519156447497DAAB41CF93B26E728"/>
    <w:rsid w:val="00BD4E8B"/>
  </w:style>
  <w:style w:type="paragraph" w:customStyle="1" w:styleId="3E90FAEA79704A4C9CDEA17F6693C0D0">
    <w:name w:val="3E90FAEA79704A4C9CDEA17F6693C0D0"/>
    <w:rsid w:val="00BD4E8B"/>
  </w:style>
  <w:style w:type="paragraph" w:customStyle="1" w:styleId="011CDFB3840847C586DD331218CB0749">
    <w:name w:val="011CDFB3840847C586DD331218CB0749"/>
    <w:rsid w:val="00BD4E8B"/>
  </w:style>
  <w:style w:type="paragraph" w:customStyle="1" w:styleId="2D3B1760A74549DF97AB54DFDABC5733">
    <w:name w:val="2D3B1760A74549DF97AB54DFDABC5733"/>
    <w:rsid w:val="00BD4E8B"/>
  </w:style>
  <w:style w:type="paragraph" w:customStyle="1" w:styleId="A30BC08332664A03B4837D92868D258A">
    <w:name w:val="A30BC08332664A03B4837D92868D258A"/>
    <w:rsid w:val="00BD4E8B"/>
  </w:style>
  <w:style w:type="paragraph" w:customStyle="1" w:styleId="EFB32520DA9C409C88786C4E23C07268">
    <w:name w:val="EFB32520DA9C409C88786C4E23C07268"/>
    <w:rsid w:val="00BD4E8B"/>
  </w:style>
  <w:style w:type="paragraph" w:customStyle="1" w:styleId="50557B697ADA4772AD8A1F656CDBE308">
    <w:name w:val="50557B697ADA4772AD8A1F656CDBE308"/>
    <w:rsid w:val="00BD4E8B"/>
  </w:style>
  <w:style w:type="paragraph" w:customStyle="1" w:styleId="89D317E9985045C29649953868B3E19E">
    <w:name w:val="89D317E9985045C29649953868B3E19E"/>
    <w:rsid w:val="00BD4E8B"/>
  </w:style>
  <w:style w:type="paragraph" w:customStyle="1" w:styleId="A3DA5091A2B9473789EB5F38CAD70276">
    <w:name w:val="A3DA5091A2B9473789EB5F38CAD70276"/>
    <w:rsid w:val="00BD4E8B"/>
  </w:style>
  <w:style w:type="paragraph" w:customStyle="1" w:styleId="CC6901B84BEF4F53BE125CFCFE87C2F6">
    <w:name w:val="CC6901B84BEF4F53BE125CFCFE87C2F6"/>
    <w:rsid w:val="00BD4E8B"/>
  </w:style>
  <w:style w:type="paragraph" w:customStyle="1" w:styleId="767557A49BB24757888C43240A8F1FD0">
    <w:name w:val="767557A49BB24757888C43240A8F1FD0"/>
    <w:rsid w:val="00BD4E8B"/>
  </w:style>
  <w:style w:type="paragraph" w:customStyle="1" w:styleId="C6D9FC04049B41FFBDBF0F2367CD2810">
    <w:name w:val="C6D9FC04049B41FFBDBF0F2367CD2810"/>
    <w:rsid w:val="00BD4E8B"/>
  </w:style>
  <w:style w:type="paragraph" w:customStyle="1" w:styleId="CC86F4C3C5E74A6595B5FFBC60EB33CD">
    <w:name w:val="CC86F4C3C5E74A6595B5FFBC60EB33CD"/>
    <w:rsid w:val="006A3B1D"/>
  </w:style>
  <w:style w:type="paragraph" w:customStyle="1" w:styleId="6CB56A7AD78C4EA2859B261E84C11A5F">
    <w:name w:val="6CB56A7AD78C4EA2859B261E84C11A5F"/>
    <w:rsid w:val="006A3B1D"/>
  </w:style>
  <w:style w:type="paragraph" w:customStyle="1" w:styleId="4A7D75A93C2148D69CC26413BA04B428">
    <w:name w:val="4A7D75A93C2148D69CC26413BA04B428"/>
    <w:rsid w:val="006A3B1D"/>
  </w:style>
  <w:style w:type="paragraph" w:customStyle="1" w:styleId="88FB5F36FE1A4F769F9C32D28C40AA51">
    <w:name w:val="88FB5F36FE1A4F769F9C32D28C40AA51"/>
    <w:rsid w:val="006A3B1D"/>
  </w:style>
  <w:style w:type="paragraph" w:customStyle="1" w:styleId="C5A509E0F6604F7292A51B1897852054">
    <w:name w:val="C5A509E0F6604F7292A51B1897852054"/>
    <w:rsid w:val="006A3B1D"/>
  </w:style>
  <w:style w:type="paragraph" w:customStyle="1" w:styleId="3DDD7C6A02444039A613DCD7958D0408">
    <w:name w:val="3DDD7C6A02444039A613DCD7958D0408"/>
    <w:rsid w:val="006A3B1D"/>
  </w:style>
  <w:style w:type="paragraph" w:customStyle="1" w:styleId="6921B037273346C5AF2D992FD3B5AAF61">
    <w:name w:val="6921B037273346C5AF2D992FD3B5AAF6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D345D2F2260460C8C41CED4C2051E9C1">
    <w:name w:val="FD345D2F2260460C8C41CED4C2051E9C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EBA66C0D5442309F399443546205D01">
    <w:name w:val="F9EBA66C0D5442309F399443546205D0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BE3EDD3C7764F95B3BC958916EC2E8A1">
    <w:name w:val="0BE3EDD3C7764F95B3BC958916EC2E8A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6AA6201FC8A4642A258069CEADC7ED61">
    <w:name w:val="B6AA6201FC8A4642A258069CEADC7ED6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7BFE017D3D34DB082EE267EEAE58F8A1">
    <w:name w:val="17BFE017D3D34DB082EE267EEAE58F8A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67557A49BB24757888C43240A8F1FD01">
    <w:name w:val="767557A49BB24757888C43240A8F1FD01"/>
    <w:rsid w:val="006A3B1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144C88058B248CCAA0FC81068164F43">
    <w:name w:val="8144C88058B248CCAA0FC81068164F43"/>
    <w:rsid w:val="006A3B1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6C142B9DCAB84E969B4F8D42E9FEADD6">
    <w:name w:val="6C142B9DCAB84E969B4F8D42E9FEADD6"/>
    <w:rsid w:val="00002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D09B-3282-4671-BAF0-7A210DE9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Кристина Игоревна</dc:creator>
  <cp:keywords/>
  <dc:description/>
  <cp:lastModifiedBy>Обросов Алексей Владимирович</cp:lastModifiedBy>
  <cp:revision>15</cp:revision>
  <dcterms:created xsi:type="dcterms:W3CDTF">2020-02-25T01:25:00Z</dcterms:created>
  <dcterms:modified xsi:type="dcterms:W3CDTF">2020-05-14T07:21:00Z</dcterms:modified>
</cp:coreProperties>
</file>