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F79" w:rsidRPr="0087610C" w:rsidRDefault="00417F79" w:rsidP="00417F79">
      <w:pPr>
        <w:spacing w:after="0" w:line="240" w:lineRule="auto"/>
        <w:ind w:left="851"/>
        <w:rPr>
          <w:rFonts w:ascii="Times New Roman" w:hAnsi="Times New Roman" w:cs="Times New Roman"/>
          <w:b/>
          <w:sz w:val="36"/>
          <w:szCs w:val="36"/>
        </w:rPr>
      </w:pPr>
      <w:r w:rsidRPr="0087610C">
        <w:rPr>
          <w:rFonts w:ascii="Times New Roman" w:hAnsi="Times New Roman" w:cs="Times New Roman"/>
          <w:b/>
          <w:sz w:val="36"/>
          <w:szCs w:val="36"/>
        </w:rPr>
        <w:t xml:space="preserve">Извещение о закупке </w:t>
      </w:r>
    </w:p>
    <w:p w:rsidR="00417F79" w:rsidRPr="0087610C" w:rsidRDefault="00417F79" w:rsidP="00417F79">
      <w:pPr>
        <w:spacing w:after="240" w:line="240" w:lineRule="auto"/>
        <w:ind w:left="851"/>
        <w:rPr>
          <w:rFonts w:ascii="Times New Roman" w:hAnsi="Times New Roman" w:cs="Times New Roman"/>
          <w:b/>
          <w:sz w:val="36"/>
          <w:szCs w:val="36"/>
        </w:rPr>
      </w:pPr>
      <w:r w:rsidRPr="0087610C">
        <w:rPr>
          <w:rFonts w:ascii="Times New Roman" w:hAnsi="Times New Roman" w:cs="Times New Roman"/>
          <w:b/>
          <w:sz w:val="36"/>
          <w:szCs w:val="36"/>
        </w:rPr>
        <w:t>№</w:t>
      </w:r>
      <w:bookmarkStart w:id="0" w:name="ID"/>
      <w:sdt>
        <w:sdtPr>
          <w:rPr>
            <w:rFonts w:ascii="Times New Roman" w:hAnsi="Times New Roman" w:cs="Times New Roman"/>
            <w:b/>
            <w:sz w:val="36"/>
            <w:szCs w:val="36"/>
          </w:rPr>
          <w:alias w:val="Номер закупки"/>
          <w:tag w:val="ID"/>
          <w:id w:val="-1571486119"/>
          <w:placeholder>
            <w:docPart w:val="A8A1B3DFCC28465DA33454A651B43258"/>
          </w:placeholder>
        </w:sdtPr>
        <w:sdtEndPr/>
        <w:sdtContent>
          <w:r w:rsidR="00F40546">
            <w:rPr>
              <w:rFonts w:ascii="Times New Roman" w:hAnsi="Times New Roman" w:cs="Times New Roman"/>
              <w:b/>
              <w:sz w:val="36"/>
              <w:szCs w:val="36"/>
            </w:rPr>
            <w:t>198</w:t>
          </w:r>
          <w:r w:rsidR="003B21E0">
            <w:rPr>
              <w:rFonts w:ascii="Times New Roman" w:hAnsi="Times New Roman" w:cs="Times New Roman"/>
              <w:b/>
              <w:sz w:val="36"/>
              <w:szCs w:val="36"/>
            </w:rPr>
            <w:t>2</w:t>
          </w:r>
        </w:sdtContent>
      </w:sdt>
      <w:bookmarkEnd w:id="0"/>
    </w:p>
    <w:tbl>
      <w:tblPr>
        <w:tblStyle w:val="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879"/>
        <w:gridCol w:w="4111"/>
        <w:gridCol w:w="4933"/>
      </w:tblGrid>
      <w:tr w:rsidR="00F40546" w:rsidRPr="0087610C" w:rsidTr="008000D8">
        <w:trPr>
          <w:trHeight w:val="56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Предмет закупки </w:t>
            </w:r>
          </w:p>
        </w:tc>
        <w:sdt>
          <w:sdtPr>
            <w:rPr>
              <w:rFonts w:ascii="Times New Roman" w:eastAsia="Calibri" w:hAnsi="Times New Roman" w:cs="Times New Roman"/>
              <w:sz w:val="20"/>
              <w:szCs w:val="20"/>
            </w:rPr>
            <w:id w:val="1908882538"/>
            <w:placeholder>
              <w:docPart w:val="A7DD6D0CFCF64EFD8E819505A06F5403"/>
            </w:placeholder>
          </w:sdtPr>
          <w:sdtEndPr/>
          <w:sdtContent>
            <w:tc>
              <w:tcPr>
                <w:tcW w:w="49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</w:tcPr>
              <w:p w:rsidR="00F40546" w:rsidRPr="0087610C" w:rsidRDefault="00F40546" w:rsidP="00F40546">
                <w:pPr>
                  <w:rPr>
                    <w:rFonts w:ascii="Times New Roman" w:eastAsia="Calibri" w:hAnsi="Times New Roman" w:cs="Times New Roman"/>
                    <w:sz w:val="20"/>
                    <w:szCs w:val="20"/>
                  </w:rPr>
                </w:pPr>
                <w:r w:rsidRPr="00663555">
                  <w:rPr>
                    <w:rFonts w:ascii="Times New Roman" w:eastAsia="Calibri" w:hAnsi="Times New Roman" w:cs="Times New Roman"/>
                    <w:sz w:val="20"/>
                    <w:szCs w:val="20"/>
                  </w:rPr>
                  <w:t>Оказание услуг   круглосуточной охраны на посту КПП медико-санитарной части</w:t>
                </w:r>
              </w:p>
            </w:tc>
          </w:sdtContent>
        </w:sdt>
      </w:tr>
      <w:tr w:rsidR="00F40546" w:rsidRPr="0087610C" w:rsidTr="008000D8">
        <w:trPr>
          <w:trHeight w:val="56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оказание услуг.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условная единица</w:t>
            </w:r>
          </w:p>
        </w:tc>
      </w:tr>
      <w:tr w:rsidR="00F40546" w:rsidRPr="0087610C" w:rsidTr="008000D8">
        <w:trPr>
          <w:trHeight w:val="56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 оказания, услуг.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663555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664009, </w:t>
            </w:r>
            <w:r w:rsidRPr="00663555">
              <w:rPr>
                <w:rFonts w:ascii="Times New Roman" w:eastAsia="Calibri" w:hAnsi="Times New Roman" w:cs="Times New Roman"/>
                <w:sz w:val="20"/>
                <w:szCs w:val="20"/>
              </w:rPr>
              <w:t>г. Иркутск, ул. Можайского, 2</w:t>
            </w:r>
          </w:p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3555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медико-санитарной части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Начальная (максимальная) цена договора (НМЦД), валюта (рубль РФ)</w:t>
            </w:r>
          </w:p>
        </w:tc>
        <w:sdt>
          <w:sdtPr>
            <w:rPr>
              <w:rFonts w:ascii="Times New Roman" w:eastAsia="Calibri" w:hAnsi="Times New Roman" w:cs="Times New Roman"/>
              <w:sz w:val="20"/>
              <w:szCs w:val="20"/>
            </w:rPr>
            <w:id w:val="-236479520"/>
            <w:placeholder>
              <w:docPart w:val="B7C9EA50CC244B0684C3542C5D228ACA"/>
            </w:placeholder>
          </w:sdtPr>
          <w:sdtEndPr/>
          <w:sdtContent>
            <w:tc>
              <w:tcPr>
                <w:tcW w:w="49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</w:tcPr>
              <w:p w:rsidR="00F40546" w:rsidRPr="00663555" w:rsidRDefault="00F40546" w:rsidP="00F40546">
                <w:pPr>
                  <w:jc w:val="both"/>
                  <w:rPr>
                    <w:rFonts w:ascii="Times New Roman" w:eastAsia="Calibri" w:hAnsi="Times New Roman" w:cs="Times New Roman"/>
                    <w:color w:val="000000"/>
                    <w:u w:color="000000"/>
                    <w:bdr w:val="nil"/>
                    <w:lang w:eastAsia="ru-RU"/>
                  </w:rPr>
                </w:pPr>
                <w:r w:rsidRPr="0087610C">
                  <w:rPr>
                    <w:rFonts w:ascii="Times New Roman" w:eastAsia="Calibri" w:hAnsi="Times New Roman" w:cs="Times New Roman"/>
                    <w:sz w:val="20"/>
                    <w:szCs w:val="20"/>
                  </w:rPr>
                  <w:t xml:space="preserve"> </w:t>
                </w:r>
                <w:r w:rsidR="000E59E9" w:rsidRPr="000E59E9"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 xml:space="preserve">950 000,00 рублей с НДС/791 666,67 рублей без НДС </w:t>
                </w:r>
                <w:bookmarkStart w:id="1" w:name="_GoBack"/>
                <w:bookmarkEnd w:id="1"/>
                <w:sdt>
                  <w:sdtPr>
                    <w:rPr>
                      <w:rFonts w:ascii="Times New Roman" w:eastAsia="Calibri" w:hAnsi="Times New Roman" w:cs="Times New Roman"/>
                      <w:color w:val="000000"/>
                      <w:u w:color="000000"/>
                      <w:bdr w:val="nil"/>
                      <w:lang w:eastAsia="ru-RU"/>
                    </w:rPr>
                    <w:id w:val="-1582600393"/>
                    <w:placeholder>
                      <w:docPart w:val="96583BEA5EF64F4DBA1A857CF42BB10D"/>
                    </w:placeholder>
                  </w:sdtPr>
                  <w:sdtEndPr/>
                  <w:sdtContent>
                    <w:r w:rsidRPr="00663555">
                      <w:rPr>
                        <w:rFonts w:ascii="Times New Roman" w:eastAsia="Calibri" w:hAnsi="Times New Roman" w:cs="Times New Roman"/>
                        <w:color w:val="000000"/>
                        <w:u w:color="000000"/>
                        <w:bdr w:val="nil"/>
                        <w:lang w:eastAsia="ru-RU"/>
                      </w:rPr>
                      <w:t xml:space="preserve">Цена предложения должна включать стоимость: всех услуг, заявленных Заказчиком, вызов ГБР, тревожную кнопку, усиление охраны при необходимости, техническое обслуживание, и ремонт технических средств, монтаж системы доступа, дооборудование системы видеонаблюдения, расходов на уплату: пошлин, сборов, налогов (включая НДС), иных платежей, то есть является конечной. Стоимость всех требуемых услуг должна быть включена в цену, предложенную участником. </w:t>
                    </w:r>
                  </w:sdtContent>
                </w:sdt>
              </w:p>
              <w:p w:rsidR="00F40546" w:rsidRPr="0087610C" w:rsidRDefault="00F40546" w:rsidP="00F40546">
                <w:pPr>
                  <w:jc w:val="both"/>
                  <w:rPr>
                    <w:rFonts w:ascii="Times New Roman" w:eastAsia="Calibri" w:hAnsi="Times New Roman" w:cs="Times New Roman"/>
                    <w:sz w:val="20"/>
                    <w:szCs w:val="20"/>
                  </w:rPr>
                </w:pPr>
              </w:p>
            </w:tc>
          </w:sdtContent>
        </w:sdt>
      </w:tr>
      <w:tr w:rsidR="00F40546" w:rsidRPr="0087610C" w:rsidTr="008000D8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Условия оплаты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F901F1" w:rsidRDefault="000E59E9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alias w:val="Валюта"/>
                <w:tag w:val="Валюта"/>
                <w:id w:val="487438234"/>
                <w:placeholder>
                  <w:docPart w:val="67623F17EA0F4E269DF955A92CB84EAA"/>
                </w:placeholder>
              </w:sdtPr>
              <w:sdtEndPr/>
              <w:sdtContent>
                <w:r w:rsidR="00F40546" w:rsidRPr="00F901F1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 xml:space="preserve">Безналичный расчет на расчетный счет покупателя </w:t>
                </w:r>
              </w:sdtContent>
            </w:sdt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Запрос предложений в электронной форме</w:t>
            </w:r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Заказчика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АО «Международный Аэропорт Иркутск»</w:t>
            </w:r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Местонахождение Заказчика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664009, Иркутская область, г. Иркутск ул. Ширямова, 13</w:t>
            </w:r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Байкова Мария Петровна</w:t>
            </w:r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Телефон контактного лица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0E59E9" w:rsidP="00F4054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0"/>
                  <w:szCs w:val="20"/>
                </w:rPr>
                <w:id w:val="-243179142"/>
                <w:placeholder>
                  <w:docPart w:val="A2933F121B0641AC933278ACE17E9C2D"/>
                </w:placeholder>
                <w:comboBox>
                  <w:listItem w:displayText="+7 (3952) 26-68-38" w:value="+7 (3952) 26-68-38"/>
                  <w:listItem w:displayText="+7 (3952) 26-61-33" w:value="+7 (3952) 26-61-33"/>
                  <w:listItem w:displayText="+7 (3952) 26-63-82" w:value="+7 (3952) 26-63-82"/>
                  <w:listItem w:displayText="+7 (3952) 26-68-51" w:value="+7 (3952) 26-68-51"/>
                </w:comboBox>
              </w:sdtPr>
              <w:sdtEndPr/>
              <w:sdtContent>
                <w:r w:rsidR="00F40546">
                  <w:rPr>
                    <w:rFonts w:ascii="Times New Roman" w:eastAsia="Calibri" w:hAnsi="Times New Roman" w:cs="Times New Roman"/>
                    <w:sz w:val="20"/>
                    <w:szCs w:val="20"/>
                  </w:rPr>
                  <w:t>+7 (3952) 26-68-38</w:t>
                </w:r>
              </w:sdtContent>
            </w:sdt>
          </w:p>
        </w:tc>
      </w:tr>
      <w:tr w:rsidR="00F40546" w:rsidRPr="0087610C" w:rsidTr="008000D8">
        <w:trPr>
          <w:trHeight w:val="227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0546" w:rsidRPr="0087610C" w:rsidRDefault="00F40546" w:rsidP="00F40546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Электронная почта контактного лица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6913">
              <w:rPr>
                <w:rFonts w:ascii="Times New Roman" w:eastAsia="Calibri" w:hAnsi="Times New Roman" w:cs="Times New Roman"/>
                <w:sz w:val="20"/>
                <w:szCs w:val="20"/>
              </w:rPr>
              <w:t>baikova@iktport.ru</w:t>
            </w:r>
          </w:p>
        </w:tc>
      </w:tr>
    </w:tbl>
    <w:p w:rsidR="005332F2" w:rsidRDefault="005332F2" w:rsidP="005332F2">
      <w:pPr>
        <w:spacing w:after="0"/>
        <w:rPr>
          <w:rFonts w:ascii="Times New Roman" w:hAnsi="Times New Roman" w:cs="Times New Roman"/>
        </w:rPr>
      </w:pPr>
    </w:p>
    <w:p w:rsidR="005332F2" w:rsidRPr="0087610C" w:rsidRDefault="005332F2" w:rsidP="005332F2">
      <w:pPr>
        <w:spacing w:after="0"/>
        <w:rPr>
          <w:rFonts w:ascii="Times New Roman" w:hAnsi="Times New Roman" w:cs="Times New Roman"/>
        </w:rPr>
      </w:pPr>
    </w:p>
    <w:tbl>
      <w:tblPr>
        <w:tblStyle w:val="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879"/>
        <w:gridCol w:w="4083"/>
        <w:gridCol w:w="4961"/>
      </w:tblGrid>
      <w:tr w:rsidR="005332F2" w:rsidRPr="0087610C" w:rsidTr="00F40546">
        <w:trPr>
          <w:trHeight w:val="315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083" w:type="dxa"/>
            <w:tcMar>
              <w:right w:w="284" w:type="dxa"/>
            </w:tcMar>
            <w:vAlign w:val="bottom"/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Подача и рассмотрение заявок на участие в закупке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332F2" w:rsidRPr="0087610C" w:rsidTr="00F40546">
        <w:trPr>
          <w:trHeight w:val="598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0-110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подачи заявок на участие в закупке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hAnsi="Times New Roman" w:cs="Times New Roman"/>
                <w:sz w:val="20"/>
                <w:szCs w:val="20"/>
              </w:rPr>
              <w:t>Заявка на участие в закупке (заявка) подается участником закупки (заявителем) заказчику посредством ЭТП в форме электронного документа (документа, допускающего поиск и копирование произвольного фрагмента и сохранение на технических средствах заказчика) до истечения срока, который указан в извещении о проведении закупки</w:t>
            </w:r>
          </w:p>
        </w:tc>
      </w:tr>
      <w:tr w:rsidR="005332F2" w:rsidRPr="0087610C" w:rsidTr="00F40546">
        <w:trPr>
          <w:trHeight w:val="57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  <w:lang w:val="en-US"/>
              </w:rPr>
              <w:t>0-1</w:t>
            </w: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20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Место подачи заявок на участие в закупке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площадка размещения закупки (ЭТП) РТС-тендер (</w:t>
            </w:r>
            <w:hyperlink r:id="rId7" w:history="1">
              <w:r w:rsidRPr="0087610C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87610C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</w:rPr>
                <w:t>://223.rts-tender.ru</w:t>
              </w:r>
            </w:hyperlink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5332F2" w:rsidRPr="0087610C" w:rsidTr="00F40546">
        <w:trPr>
          <w:trHeight w:val="57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32F2" w:rsidRPr="0087610C" w:rsidRDefault="005332F2" w:rsidP="008000D8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0-125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Срок предоставления документации в соответствии 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32F2" w:rsidRPr="0087610C" w:rsidRDefault="005332F2" w:rsidP="008000D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Датой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начала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подачи заявок на участие в закупке и датой и временем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окончания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подачи заявок на участие в закупке.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0-130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начала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подачи заявок на участие в закупке</w:t>
            </w:r>
          </w:p>
        </w:tc>
        <w:bookmarkStart w:id="2" w:name="CED" w:displacedByCustomXml="next"/>
        <w:sdt>
          <w:sdtPr>
            <w:rPr>
              <w:rFonts w:ascii="Times New Roman" w:eastAsia="Calibri" w:hAnsi="Times New Roman" w:cs="Times New Roman"/>
              <w:b/>
              <w:sz w:val="20"/>
              <w:szCs w:val="20"/>
              <w:lang w:val="en-US"/>
            </w:rPr>
            <w:id w:val="1002165344"/>
            <w:placeholder>
              <w:docPart w:val="CFB28C1E3D384EBCB6CEA4A99F6E7726"/>
            </w:placeholder>
            <w:date w:fullDate="2019-08-06T00:00:00Z">
              <w:dateFormat w:val="dd.MM.yyyy"/>
              <w:lid w:val="ru-RU"/>
              <w:storeMappedDataAs w:val="date"/>
              <w:calendar w:val="gregorian"/>
            </w:date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40546" w:rsidRPr="00663555" w:rsidRDefault="003B21E0" w:rsidP="00F40546">
                <w:pPr>
                  <w:jc w:val="both"/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>06.08.2019</w:t>
                </w:r>
              </w:p>
            </w:tc>
          </w:sdtContent>
        </w:sdt>
        <w:bookmarkEnd w:id="2" w:displacedByCustomXml="prev"/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0-140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окончания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подачи заявок на участие в закупке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0E59E9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0"/>
                  <w:szCs w:val="20"/>
                </w:rPr>
                <w:id w:val="-1396421104"/>
                <w:placeholder>
                  <w:docPart w:val="6A37EB5A3BE244FF9D503569FFEA9837"/>
                </w:placeholder>
                <w:date w:fullDate="2019-08-16T00:00:00Z"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3B21E0"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>16.08.2019</w:t>
                </w:r>
              </w:sdtContent>
            </w:sdt>
            <w:r w:rsidR="00F40546"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</w:t>
            </w:r>
            <w:r w:rsid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</w:t>
            </w:r>
            <w:r w:rsidR="00F40546"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:00 по московскому времени</w:t>
            </w:r>
          </w:p>
        </w:tc>
      </w:tr>
      <w:tr w:rsidR="00F40546" w:rsidRPr="0087610C" w:rsidTr="00F40546">
        <w:trPr>
          <w:trHeight w:val="340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lastRenderedPageBreak/>
              <w:t>0-210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рассмотрения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предложений участников закупки и подведения итогов закупки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месту нахождения заказчика 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  <w:lang w:val="en-US"/>
              </w:rPr>
              <w:t>0-</w:t>
            </w: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220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рассмотрения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предложений (заявок) 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участников закупки и подведения итогов закупки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0E59E9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0"/>
                  <w:szCs w:val="20"/>
                </w:rPr>
                <w:id w:val="-321352185"/>
                <w:placeholder>
                  <w:docPart w:val="E9760D6B48BD4C98A9421F0B22095364"/>
                </w:placeholder>
                <w:date w:fullDate="2019-08-16T00:00:00Z"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3B21E0"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>16.08.2019</w:t>
                </w:r>
              </w:sdtContent>
            </w:sdt>
            <w:r w:rsidR="00F40546"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0</w:t>
            </w:r>
            <w:r w:rsid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  <w:r w:rsidR="00F40546"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F40546"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по московскому времени</w:t>
            </w:r>
          </w:p>
        </w:tc>
      </w:tr>
      <w:tr w:rsidR="00F40546" w:rsidRPr="0087610C" w:rsidTr="00F40546">
        <w:trPr>
          <w:trHeight w:val="454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083" w:type="dxa"/>
            <w:tcMar>
              <w:right w:w="284" w:type="dxa"/>
            </w:tcMar>
            <w:vAlign w:val="bottom"/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Разъяснения положений документации о закупке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40546" w:rsidRPr="0087610C" w:rsidTr="00F40546">
        <w:trPr>
          <w:trHeight w:val="340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0-310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предоставления участникам закупки разъяснений положений документации о закупке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Участник закупки вправе направить с использованием ЭТП запрос о разъяснении </w:t>
            </w:r>
            <w:r w:rsidRPr="00ED63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положений извещения об осуществлении закупки и (или) документации о конкурентной закупке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течение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трех рабочих дней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 дня поступления запроса заказчик предоставляет участнику закупки с использованием функционала ЭТП разъяснения положений документации о закупке, разместив разъяснения в ЕИС не позднее чем в течение </w:t>
            </w:r>
            <w:r w:rsidRPr="00ED63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трех календарных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дней со дня предоставления указанных разъяснений, но без указания участника закупки, от которого поступил запрос, при условии, если запрос поступил к заказчику не позднее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трех рабочих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6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дней</w:t>
            </w: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дня окончания срока подачи заявок на участие в закупке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0-320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Дата начала и дата окончания срока подачи запроса на предоставление разъяснений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663555" w:rsidRDefault="00F40546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 </w:t>
            </w:r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REF  CED  \* MERGEFORMAT </w:instrText>
            </w:r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sdt>
              <w:sdtPr>
                <w:rPr>
                  <w:rFonts w:ascii="Times New Roman" w:eastAsia="Calibri" w:hAnsi="Times New Roman" w:cs="Times New Roman"/>
                  <w:b/>
                  <w:sz w:val="20"/>
                  <w:szCs w:val="20"/>
                  <w:lang w:val="en-US"/>
                </w:rPr>
                <w:id w:val="681252616"/>
                <w:placeholder>
                  <w:docPart w:val="299966DF26AA42589E2E8A4B80F5530E"/>
                </w:placeholder>
                <w:date w:fullDate="2019-08-06T00:00:00Z"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="000E59E9"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>06.08.2019</w:t>
                </w:r>
              </w:sdtContent>
            </w:sdt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</w:t>
            </w:r>
            <w:sdt>
              <w:sdtPr>
                <w:rPr>
                  <w:rFonts w:ascii="Times New Roman" w:eastAsia="Calibri" w:hAnsi="Times New Roman" w:cs="Times New Roman"/>
                  <w:b/>
                  <w:sz w:val="20"/>
                  <w:szCs w:val="20"/>
                </w:rPr>
                <w:id w:val="-1352563856"/>
                <w:placeholder>
                  <w:docPart w:val="B53760248A4F4D48B6215BB1E2052777"/>
                </w:placeholder>
                <w:date w:fullDate="2019-08-12T00:00:00Z"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3B21E0"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  <w:t>12.08.2019</w:t>
                </w:r>
              </w:sdtContent>
            </w:sdt>
            <w:r w:rsidRPr="006635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0-330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заявки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F40546" w:rsidRPr="0087610C" w:rsidTr="00F40546">
        <w:trPr>
          <w:trHeight w:val="283"/>
        </w:trPr>
        <w:tc>
          <w:tcPr>
            <w:tcW w:w="8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40546" w:rsidRPr="0087610C" w:rsidRDefault="00F40546" w:rsidP="00F40546">
            <w:pPr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</w:pPr>
            <w:r w:rsidRPr="0087610C">
              <w:rPr>
                <w:rFonts w:ascii="Times New Roman" w:eastAsia="Calibri" w:hAnsi="Times New Roman" w:cs="Times New Roman"/>
                <w:b/>
                <w:color w:val="7F7F7F" w:themeColor="text1" w:themeTint="80"/>
                <w:sz w:val="16"/>
                <w:szCs w:val="16"/>
              </w:rPr>
              <w:t>0-340</w:t>
            </w:r>
          </w:p>
        </w:tc>
        <w:tc>
          <w:tcPr>
            <w:tcW w:w="408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610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договора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87610C" w:rsidRDefault="00F40546" w:rsidP="00F405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663555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F40546" w:rsidRPr="0087610C" w:rsidTr="00F40546">
        <w:trPr>
          <w:trHeight w:val="628"/>
        </w:trPr>
        <w:tc>
          <w:tcPr>
            <w:tcW w:w="4962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84" w:type="dxa"/>
            </w:tcMar>
          </w:tcPr>
          <w:p w:rsidR="00F40546" w:rsidRPr="00F40546" w:rsidRDefault="00F40546" w:rsidP="00F405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0546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16"/>
                <w:szCs w:val="16"/>
              </w:rPr>
              <w:t>0-350</w:t>
            </w:r>
            <w:r w:rsidRP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</w:t>
            </w:r>
            <w:r w:rsidRP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 договора в случае снижения участником стоимости договора на 25% и более от НМЦД </w:t>
            </w:r>
            <w:r w:rsidRPr="00F4054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(В соответствии с пунктом 21.4 Положения о закупке товаров, работ, услуг АО Международный Аэропорт Иркутск»)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0546" w:rsidRPr="00F40546" w:rsidRDefault="00F40546" w:rsidP="00052D1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если извещением об осуществлении такой закупки и документацией о конкурентной закупке обеспечение исполнения договора не было предусмотрено, договор заключается только после предоставления таким победителем, участником обеспечения исполнения договора </w:t>
            </w:r>
            <w:r w:rsidRPr="003B21E0">
              <w:rPr>
                <w:rFonts w:ascii="Times New Roman" w:eastAsia="Calibri" w:hAnsi="Times New Roman" w:cs="Times New Roman"/>
                <w:sz w:val="20"/>
                <w:szCs w:val="20"/>
              </w:rPr>
              <w:t>в размере пяти процентов</w:t>
            </w:r>
            <w:r w:rsidRPr="003B2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начальной (максимальной) цены договора, но не менее чем в размере аванса</w:t>
            </w:r>
            <w:r w:rsidRPr="00F405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(если договором предусмотрена выплата аванса).</w:t>
            </w:r>
            <w:r w:rsidRPr="00F405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этом в случае осуществления конкурентной закупки, предусмотренной подпунктом 2 пункта 5.1 Положения размер такого обеспечения исполнения договора устанавливается в соответствии с Постановлением № 1352.</w:t>
            </w:r>
          </w:p>
        </w:tc>
      </w:tr>
    </w:tbl>
    <w:p w:rsidR="0087610C" w:rsidRPr="0087610C" w:rsidRDefault="0087610C" w:rsidP="0087610C">
      <w:pPr>
        <w:pStyle w:val="a4"/>
        <w:spacing w:before="360" w:after="120" w:line="240" w:lineRule="auto"/>
        <w:outlineLvl w:val="1"/>
        <w:rPr>
          <w:rFonts w:ascii="Times New Roman" w:hAnsi="Times New Roman" w:cs="Times New Roman"/>
          <w:sz w:val="28"/>
        </w:rPr>
      </w:pPr>
    </w:p>
    <w:sectPr w:rsidR="0087610C" w:rsidRPr="0087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3C" w:rsidRDefault="00E85A3C" w:rsidP="00E85A3C">
      <w:pPr>
        <w:spacing w:after="0" w:line="240" w:lineRule="auto"/>
      </w:pPr>
      <w:r>
        <w:separator/>
      </w:r>
    </w:p>
  </w:endnote>
  <w:endnote w:type="continuationSeparator" w:id="0">
    <w:p w:rsidR="00E85A3C" w:rsidRDefault="00E85A3C" w:rsidP="00E8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3C" w:rsidRDefault="00E85A3C" w:rsidP="00E85A3C">
      <w:pPr>
        <w:spacing w:after="0" w:line="240" w:lineRule="auto"/>
      </w:pPr>
      <w:r>
        <w:separator/>
      </w:r>
    </w:p>
  </w:footnote>
  <w:footnote w:type="continuationSeparator" w:id="0">
    <w:p w:rsidR="00E85A3C" w:rsidRDefault="00E85A3C" w:rsidP="00E85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F0BBB"/>
    <w:multiLevelType w:val="multilevel"/>
    <w:tmpl w:val="DAA69106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7F7F7F" w:themeColor="text1" w:themeTint="80"/>
        <w:spacing w:val="0"/>
        <w:kern w:val="0"/>
        <w:position w:val="0"/>
        <w:sz w:val="16"/>
        <w:szCs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851" w:firstLine="0"/>
      </w:pPr>
    </w:lvl>
    <w:lvl w:ilvl="2">
      <w:start w:val="1"/>
      <w:numFmt w:val="lowerRoman"/>
      <w:lvlText w:val="%3."/>
      <w:lvlJc w:val="right"/>
      <w:pPr>
        <w:ind w:left="1702" w:firstLine="0"/>
      </w:pPr>
    </w:lvl>
    <w:lvl w:ilvl="3">
      <w:start w:val="1"/>
      <w:numFmt w:val="decimal"/>
      <w:lvlText w:val="%4."/>
      <w:lvlJc w:val="left"/>
      <w:pPr>
        <w:ind w:left="2553" w:firstLine="0"/>
      </w:pPr>
    </w:lvl>
    <w:lvl w:ilvl="4">
      <w:start w:val="1"/>
      <w:numFmt w:val="lowerLetter"/>
      <w:lvlText w:val="%5."/>
      <w:lvlJc w:val="left"/>
      <w:pPr>
        <w:ind w:left="3404" w:firstLine="0"/>
      </w:pPr>
    </w:lvl>
    <w:lvl w:ilvl="5">
      <w:start w:val="1"/>
      <w:numFmt w:val="lowerRoman"/>
      <w:lvlText w:val="%6."/>
      <w:lvlJc w:val="right"/>
      <w:pPr>
        <w:ind w:left="4255" w:firstLine="0"/>
      </w:pPr>
    </w:lvl>
    <w:lvl w:ilvl="6">
      <w:start w:val="1"/>
      <w:numFmt w:val="decimal"/>
      <w:lvlText w:val="%7."/>
      <w:lvlJc w:val="left"/>
      <w:pPr>
        <w:ind w:left="5106" w:firstLine="0"/>
      </w:pPr>
    </w:lvl>
    <w:lvl w:ilvl="7">
      <w:start w:val="1"/>
      <w:numFmt w:val="lowerLetter"/>
      <w:lvlText w:val="%8."/>
      <w:lvlJc w:val="left"/>
      <w:pPr>
        <w:ind w:left="5957" w:firstLine="0"/>
      </w:pPr>
    </w:lvl>
    <w:lvl w:ilvl="8">
      <w:start w:val="1"/>
      <w:numFmt w:val="lowerRoman"/>
      <w:lvlText w:val="%9."/>
      <w:lvlJc w:val="right"/>
      <w:pPr>
        <w:ind w:left="6808" w:firstLine="0"/>
      </w:pPr>
    </w:lvl>
  </w:abstractNum>
  <w:abstractNum w:abstractNumId="1" w15:restartNumberingAfterBreak="0">
    <w:nsid w:val="54F87221"/>
    <w:multiLevelType w:val="hybridMultilevel"/>
    <w:tmpl w:val="57527B5E"/>
    <w:lvl w:ilvl="0" w:tplc="60D2DA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75617"/>
    <w:multiLevelType w:val="hybridMultilevel"/>
    <w:tmpl w:val="CC14A7D6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A8"/>
    <w:rsid w:val="000B10DC"/>
    <w:rsid w:val="000E59E9"/>
    <w:rsid w:val="00240FA1"/>
    <w:rsid w:val="00262950"/>
    <w:rsid w:val="0035002A"/>
    <w:rsid w:val="003B21E0"/>
    <w:rsid w:val="00417F79"/>
    <w:rsid w:val="00514553"/>
    <w:rsid w:val="005332F2"/>
    <w:rsid w:val="00544D44"/>
    <w:rsid w:val="007526A2"/>
    <w:rsid w:val="00815747"/>
    <w:rsid w:val="0087610C"/>
    <w:rsid w:val="008C733B"/>
    <w:rsid w:val="008E1B83"/>
    <w:rsid w:val="00943F14"/>
    <w:rsid w:val="00A8602D"/>
    <w:rsid w:val="00B10746"/>
    <w:rsid w:val="00B372F2"/>
    <w:rsid w:val="00B958A8"/>
    <w:rsid w:val="00C25C90"/>
    <w:rsid w:val="00C700B7"/>
    <w:rsid w:val="00CA02FB"/>
    <w:rsid w:val="00CA4668"/>
    <w:rsid w:val="00CA693B"/>
    <w:rsid w:val="00E85A3C"/>
    <w:rsid w:val="00E95962"/>
    <w:rsid w:val="00F341B2"/>
    <w:rsid w:val="00F40546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C096D-5BD6-4D70-A625-E83E15E0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417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17F7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417F79"/>
  </w:style>
  <w:style w:type="character" w:styleId="a6">
    <w:name w:val="Placeholder Text"/>
    <w:basedOn w:val="a0"/>
    <w:uiPriority w:val="99"/>
    <w:semiHidden/>
    <w:rsid w:val="00417F79"/>
    <w:rPr>
      <w:color w:val="808080"/>
    </w:rPr>
  </w:style>
  <w:style w:type="character" w:styleId="a7">
    <w:name w:val="Hyperlink"/>
    <w:basedOn w:val="a0"/>
    <w:uiPriority w:val="99"/>
    <w:unhideWhenUsed/>
    <w:rsid w:val="00417F79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417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E85A3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E85A3C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E85A3C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40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223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A1B3DFCC28465DA33454A651B432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E89118-305C-4D07-9A08-773E1AF04E62}"/>
      </w:docPartPr>
      <w:docPartBody>
        <w:p w:rsidR="000C5BB1" w:rsidRDefault="00785AE9" w:rsidP="00785AE9">
          <w:pPr>
            <w:pStyle w:val="A8A1B3DFCC28465DA33454A651B43258"/>
          </w:pPr>
          <w:r w:rsidRPr="00ED109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DD6D0CFCF64EFD8E819505A06F54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29A236-36F1-4F67-AC64-50CADCF28CB2}"/>
      </w:docPartPr>
      <w:docPartBody>
        <w:p w:rsidR="00E52F3A" w:rsidRDefault="00225CF5" w:rsidP="00225CF5">
          <w:pPr>
            <w:pStyle w:val="A7DD6D0CFCF64EFD8E819505A06F5403"/>
          </w:pPr>
          <w:r w:rsidRPr="00AD733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7C9EA50CC244B0684C3542C5D228A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C57A90-4EDF-4E35-940F-7633F16F6174}"/>
      </w:docPartPr>
      <w:docPartBody>
        <w:p w:rsidR="00E52F3A" w:rsidRDefault="00225CF5" w:rsidP="00225CF5">
          <w:pPr>
            <w:pStyle w:val="B7C9EA50CC244B0684C3542C5D228ACA"/>
          </w:pPr>
          <w:r w:rsidRPr="00AD733E">
            <w:rPr>
              <w:rStyle w:val="a3"/>
            </w:rPr>
            <w:t>Место для ввода текста.</w:t>
          </w:r>
        </w:p>
      </w:docPartBody>
    </w:docPart>
    <w:docPart>
      <w:docPartPr>
        <w:name w:val="96583BEA5EF64F4DBA1A857CF42BB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E6B69C-99EB-4AB5-96EF-B18DC90ECE5D}"/>
      </w:docPartPr>
      <w:docPartBody>
        <w:p w:rsidR="00E52F3A" w:rsidRDefault="00225CF5" w:rsidP="00225CF5">
          <w:pPr>
            <w:pStyle w:val="96583BEA5EF64F4DBA1A857CF42BB10D"/>
          </w:pPr>
          <w:r w:rsidRPr="00415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23F17EA0F4E269DF955A92CB84E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32D8A6-9EF7-447C-A25C-C26C9540D044}"/>
      </w:docPartPr>
      <w:docPartBody>
        <w:p w:rsidR="00E52F3A" w:rsidRDefault="00225CF5" w:rsidP="00225CF5">
          <w:pPr>
            <w:pStyle w:val="67623F17EA0F4E269DF955A92CB84EAA"/>
          </w:pPr>
          <w:r w:rsidRPr="00AD733E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933F121B0641AC933278ACE17E9C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9323A6-32DF-4E65-B5D4-3FA406C942F7}"/>
      </w:docPartPr>
      <w:docPartBody>
        <w:p w:rsidR="00E52F3A" w:rsidRDefault="00225CF5" w:rsidP="00225CF5">
          <w:pPr>
            <w:pStyle w:val="A2933F121B0641AC933278ACE17E9C2D"/>
          </w:pPr>
          <w:r w:rsidRPr="00415076">
            <w:rPr>
              <w:rStyle w:val="a3"/>
            </w:rPr>
            <w:t>Выберите элемент.</w:t>
          </w:r>
        </w:p>
      </w:docPartBody>
    </w:docPart>
    <w:docPart>
      <w:docPartPr>
        <w:name w:val="CFB28C1E3D384EBCB6CEA4A99F6E77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4CABC5-0D17-4B6A-8CBC-327A39F1C729}"/>
      </w:docPartPr>
      <w:docPartBody>
        <w:p w:rsidR="00E52F3A" w:rsidRDefault="00225CF5" w:rsidP="00225CF5">
          <w:pPr>
            <w:pStyle w:val="CFB28C1E3D384EBCB6CEA4A99F6E7726"/>
          </w:pPr>
          <w:r w:rsidRPr="00415076">
            <w:rPr>
              <w:rStyle w:val="a3"/>
            </w:rPr>
            <w:t>Место для ввода даты.</w:t>
          </w:r>
        </w:p>
      </w:docPartBody>
    </w:docPart>
    <w:docPart>
      <w:docPartPr>
        <w:name w:val="6A37EB5A3BE244FF9D503569FFEA98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BC231A-951A-4C32-94D5-33A4023F8DB5}"/>
      </w:docPartPr>
      <w:docPartBody>
        <w:p w:rsidR="00E52F3A" w:rsidRDefault="00225CF5" w:rsidP="00225CF5">
          <w:pPr>
            <w:pStyle w:val="6A37EB5A3BE244FF9D503569FFEA9837"/>
          </w:pPr>
          <w:r w:rsidRPr="00415076">
            <w:rPr>
              <w:rStyle w:val="a3"/>
            </w:rPr>
            <w:t>Место для ввода даты.</w:t>
          </w:r>
        </w:p>
      </w:docPartBody>
    </w:docPart>
    <w:docPart>
      <w:docPartPr>
        <w:name w:val="E9760D6B48BD4C98A9421F0B22095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FFFE1-BC6C-4DEA-B0A6-571198A5E320}"/>
      </w:docPartPr>
      <w:docPartBody>
        <w:p w:rsidR="00E52F3A" w:rsidRDefault="00225CF5" w:rsidP="00225CF5">
          <w:pPr>
            <w:pStyle w:val="E9760D6B48BD4C98A9421F0B22095364"/>
          </w:pPr>
          <w:r w:rsidRPr="00415076">
            <w:rPr>
              <w:rStyle w:val="a3"/>
            </w:rPr>
            <w:t>Место для ввода даты.</w:t>
          </w:r>
        </w:p>
      </w:docPartBody>
    </w:docPart>
    <w:docPart>
      <w:docPartPr>
        <w:name w:val="B53760248A4F4D48B6215BB1E20527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7628EA-26A0-4A9A-8EA5-FECEBFA0736E}"/>
      </w:docPartPr>
      <w:docPartBody>
        <w:p w:rsidR="00E52F3A" w:rsidRDefault="00225CF5" w:rsidP="00225CF5">
          <w:pPr>
            <w:pStyle w:val="B53760248A4F4D48B6215BB1E2052777"/>
          </w:pPr>
          <w:r w:rsidRPr="00415076">
            <w:rPr>
              <w:rStyle w:val="a3"/>
            </w:rPr>
            <w:t>Место для ввода даты.</w:t>
          </w:r>
        </w:p>
      </w:docPartBody>
    </w:docPart>
    <w:docPart>
      <w:docPartPr>
        <w:name w:val="299966DF26AA42589E2E8A4B80F553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E4CA43-1498-4CDA-8085-F269D101661C}"/>
      </w:docPartPr>
      <w:docPartBody>
        <w:p w:rsidR="00000000" w:rsidRDefault="00FB3A21" w:rsidP="00FB3A21">
          <w:pPr>
            <w:pStyle w:val="299966DF26AA42589E2E8A4B80F5530E"/>
          </w:pPr>
          <w:r w:rsidRPr="00415076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E9"/>
    <w:rsid w:val="000C5BB1"/>
    <w:rsid w:val="00225CF5"/>
    <w:rsid w:val="00785AE9"/>
    <w:rsid w:val="00CB1501"/>
    <w:rsid w:val="00E307E2"/>
    <w:rsid w:val="00E52F3A"/>
    <w:rsid w:val="00FB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3A21"/>
    <w:rPr>
      <w:color w:val="808080"/>
    </w:rPr>
  </w:style>
  <w:style w:type="paragraph" w:customStyle="1" w:styleId="A8A1B3DFCC28465DA33454A651B43258">
    <w:name w:val="A8A1B3DFCC28465DA33454A651B43258"/>
    <w:rsid w:val="00785AE9"/>
  </w:style>
  <w:style w:type="paragraph" w:customStyle="1" w:styleId="67DD1A2811B24730B980CC1C1132489D">
    <w:name w:val="67DD1A2811B24730B980CC1C1132489D"/>
    <w:rsid w:val="00785AE9"/>
  </w:style>
  <w:style w:type="paragraph" w:customStyle="1" w:styleId="BE1E6BF1038E4B3F8996BACB65A0B117">
    <w:name w:val="BE1E6BF1038E4B3F8996BACB65A0B117"/>
    <w:rsid w:val="00785AE9"/>
  </w:style>
  <w:style w:type="paragraph" w:customStyle="1" w:styleId="9FF0EBA919BC4BCFABC4D8555A4BF25E">
    <w:name w:val="9FF0EBA919BC4BCFABC4D8555A4BF25E"/>
    <w:rsid w:val="00785AE9"/>
  </w:style>
  <w:style w:type="paragraph" w:customStyle="1" w:styleId="34FA46F895A647B4B6DBA8E651A7CED5">
    <w:name w:val="34FA46F895A647B4B6DBA8E651A7CED5"/>
    <w:rsid w:val="00785AE9"/>
  </w:style>
  <w:style w:type="paragraph" w:customStyle="1" w:styleId="14D0B318B6BB42BF8C438299FB9A46A1">
    <w:name w:val="14D0B318B6BB42BF8C438299FB9A46A1"/>
    <w:rsid w:val="00785AE9"/>
  </w:style>
  <w:style w:type="paragraph" w:customStyle="1" w:styleId="29991ABC820347F48EA7A7C9AD687FE5">
    <w:name w:val="29991ABC820347F48EA7A7C9AD687FE5"/>
    <w:rsid w:val="00785AE9"/>
  </w:style>
  <w:style w:type="paragraph" w:customStyle="1" w:styleId="F104748A742B43C9B21D63464136CD44">
    <w:name w:val="F104748A742B43C9B21D63464136CD44"/>
    <w:rsid w:val="00785AE9"/>
  </w:style>
  <w:style w:type="paragraph" w:customStyle="1" w:styleId="D78742E548D9450EA5D1531CDBBD2CF0">
    <w:name w:val="D78742E548D9450EA5D1531CDBBD2CF0"/>
    <w:rsid w:val="00785AE9"/>
  </w:style>
  <w:style w:type="paragraph" w:customStyle="1" w:styleId="A78D1642DEAA4ABD83B10EF27343FA35">
    <w:name w:val="A78D1642DEAA4ABD83B10EF27343FA35"/>
    <w:rsid w:val="00785AE9"/>
  </w:style>
  <w:style w:type="paragraph" w:customStyle="1" w:styleId="272CB4F126FD4C489AAD3DF637928728">
    <w:name w:val="272CB4F126FD4C489AAD3DF637928728"/>
    <w:rsid w:val="00785AE9"/>
  </w:style>
  <w:style w:type="paragraph" w:customStyle="1" w:styleId="5DD91EDBF95D4CA8BB0B5F2C44A3C760">
    <w:name w:val="5DD91EDBF95D4CA8BB0B5F2C44A3C760"/>
    <w:rsid w:val="00785AE9"/>
  </w:style>
  <w:style w:type="paragraph" w:customStyle="1" w:styleId="DAAC19FC82CB45628DB12B05452C7D4D">
    <w:name w:val="DAAC19FC82CB45628DB12B05452C7D4D"/>
    <w:rsid w:val="00785AE9"/>
  </w:style>
  <w:style w:type="paragraph" w:customStyle="1" w:styleId="993313B11C874B43B7B5CBA0785508ED">
    <w:name w:val="993313B11C874B43B7B5CBA0785508ED"/>
    <w:rsid w:val="00785AE9"/>
  </w:style>
  <w:style w:type="paragraph" w:customStyle="1" w:styleId="B2588D34952E47FF8E7898EA4EB899DC">
    <w:name w:val="B2588D34952E47FF8E7898EA4EB899DC"/>
    <w:rsid w:val="00785AE9"/>
  </w:style>
  <w:style w:type="paragraph" w:customStyle="1" w:styleId="A8845916BB4E4AE0A8E72D4DFEEF8FC6">
    <w:name w:val="A8845916BB4E4AE0A8E72D4DFEEF8FC6"/>
    <w:rsid w:val="00785AE9"/>
  </w:style>
  <w:style w:type="paragraph" w:customStyle="1" w:styleId="5131ED806AEC40FFB1DB226EA1A59079">
    <w:name w:val="5131ED806AEC40FFB1DB226EA1A59079"/>
    <w:rsid w:val="00785AE9"/>
  </w:style>
  <w:style w:type="paragraph" w:customStyle="1" w:styleId="B40B61C9B7974FD0B0772692C39B2867">
    <w:name w:val="B40B61C9B7974FD0B0772692C39B2867"/>
    <w:rsid w:val="00785AE9"/>
  </w:style>
  <w:style w:type="paragraph" w:customStyle="1" w:styleId="3650953D71344339A629CE3548819933">
    <w:name w:val="3650953D71344339A629CE3548819933"/>
    <w:rsid w:val="00785AE9"/>
  </w:style>
  <w:style w:type="paragraph" w:customStyle="1" w:styleId="38F51014C54A4A4E9C3588F32BC57530">
    <w:name w:val="38F51014C54A4A4E9C3588F32BC57530"/>
    <w:rsid w:val="00785AE9"/>
  </w:style>
  <w:style w:type="paragraph" w:customStyle="1" w:styleId="E813B31DDA33441E9A1617BEA644637C">
    <w:name w:val="E813B31DDA33441E9A1617BEA644637C"/>
    <w:rsid w:val="00785AE9"/>
  </w:style>
  <w:style w:type="paragraph" w:customStyle="1" w:styleId="9A0C1EAE59A44064B21AC2ADF8C38825">
    <w:name w:val="9A0C1EAE59A44064B21AC2ADF8C38825"/>
    <w:rsid w:val="00785AE9"/>
  </w:style>
  <w:style w:type="paragraph" w:customStyle="1" w:styleId="0B9D1C0BB85C4DD5B7AF891612FFFDC1">
    <w:name w:val="0B9D1C0BB85C4DD5B7AF891612FFFDC1"/>
    <w:rsid w:val="00785AE9"/>
  </w:style>
  <w:style w:type="paragraph" w:customStyle="1" w:styleId="BCFB1F811AE54E5EA2C43888AAAF9C9D">
    <w:name w:val="BCFB1F811AE54E5EA2C43888AAAF9C9D"/>
    <w:rsid w:val="00785AE9"/>
  </w:style>
  <w:style w:type="paragraph" w:customStyle="1" w:styleId="2F7250C366964CD197F8ECF718EC5770">
    <w:name w:val="2F7250C366964CD197F8ECF718EC5770"/>
    <w:rsid w:val="00785AE9"/>
  </w:style>
  <w:style w:type="paragraph" w:customStyle="1" w:styleId="AB8F848AAC9F4DEBAB070511ED7BA7CC">
    <w:name w:val="AB8F848AAC9F4DEBAB070511ED7BA7CC"/>
    <w:rsid w:val="00785AE9"/>
  </w:style>
  <w:style w:type="paragraph" w:customStyle="1" w:styleId="8582EBB4FF684008B662AB2489950588">
    <w:name w:val="8582EBB4FF684008B662AB2489950588"/>
    <w:rsid w:val="00785AE9"/>
  </w:style>
  <w:style w:type="paragraph" w:customStyle="1" w:styleId="30D70770062B4CBABFD538359EB521FA">
    <w:name w:val="30D70770062B4CBABFD538359EB521FA"/>
    <w:rsid w:val="00785AE9"/>
  </w:style>
  <w:style w:type="paragraph" w:customStyle="1" w:styleId="F07159034C99405790EB1B49B08E2CD8">
    <w:name w:val="F07159034C99405790EB1B49B08E2CD8"/>
    <w:rsid w:val="00785AE9"/>
  </w:style>
  <w:style w:type="paragraph" w:customStyle="1" w:styleId="69E07D68D2B74053A4E6BE8AF510E89F">
    <w:name w:val="69E07D68D2B74053A4E6BE8AF510E89F"/>
    <w:rsid w:val="00CB1501"/>
  </w:style>
  <w:style w:type="paragraph" w:customStyle="1" w:styleId="B4A64B576765490283772C0AABE427FF">
    <w:name w:val="B4A64B576765490283772C0AABE427FF"/>
    <w:rsid w:val="00CB1501"/>
  </w:style>
  <w:style w:type="paragraph" w:customStyle="1" w:styleId="F702525E29DD48D98439CB70A9521B89">
    <w:name w:val="F702525E29DD48D98439CB70A9521B89"/>
    <w:rsid w:val="00CB1501"/>
  </w:style>
  <w:style w:type="paragraph" w:customStyle="1" w:styleId="F4DD49CC074346E58CBD8686D0D0FFBE">
    <w:name w:val="F4DD49CC074346E58CBD8686D0D0FFBE"/>
    <w:rsid w:val="00CB1501"/>
  </w:style>
  <w:style w:type="paragraph" w:customStyle="1" w:styleId="A567C1224C954A8593164CC6421B48C3">
    <w:name w:val="A567C1224C954A8593164CC6421B48C3"/>
    <w:rsid w:val="00CB1501"/>
  </w:style>
  <w:style w:type="paragraph" w:customStyle="1" w:styleId="9479B243766E4383A2F3228D0F375A92">
    <w:name w:val="9479B243766E4383A2F3228D0F375A92"/>
    <w:rsid w:val="00CB1501"/>
  </w:style>
  <w:style w:type="paragraph" w:customStyle="1" w:styleId="DC9C383B734C49779717B8F0FAB0CF6C">
    <w:name w:val="DC9C383B734C49779717B8F0FAB0CF6C"/>
    <w:rsid w:val="00CB1501"/>
  </w:style>
  <w:style w:type="paragraph" w:customStyle="1" w:styleId="A7DD6D0CFCF64EFD8E819505A06F5403">
    <w:name w:val="A7DD6D0CFCF64EFD8E819505A06F5403"/>
    <w:rsid w:val="00225CF5"/>
  </w:style>
  <w:style w:type="paragraph" w:customStyle="1" w:styleId="B7C9EA50CC244B0684C3542C5D228ACA">
    <w:name w:val="B7C9EA50CC244B0684C3542C5D228ACA"/>
    <w:rsid w:val="00225CF5"/>
  </w:style>
  <w:style w:type="paragraph" w:customStyle="1" w:styleId="96583BEA5EF64F4DBA1A857CF42BB10D">
    <w:name w:val="96583BEA5EF64F4DBA1A857CF42BB10D"/>
    <w:rsid w:val="00225CF5"/>
  </w:style>
  <w:style w:type="paragraph" w:customStyle="1" w:styleId="67623F17EA0F4E269DF955A92CB84EAA">
    <w:name w:val="67623F17EA0F4E269DF955A92CB84EAA"/>
    <w:rsid w:val="00225CF5"/>
  </w:style>
  <w:style w:type="paragraph" w:customStyle="1" w:styleId="A2933F121B0641AC933278ACE17E9C2D">
    <w:name w:val="A2933F121B0641AC933278ACE17E9C2D"/>
    <w:rsid w:val="00225CF5"/>
  </w:style>
  <w:style w:type="paragraph" w:customStyle="1" w:styleId="CFB28C1E3D384EBCB6CEA4A99F6E7726">
    <w:name w:val="CFB28C1E3D384EBCB6CEA4A99F6E7726"/>
    <w:rsid w:val="00225CF5"/>
  </w:style>
  <w:style w:type="paragraph" w:customStyle="1" w:styleId="6A37EB5A3BE244FF9D503569FFEA9837">
    <w:name w:val="6A37EB5A3BE244FF9D503569FFEA9837"/>
    <w:rsid w:val="00225CF5"/>
  </w:style>
  <w:style w:type="paragraph" w:customStyle="1" w:styleId="E9760D6B48BD4C98A9421F0B22095364">
    <w:name w:val="E9760D6B48BD4C98A9421F0B22095364"/>
    <w:rsid w:val="00225CF5"/>
  </w:style>
  <w:style w:type="paragraph" w:customStyle="1" w:styleId="3007EBFEA83D4254B69F80BE2C26BF96">
    <w:name w:val="3007EBFEA83D4254B69F80BE2C26BF96"/>
    <w:rsid w:val="00225CF5"/>
  </w:style>
  <w:style w:type="paragraph" w:customStyle="1" w:styleId="B53760248A4F4D48B6215BB1E2052777">
    <w:name w:val="B53760248A4F4D48B6215BB1E2052777"/>
    <w:rsid w:val="00225CF5"/>
  </w:style>
  <w:style w:type="paragraph" w:customStyle="1" w:styleId="DB7ACBD073E44736B6F5DE0791D5CB5C">
    <w:name w:val="DB7ACBD073E44736B6F5DE0791D5CB5C"/>
    <w:rsid w:val="00225CF5"/>
  </w:style>
  <w:style w:type="paragraph" w:customStyle="1" w:styleId="B23D8DF246D146BEA90890088CA94E46">
    <w:name w:val="B23D8DF246D146BEA90890088CA94E46"/>
    <w:rsid w:val="00225CF5"/>
  </w:style>
  <w:style w:type="paragraph" w:customStyle="1" w:styleId="5BF84BECACA94CC1835FFC3524D5DA2A">
    <w:name w:val="5BF84BECACA94CC1835FFC3524D5DA2A"/>
    <w:rsid w:val="00E52F3A"/>
  </w:style>
  <w:style w:type="paragraph" w:customStyle="1" w:styleId="BB371C00819C48CE94E3367972111E1C">
    <w:name w:val="BB371C00819C48CE94E3367972111E1C"/>
    <w:rsid w:val="00E52F3A"/>
  </w:style>
  <w:style w:type="paragraph" w:customStyle="1" w:styleId="0BAE9321A4184D9D91B89FC05A558E87">
    <w:name w:val="0BAE9321A4184D9D91B89FC05A558E87"/>
    <w:rsid w:val="00E307E2"/>
  </w:style>
  <w:style w:type="paragraph" w:customStyle="1" w:styleId="86E4C47758294518B13D6AFD3785FCE6">
    <w:name w:val="86E4C47758294518B13D6AFD3785FCE6"/>
    <w:rsid w:val="00E307E2"/>
  </w:style>
  <w:style w:type="paragraph" w:customStyle="1" w:styleId="7988B72D0ACD492382875B4D67CF53CB">
    <w:name w:val="7988B72D0ACD492382875B4D67CF53CB"/>
    <w:rsid w:val="00E307E2"/>
  </w:style>
  <w:style w:type="paragraph" w:customStyle="1" w:styleId="4A7741C759D949F1BC4E291EFC5E8F51">
    <w:name w:val="4A7741C759D949F1BC4E291EFC5E8F51"/>
    <w:rsid w:val="00FB3A21"/>
  </w:style>
  <w:style w:type="paragraph" w:customStyle="1" w:styleId="299966DF26AA42589E2E8A4B80F5530E">
    <w:name w:val="299966DF26AA42589E2E8A4B80F5530E"/>
    <w:rsid w:val="00FB3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Обросов Алексей Владимирович</dc:creator>
  <cp:keywords/>
  <dc:description/>
  <cp:lastModifiedBy>Байкова Мария Петровна</cp:lastModifiedBy>
  <cp:revision>23</cp:revision>
  <cp:lastPrinted>2019-08-05T08:47:00Z</cp:lastPrinted>
  <dcterms:created xsi:type="dcterms:W3CDTF">2018-06-26T01:33:00Z</dcterms:created>
  <dcterms:modified xsi:type="dcterms:W3CDTF">2019-08-05T08:47:00Z</dcterms:modified>
</cp:coreProperties>
</file>