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6BF" w:rsidRPr="00F356BF" w:rsidRDefault="00F356BF" w:rsidP="00F356BF">
      <w:pPr>
        <w:shd w:val="clear" w:color="auto" w:fill="FFFFFF"/>
        <w:spacing w:after="255" w:line="300" w:lineRule="atLeast"/>
        <w:outlineLvl w:val="1"/>
        <w:rPr>
          <w:rFonts w:ascii="Arial" w:eastAsia="Times New Roman" w:hAnsi="Arial" w:cs="Arial"/>
          <w:b/>
          <w:bCs/>
          <w:color w:val="4D4D4D"/>
          <w:sz w:val="27"/>
          <w:szCs w:val="27"/>
          <w:lang w:eastAsia="ru-RU"/>
        </w:rPr>
      </w:pPr>
      <w:r w:rsidRPr="00F356BF">
        <w:rPr>
          <w:rFonts w:ascii="Arial" w:eastAsia="Times New Roman" w:hAnsi="Arial" w:cs="Arial"/>
          <w:b/>
          <w:bCs/>
          <w:color w:val="4D4D4D"/>
          <w:sz w:val="27"/>
          <w:szCs w:val="27"/>
          <w:lang w:eastAsia="ru-RU"/>
        </w:rPr>
        <w:t>Приказ Министерства здравоохранения РФ от 13 марта 2019 г. № 124н "Об утверждении порядка проведения профилактического медицинского осмотра и диспансеризации определенных групп взрослого населения"</w:t>
      </w:r>
    </w:p>
    <w:p w:rsidR="00F356BF" w:rsidRPr="00F356BF" w:rsidRDefault="00F356BF" w:rsidP="00F356BF">
      <w:pPr>
        <w:shd w:val="clear" w:color="auto" w:fill="FFFFFF"/>
        <w:spacing w:line="240" w:lineRule="auto"/>
        <w:rPr>
          <w:rFonts w:ascii="Arial" w:eastAsia="Times New Roman" w:hAnsi="Arial" w:cs="Arial"/>
          <w:color w:val="333333"/>
          <w:sz w:val="21"/>
          <w:szCs w:val="21"/>
          <w:lang w:eastAsia="ru-RU"/>
        </w:rPr>
      </w:pPr>
      <w:r w:rsidRPr="00F356BF">
        <w:rPr>
          <w:rFonts w:ascii="Arial" w:eastAsia="Times New Roman" w:hAnsi="Arial" w:cs="Arial"/>
          <w:color w:val="333333"/>
          <w:sz w:val="21"/>
          <w:szCs w:val="21"/>
          <w:lang w:eastAsia="ru-RU"/>
        </w:rPr>
        <w:t>26 апреля 2019</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bookmarkStart w:id="0" w:name="0"/>
      <w:bookmarkEnd w:id="0"/>
      <w:r w:rsidRPr="00F356BF">
        <w:rPr>
          <w:rFonts w:ascii="Arial" w:eastAsia="Times New Roman" w:hAnsi="Arial" w:cs="Arial"/>
          <w:color w:val="333333"/>
          <w:sz w:val="23"/>
          <w:szCs w:val="23"/>
          <w:lang w:eastAsia="ru-RU"/>
        </w:rPr>
        <w:t>В соответствии со статьей 46 Федерального закона от 21 ноября 2011 г. № 323-ФЗ "Об основах охраны здоровья граждан в Российской Федерации" (Собрание законодательства Российской Федерации, 2011, № 48, ст. 6724; 2013, № 48, ст. 6165; 2016, № 27, ст. 4219) приказываю:</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Утвердить порядок проведения профилактического медицинского осмотра и диспансеризации определенных групп взрослого населения согласно </w:t>
      </w:r>
      <w:hyperlink r:id="rId5" w:anchor="1000" w:history="1">
        <w:r w:rsidRPr="00F356BF">
          <w:rPr>
            <w:rFonts w:ascii="Arial" w:eastAsia="Times New Roman" w:hAnsi="Arial" w:cs="Arial"/>
            <w:color w:val="808080"/>
            <w:sz w:val="23"/>
            <w:szCs w:val="23"/>
            <w:u w:val="single"/>
            <w:bdr w:val="none" w:sz="0" w:space="0" w:color="auto" w:frame="1"/>
            <w:lang w:eastAsia="ru-RU"/>
          </w:rPr>
          <w:t>приложению</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Признать утратившими силу: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приказ Министерства здравоохранения Российской Федерации от 6 декабря 2012 г. №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 26511);</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приказ Министерства здравоохранения Российской Федерации от 26 октября 2017 г. № 869н "Об утверждении порядка проведения диспансеризации определенных групп взрослого населения" (зарегистрирован Министерством юстиции Российской Федерации 12 декабря 2017 г., регистрационный № 49214).</w:t>
      </w:r>
    </w:p>
    <w:tbl>
      <w:tblPr>
        <w:tblW w:w="0" w:type="auto"/>
        <w:tblCellMar>
          <w:top w:w="15" w:type="dxa"/>
          <w:left w:w="15" w:type="dxa"/>
          <w:bottom w:w="15" w:type="dxa"/>
          <w:right w:w="15" w:type="dxa"/>
        </w:tblCellMar>
        <w:tblLook w:val="04A0" w:firstRow="1" w:lastRow="0" w:firstColumn="1" w:lastColumn="0" w:noHBand="0" w:noVBand="1"/>
      </w:tblPr>
      <w:tblGrid>
        <w:gridCol w:w="1642"/>
        <w:gridCol w:w="1642"/>
      </w:tblGrid>
      <w:tr w:rsidR="00F356BF" w:rsidRPr="00F356BF" w:rsidTr="00F356BF">
        <w:tc>
          <w:tcPr>
            <w:tcW w:w="2500" w:type="pct"/>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Министр</w:t>
            </w:r>
          </w:p>
        </w:tc>
        <w:tc>
          <w:tcPr>
            <w:tcW w:w="2500" w:type="pct"/>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В.И. Скворцова</w:t>
            </w:r>
          </w:p>
        </w:tc>
      </w:tr>
    </w:tbl>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Зарегистрировано в Минюсте РФ 24 апреля 2019 г.</w:t>
      </w:r>
      <w:r w:rsidRPr="00F356BF">
        <w:rPr>
          <w:rFonts w:ascii="Arial" w:eastAsia="Times New Roman" w:hAnsi="Arial" w:cs="Arial"/>
          <w:color w:val="333333"/>
          <w:sz w:val="23"/>
          <w:szCs w:val="23"/>
          <w:lang w:eastAsia="ru-RU"/>
        </w:rPr>
        <w:br/>
        <w:t>Регистрационный № 54495</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Приложение</w:t>
      </w:r>
      <w:r w:rsidRPr="00F356BF">
        <w:rPr>
          <w:rFonts w:ascii="Arial" w:eastAsia="Times New Roman" w:hAnsi="Arial" w:cs="Arial"/>
          <w:color w:val="333333"/>
          <w:sz w:val="23"/>
          <w:szCs w:val="23"/>
          <w:lang w:eastAsia="ru-RU"/>
        </w:rPr>
        <w:br/>
        <w:t>к </w:t>
      </w:r>
      <w:hyperlink r:id="rId6" w:anchor="0" w:history="1">
        <w:r w:rsidRPr="00F356BF">
          <w:rPr>
            <w:rFonts w:ascii="Arial" w:eastAsia="Times New Roman" w:hAnsi="Arial" w:cs="Arial"/>
            <w:color w:val="808080"/>
            <w:sz w:val="23"/>
            <w:szCs w:val="23"/>
            <w:u w:val="single"/>
            <w:bdr w:val="none" w:sz="0" w:space="0" w:color="auto" w:frame="1"/>
            <w:lang w:eastAsia="ru-RU"/>
          </w:rPr>
          <w:t>приказу</w:t>
        </w:r>
      </w:hyperlink>
      <w:r w:rsidRPr="00F356BF">
        <w:rPr>
          <w:rFonts w:ascii="Arial" w:eastAsia="Times New Roman" w:hAnsi="Arial" w:cs="Arial"/>
          <w:color w:val="333333"/>
          <w:sz w:val="23"/>
          <w:szCs w:val="23"/>
          <w:lang w:eastAsia="ru-RU"/>
        </w:rPr>
        <w:t> Министерства здравоохранения</w:t>
      </w:r>
      <w:r w:rsidRPr="00F356BF">
        <w:rPr>
          <w:rFonts w:ascii="Arial" w:eastAsia="Times New Roman" w:hAnsi="Arial" w:cs="Arial"/>
          <w:color w:val="333333"/>
          <w:sz w:val="23"/>
          <w:szCs w:val="23"/>
          <w:lang w:eastAsia="ru-RU"/>
        </w:rPr>
        <w:br/>
        <w:t>Российской Федерации</w:t>
      </w:r>
      <w:r w:rsidRPr="00F356BF">
        <w:rPr>
          <w:rFonts w:ascii="Arial" w:eastAsia="Times New Roman" w:hAnsi="Arial" w:cs="Arial"/>
          <w:color w:val="333333"/>
          <w:sz w:val="23"/>
          <w:szCs w:val="23"/>
          <w:lang w:eastAsia="ru-RU"/>
        </w:rPr>
        <w:br/>
        <w:t>от 13.03.2019 г. № 124н</w:t>
      </w:r>
    </w:p>
    <w:p w:rsidR="00F356BF" w:rsidRPr="00F356BF" w:rsidRDefault="00F356BF" w:rsidP="00F356BF">
      <w:pPr>
        <w:shd w:val="clear" w:color="auto" w:fill="FFFFFF"/>
        <w:spacing w:after="255" w:line="270" w:lineRule="atLeast"/>
        <w:outlineLvl w:val="2"/>
        <w:rPr>
          <w:rFonts w:ascii="Arial" w:eastAsia="Times New Roman" w:hAnsi="Arial" w:cs="Arial"/>
          <w:b/>
          <w:bCs/>
          <w:color w:val="333333"/>
          <w:sz w:val="26"/>
          <w:szCs w:val="26"/>
          <w:lang w:eastAsia="ru-RU"/>
        </w:rPr>
      </w:pPr>
      <w:r w:rsidRPr="00F356BF">
        <w:rPr>
          <w:rFonts w:ascii="Arial" w:eastAsia="Times New Roman" w:hAnsi="Arial" w:cs="Arial"/>
          <w:b/>
          <w:bCs/>
          <w:color w:val="333333"/>
          <w:sz w:val="26"/>
          <w:szCs w:val="26"/>
          <w:lang w:eastAsia="ru-RU"/>
        </w:rPr>
        <w:t>Порядок</w:t>
      </w:r>
      <w:r w:rsidRPr="00F356BF">
        <w:rPr>
          <w:rFonts w:ascii="Arial" w:eastAsia="Times New Roman" w:hAnsi="Arial" w:cs="Arial"/>
          <w:b/>
          <w:bCs/>
          <w:color w:val="333333"/>
          <w:sz w:val="26"/>
          <w:szCs w:val="26"/>
          <w:lang w:eastAsia="ru-RU"/>
        </w:rPr>
        <w:br/>
        <w:t>проведения профилактического медицинского осмотра и диспансеризации определенных групп взрослого населения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Настоящий порядок регулирует вопросы, связанные с проведением в медицинских организациях профилактического медицинского осмотра и диспансеризации следующих групп взрослого населения (в возрасте от 18 лет и старше):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работающие граждане;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неработающие граждане;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обучающиеся в образовательных организациях по очной форме.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2. 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hyperlink r:id="rId7" w:anchor="1111111" w:history="1">
        <w:r w:rsidRPr="00F356BF">
          <w:rPr>
            <w:rFonts w:ascii="Arial" w:eastAsia="Times New Roman" w:hAnsi="Arial" w:cs="Arial"/>
            <w:color w:val="808080"/>
            <w:sz w:val="20"/>
            <w:szCs w:val="20"/>
            <w:u w:val="single"/>
            <w:bdr w:val="none" w:sz="0" w:space="0" w:color="auto" w:frame="1"/>
            <w:vertAlign w:val="superscript"/>
            <w:lang w:eastAsia="ru-RU"/>
          </w:rPr>
          <w:t>1</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Медицинские мероприятия, проводимые в рамках настоящего порядка, направлены на: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w:t>
      </w:r>
      <w:proofErr w:type="spellStart"/>
      <w:r w:rsidRPr="00F356BF">
        <w:rPr>
          <w:rFonts w:ascii="Arial" w:eastAsia="Times New Roman" w:hAnsi="Arial" w:cs="Arial"/>
          <w:color w:val="333333"/>
          <w:sz w:val="23"/>
          <w:szCs w:val="23"/>
          <w:lang w:eastAsia="ru-RU"/>
        </w:rPr>
        <w:t>гиперхолестеринемию</w:t>
      </w:r>
      <w:proofErr w:type="spellEnd"/>
      <w:r w:rsidRPr="00F356BF">
        <w:rPr>
          <w:rFonts w:ascii="Arial" w:eastAsia="Times New Roman" w:hAnsi="Arial" w:cs="Arial"/>
          <w:color w:val="333333"/>
          <w:sz w:val="23"/>
          <w:szCs w:val="23"/>
          <w:lang w:eastAsia="ru-RU"/>
        </w:rPr>
        <w:t>,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 также риска потребления наркотических средств и психотропных веществ без назначения врача;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сердечно-сосудистым риском.</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Профилактический медицинский осмотр проводится ежегодно:</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в качестве самостоятельного мероприятия;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в рамках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в рамках диспансерного наблюдения (при проведении первого в текущем году диспансерного приема (осмотра, консультации).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5. Диспансеризация проводится</w:t>
      </w:r>
      <w:hyperlink r:id="rId8" w:anchor="2222222" w:history="1">
        <w:r w:rsidRPr="00F356BF">
          <w:rPr>
            <w:rFonts w:ascii="Arial" w:eastAsia="Times New Roman" w:hAnsi="Arial" w:cs="Arial"/>
            <w:color w:val="808080"/>
            <w:sz w:val="20"/>
            <w:szCs w:val="20"/>
            <w:u w:val="single"/>
            <w:bdr w:val="none" w:sz="0" w:space="0" w:color="auto" w:frame="1"/>
            <w:vertAlign w:val="superscript"/>
            <w:lang w:eastAsia="ru-RU"/>
          </w:rPr>
          <w:t>2</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1 раз в три года в возрасте от 18 до 39 лет включительно;</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ежегодно в возрасте 40 лет и старше, а также в отношении отдельных категорий граждан, включая: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hyperlink r:id="rId9" w:anchor="3333333" w:history="1">
        <w:r w:rsidRPr="00F356BF">
          <w:rPr>
            <w:rFonts w:ascii="Arial" w:eastAsia="Times New Roman" w:hAnsi="Arial" w:cs="Arial"/>
            <w:color w:val="808080"/>
            <w:sz w:val="20"/>
            <w:szCs w:val="20"/>
            <w:u w:val="single"/>
            <w:bdr w:val="none" w:sz="0" w:space="0" w:color="auto" w:frame="1"/>
            <w:vertAlign w:val="superscript"/>
            <w:lang w:eastAsia="ru-RU"/>
          </w:rPr>
          <w:t>3</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hyperlink r:id="rId10" w:anchor="4444444" w:history="1">
        <w:r w:rsidRPr="00F356BF">
          <w:rPr>
            <w:rFonts w:ascii="Arial" w:eastAsia="Times New Roman" w:hAnsi="Arial" w:cs="Arial"/>
            <w:color w:val="808080"/>
            <w:sz w:val="20"/>
            <w:szCs w:val="20"/>
            <w:u w:val="single"/>
            <w:bdr w:val="none" w:sz="0" w:space="0" w:color="auto" w:frame="1"/>
            <w:vertAlign w:val="superscript"/>
            <w:lang w:eastAsia="ru-RU"/>
          </w:rPr>
          <w:t>4</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hyperlink r:id="rId11" w:anchor="5555555" w:history="1">
        <w:r w:rsidRPr="00F356BF">
          <w:rPr>
            <w:rFonts w:ascii="Arial" w:eastAsia="Times New Roman" w:hAnsi="Arial" w:cs="Arial"/>
            <w:color w:val="808080"/>
            <w:sz w:val="20"/>
            <w:szCs w:val="20"/>
            <w:u w:val="single"/>
            <w:bdr w:val="none" w:sz="0" w:space="0" w:color="auto" w:frame="1"/>
            <w:vertAlign w:val="superscript"/>
            <w:lang w:eastAsia="ru-RU"/>
          </w:rPr>
          <w:t>5</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w:t>
      </w:r>
      <w:hyperlink r:id="rId12" w:anchor="6666666" w:history="1">
        <w:r w:rsidRPr="00F356BF">
          <w:rPr>
            <w:rFonts w:ascii="Arial" w:eastAsia="Times New Roman" w:hAnsi="Arial" w:cs="Arial"/>
            <w:color w:val="808080"/>
            <w:sz w:val="20"/>
            <w:szCs w:val="20"/>
            <w:u w:val="single"/>
            <w:bdr w:val="none" w:sz="0" w:space="0" w:color="auto" w:frame="1"/>
            <w:vertAlign w:val="superscript"/>
            <w:lang w:eastAsia="ru-RU"/>
          </w:rPr>
          <w:t>6</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r:id="rId13" w:anchor="1016" w:history="1">
        <w:r w:rsidRPr="00F356BF">
          <w:rPr>
            <w:rFonts w:ascii="Arial" w:eastAsia="Times New Roman" w:hAnsi="Arial" w:cs="Arial"/>
            <w:color w:val="808080"/>
            <w:sz w:val="23"/>
            <w:szCs w:val="23"/>
            <w:u w:val="single"/>
            <w:bdr w:val="none" w:sz="0" w:space="0" w:color="auto" w:frame="1"/>
            <w:lang w:eastAsia="ru-RU"/>
          </w:rPr>
          <w:t>пунктами 16-18</w:t>
        </w:r>
      </w:hyperlink>
      <w:r w:rsidRPr="00F356BF">
        <w:rPr>
          <w:rFonts w:ascii="Arial" w:eastAsia="Times New Roman" w:hAnsi="Arial" w:cs="Arial"/>
          <w:color w:val="333333"/>
          <w:sz w:val="23"/>
          <w:szCs w:val="23"/>
          <w:lang w:eastAsia="ru-RU"/>
        </w:rPr>
        <w:t> настоящего порядка и </w:t>
      </w:r>
      <w:hyperlink r:id="rId14" w:anchor="11000" w:history="1">
        <w:r w:rsidRPr="00F356BF">
          <w:rPr>
            <w:rFonts w:ascii="Arial" w:eastAsia="Times New Roman" w:hAnsi="Arial" w:cs="Arial"/>
            <w:color w:val="808080"/>
            <w:sz w:val="23"/>
            <w:szCs w:val="23"/>
            <w:u w:val="single"/>
            <w:bdr w:val="none" w:sz="0" w:space="0" w:color="auto" w:frame="1"/>
            <w:lang w:eastAsia="ru-RU"/>
          </w:rPr>
          <w:t>приложениями № 1</w:t>
        </w:r>
      </w:hyperlink>
      <w:r w:rsidRPr="00F356BF">
        <w:rPr>
          <w:rFonts w:ascii="Arial" w:eastAsia="Times New Roman" w:hAnsi="Arial" w:cs="Arial"/>
          <w:color w:val="333333"/>
          <w:sz w:val="23"/>
          <w:szCs w:val="23"/>
          <w:lang w:eastAsia="ru-RU"/>
        </w:rPr>
        <w:t> и </w:t>
      </w:r>
      <w:hyperlink r:id="rId15" w:anchor="12000" w:history="1">
        <w:r w:rsidRPr="00F356BF">
          <w:rPr>
            <w:rFonts w:ascii="Arial" w:eastAsia="Times New Roman" w:hAnsi="Arial" w:cs="Arial"/>
            <w:color w:val="808080"/>
            <w:sz w:val="23"/>
            <w:szCs w:val="23"/>
            <w:u w:val="single"/>
            <w:bdr w:val="none" w:sz="0" w:space="0" w:color="auto" w:frame="1"/>
            <w:lang w:eastAsia="ru-RU"/>
          </w:rPr>
          <w:t>№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7.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9. Профилактический медицинский осмотр и диспансеризация осуществляются медицинскими организациями (иными организациями, осуществляющими </w:t>
      </w:r>
      <w:r w:rsidRPr="00F356BF">
        <w:rPr>
          <w:rFonts w:ascii="Arial" w:eastAsia="Times New Roman" w:hAnsi="Arial" w:cs="Arial"/>
          <w:color w:val="333333"/>
          <w:sz w:val="23"/>
          <w:szCs w:val="23"/>
          <w:lang w:eastAsia="ru-RU"/>
        </w:rPr>
        <w:lastRenderedPageBreak/>
        <w:t>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w:t>
      </w:r>
      <w:hyperlink r:id="rId16" w:anchor="7777777" w:history="1">
        <w:r w:rsidRPr="00F356BF">
          <w:rPr>
            <w:rFonts w:ascii="Arial" w:eastAsia="Times New Roman" w:hAnsi="Arial" w:cs="Arial"/>
            <w:color w:val="808080"/>
            <w:sz w:val="20"/>
            <w:szCs w:val="20"/>
            <w:u w:val="single"/>
            <w:bdr w:val="none" w:sz="0" w:space="0" w:color="auto" w:frame="1"/>
            <w:vertAlign w:val="superscript"/>
            <w:lang w:eastAsia="ru-RU"/>
          </w:rPr>
          <w:t>7</w:t>
        </w:r>
      </w:hyperlink>
      <w:r w:rsidRPr="00F356BF">
        <w:rPr>
          <w:rFonts w:ascii="Arial" w:eastAsia="Times New Roman" w:hAnsi="Arial" w:cs="Arial"/>
          <w:color w:val="333333"/>
          <w:sz w:val="23"/>
          <w:szCs w:val="23"/>
          <w:lang w:eastAsia="ru-RU"/>
        </w:rPr>
        <w:t xml:space="preserve">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 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w:t>
      </w:r>
      <w:proofErr w:type="spellStart"/>
      <w:r w:rsidRPr="00F356BF">
        <w:rPr>
          <w:rFonts w:ascii="Arial" w:eastAsia="Times New Roman" w:hAnsi="Arial" w:cs="Arial"/>
          <w:color w:val="333333"/>
          <w:sz w:val="23"/>
          <w:szCs w:val="23"/>
          <w:lang w:eastAsia="ru-RU"/>
        </w:rPr>
        <w:t>кохлеарной</w:t>
      </w:r>
      <w:proofErr w:type="spellEnd"/>
      <w:r w:rsidRPr="00F356BF">
        <w:rPr>
          <w:rFonts w:ascii="Arial" w:eastAsia="Times New Roman" w:hAnsi="Arial" w:cs="Arial"/>
          <w:color w:val="333333"/>
          <w:sz w:val="23"/>
          <w:szCs w:val="23"/>
          <w:lang w:eastAsia="ru-RU"/>
        </w:rPr>
        <w:t xml:space="preserve"> имплантации)", "хирургии" или "</w:t>
      </w:r>
      <w:proofErr w:type="spellStart"/>
      <w:r w:rsidRPr="00F356BF">
        <w:rPr>
          <w:rFonts w:ascii="Arial" w:eastAsia="Times New Roman" w:hAnsi="Arial" w:cs="Arial"/>
          <w:color w:val="333333"/>
          <w:sz w:val="23"/>
          <w:szCs w:val="23"/>
          <w:lang w:eastAsia="ru-RU"/>
        </w:rPr>
        <w:t>колопроктологии</w:t>
      </w:r>
      <w:proofErr w:type="spellEnd"/>
      <w:r w:rsidRPr="00F356BF">
        <w:rPr>
          <w:rFonts w:ascii="Arial" w:eastAsia="Times New Roman" w:hAnsi="Arial" w:cs="Arial"/>
          <w:color w:val="333333"/>
          <w:sz w:val="23"/>
          <w:szCs w:val="23"/>
          <w:lang w:eastAsia="ru-RU"/>
        </w:rPr>
        <w:t>",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статьей 20 Федерального закона № 323-ФЗ.</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Правилами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 2011 г. № 158н</w:t>
      </w:r>
      <w:hyperlink r:id="rId17" w:anchor="8888888" w:history="1">
        <w:r w:rsidRPr="00F356BF">
          <w:rPr>
            <w:rFonts w:ascii="Arial" w:eastAsia="Times New Roman" w:hAnsi="Arial" w:cs="Arial"/>
            <w:color w:val="808080"/>
            <w:sz w:val="20"/>
            <w:szCs w:val="20"/>
            <w:u w:val="single"/>
            <w:bdr w:val="none" w:sz="0" w:space="0" w:color="auto" w:frame="1"/>
            <w:vertAlign w:val="superscript"/>
            <w:lang w:eastAsia="ru-RU"/>
          </w:rPr>
          <w:t>8</w:t>
        </w:r>
      </w:hyperlink>
      <w:r w:rsidRPr="00F356BF">
        <w:rPr>
          <w:rFonts w:ascii="Arial" w:eastAsia="Times New Roman" w:hAnsi="Arial" w:cs="Arial"/>
          <w:color w:val="333333"/>
          <w:sz w:val="23"/>
          <w:szCs w:val="23"/>
          <w:lang w:eastAsia="ru-RU"/>
        </w:rPr>
        <w:t> (далее - Правила обязательного медицинского страхования).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w:t>
      </w:r>
      <w:r w:rsidRPr="00F356BF">
        <w:rPr>
          <w:rFonts w:ascii="Arial" w:eastAsia="Times New Roman" w:hAnsi="Arial" w:cs="Arial"/>
          <w:color w:val="333333"/>
          <w:sz w:val="23"/>
          <w:szCs w:val="23"/>
          <w:lang w:eastAsia="ru-RU"/>
        </w:rPr>
        <w:lastRenderedPageBreak/>
        <w:t>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порядке, установленном приказом Министерства здравоохранения и социального развития Российской Федерации от 23 марта 2012 г. №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hyperlink r:id="rId18" w:anchor="9999999" w:history="1">
        <w:r w:rsidRPr="00F356BF">
          <w:rPr>
            <w:rFonts w:ascii="Arial" w:eastAsia="Times New Roman" w:hAnsi="Arial" w:cs="Arial"/>
            <w:color w:val="808080"/>
            <w:sz w:val="20"/>
            <w:szCs w:val="20"/>
            <w:u w:val="single"/>
            <w:bdr w:val="none" w:sz="0" w:space="0" w:color="auto" w:frame="1"/>
            <w:vertAlign w:val="superscript"/>
            <w:lang w:eastAsia="ru-RU"/>
          </w:rPr>
          <w:t>9</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расчета на основании антропометрии (измерение роста, массы тела, окружности талии) индекса массы тела;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измерения артериального давления на периферических артериях;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уровня общего холестерина в крови;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уровня глюкозы в крови натощак;</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электрокардиографии в покое;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измерения внутриглазного давления;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осмотра фельдшером (акушеркой) и (или) взятия мазка с шейки матки в рамках проведения скрининга, направленного на раннее выявление онкологических заболеваний, согласно </w:t>
      </w:r>
      <w:hyperlink r:id="rId19" w:anchor="12000" w:history="1">
        <w:r w:rsidRPr="00F356BF">
          <w:rPr>
            <w:rFonts w:ascii="Arial" w:eastAsia="Times New Roman" w:hAnsi="Arial" w:cs="Arial"/>
            <w:color w:val="808080"/>
            <w:sz w:val="23"/>
            <w:szCs w:val="23"/>
            <w:u w:val="single"/>
            <w:bdr w:val="none" w:sz="0" w:space="0" w:color="auto" w:frame="1"/>
            <w:lang w:eastAsia="ru-RU"/>
          </w:rPr>
          <w:t>приложению №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20" w:anchor="13000" w:history="1">
        <w:r w:rsidRPr="00F356BF">
          <w:rPr>
            <w:rFonts w:ascii="Arial" w:eastAsia="Times New Roman" w:hAnsi="Arial" w:cs="Arial"/>
            <w:color w:val="808080"/>
            <w:sz w:val="23"/>
            <w:szCs w:val="23"/>
            <w:u w:val="single"/>
            <w:bdr w:val="none" w:sz="0" w:space="0" w:color="auto" w:frame="1"/>
            <w:lang w:eastAsia="ru-RU"/>
          </w:rPr>
          <w:t>приложением № 3</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проведения краткого индивидуального профилактического консультирования в рамках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r:id="rId21" w:anchor="1133" w:history="1">
        <w:r w:rsidRPr="00F356BF">
          <w:rPr>
            <w:rFonts w:ascii="Arial" w:eastAsia="Times New Roman" w:hAnsi="Arial" w:cs="Arial"/>
            <w:color w:val="808080"/>
            <w:sz w:val="23"/>
            <w:szCs w:val="23"/>
            <w:u w:val="single"/>
            <w:bdr w:val="none" w:sz="0" w:space="0" w:color="auto" w:frame="1"/>
            <w:lang w:eastAsia="ru-RU"/>
          </w:rPr>
          <w:t>подпункте 3</w:t>
        </w:r>
      </w:hyperlink>
      <w:r w:rsidRPr="00F356BF">
        <w:rPr>
          <w:rFonts w:ascii="Arial" w:eastAsia="Times New Roman" w:hAnsi="Arial" w:cs="Arial"/>
          <w:color w:val="333333"/>
          <w:sz w:val="23"/>
          <w:szCs w:val="23"/>
          <w:lang w:eastAsia="ru-RU"/>
        </w:rPr>
        <w:t>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 здоровья в объеме, предусмотренном в </w:t>
      </w:r>
      <w:hyperlink r:id="rId22" w:anchor="11611" w:history="1">
        <w:r w:rsidRPr="00F356BF">
          <w:rPr>
            <w:rFonts w:ascii="Arial" w:eastAsia="Times New Roman" w:hAnsi="Arial" w:cs="Arial"/>
            <w:color w:val="808080"/>
            <w:sz w:val="23"/>
            <w:szCs w:val="23"/>
            <w:u w:val="single"/>
            <w:bdr w:val="none" w:sz="0" w:space="0" w:color="auto" w:frame="1"/>
            <w:lang w:eastAsia="ru-RU"/>
          </w:rPr>
          <w:t>подпункте 11 пункта 16</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6) подведение итогов проведения профилактического медицинского осмотра и диспансеризации на фельдшерском участке;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частью 3 статьи 97 Федерального закона № 323-ФЗ Министерством здравоохранения Российской Федерации (далее - карта учета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8) информирование граждан о возможности медицинского освидетельствования для выявления ВИЧ-инфекции в соответствии со статьей 7 Федерального закона от 30 марта 1995 г. №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 38-ФЗ)</w:t>
      </w:r>
      <w:hyperlink r:id="rId23" w:anchor="1010101" w:history="1">
        <w:r w:rsidRPr="00F356BF">
          <w:rPr>
            <w:rFonts w:ascii="Arial" w:eastAsia="Times New Roman" w:hAnsi="Arial" w:cs="Arial"/>
            <w:color w:val="808080"/>
            <w:sz w:val="20"/>
            <w:szCs w:val="20"/>
            <w:u w:val="single"/>
            <w:bdr w:val="none" w:sz="0" w:space="0" w:color="auto" w:frame="1"/>
            <w:vertAlign w:val="superscript"/>
            <w:lang w:eastAsia="ru-RU"/>
          </w:rPr>
          <w:t>10</w:t>
        </w:r>
      </w:hyperlink>
      <w:r w:rsidRPr="00F356BF">
        <w:rPr>
          <w:rFonts w:ascii="Arial" w:eastAsia="Times New Roman" w:hAnsi="Arial" w:cs="Arial"/>
          <w:color w:val="333333"/>
          <w:sz w:val="23"/>
          <w:szCs w:val="23"/>
          <w:lang w:eastAsia="ru-RU"/>
        </w:rPr>
        <w: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14. Основными задачами врача-терапевта при организации и проведении профилактического медицинского осмотра и диспансеризации являются: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 семьи;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прием (осмотр) по результатам профилактического медицинского осмотра, в том числе граждан, направленных в соответствии с </w:t>
      </w:r>
      <w:hyperlink r:id="rId24" w:anchor="1134" w:history="1">
        <w:r w:rsidRPr="00F356BF">
          <w:rPr>
            <w:rFonts w:ascii="Arial" w:eastAsia="Times New Roman" w:hAnsi="Arial" w:cs="Arial"/>
            <w:color w:val="808080"/>
            <w:sz w:val="23"/>
            <w:szCs w:val="23"/>
            <w:u w:val="single"/>
            <w:bdr w:val="none" w:sz="0" w:space="0" w:color="auto" w:frame="1"/>
            <w:lang w:eastAsia="ru-RU"/>
          </w:rPr>
          <w:t>подпунктом 4 пункта 13</w:t>
        </w:r>
      </w:hyperlink>
      <w:r w:rsidRPr="00F356BF">
        <w:rPr>
          <w:rFonts w:ascii="Arial" w:eastAsia="Times New Roman" w:hAnsi="Arial" w:cs="Arial"/>
          <w:color w:val="333333"/>
          <w:sz w:val="23"/>
          <w:szCs w:val="23"/>
          <w:lang w:eastAsia="ru-RU"/>
        </w:rPr>
        <w:t> и </w:t>
      </w:r>
      <w:hyperlink r:id="rId25" w:anchor="1156" w:history="1">
        <w:r w:rsidRPr="00F356BF">
          <w:rPr>
            <w:rFonts w:ascii="Arial" w:eastAsia="Times New Roman" w:hAnsi="Arial" w:cs="Arial"/>
            <w:color w:val="808080"/>
            <w:sz w:val="23"/>
            <w:szCs w:val="23"/>
            <w:u w:val="single"/>
            <w:bdr w:val="none" w:sz="0" w:space="0" w:color="auto" w:frame="1"/>
            <w:lang w:eastAsia="ru-RU"/>
          </w:rPr>
          <w:t>подпунктом 6 пункта 15</w:t>
        </w:r>
      </w:hyperlink>
      <w:r w:rsidRPr="00F356BF">
        <w:rPr>
          <w:rFonts w:ascii="Arial" w:eastAsia="Times New Roman" w:hAnsi="Arial" w:cs="Arial"/>
          <w:color w:val="333333"/>
          <w:sz w:val="23"/>
          <w:szCs w:val="23"/>
          <w:lang w:eastAsia="ru-RU"/>
        </w:rPr>
        <w:t> настоящего порядка, в объеме, предусмотренном в </w:t>
      </w:r>
      <w:hyperlink r:id="rId26" w:anchor="11611" w:history="1">
        <w:r w:rsidRPr="00F356BF">
          <w:rPr>
            <w:rFonts w:ascii="Arial" w:eastAsia="Times New Roman" w:hAnsi="Arial" w:cs="Arial"/>
            <w:color w:val="808080"/>
            <w:sz w:val="23"/>
            <w:szCs w:val="23"/>
            <w:u w:val="single"/>
            <w:bdr w:val="none" w:sz="0" w:space="0" w:color="auto" w:frame="1"/>
            <w:lang w:eastAsia="ru-RU"/>
          </w:rPr>
          <w:t>подпункте 11 пункта 16</w:t>
        </w:r>
      </w:hyperlink>
      <w:r w:rsidRPr="00F356BF">
        <w:rPr>
          <w:rFonts w:ascii="Arial" w:eastAsia="Times New Roman" w:hAnsi="Arial" w:cs="Arial"/>
          <w:color w:val="333333"/>
          <w:sz w:val="23"/>
          <w:szCs w:val="23"/>
          <w:lang w:eastAsia="ru-RU"/>
        </w:rPr>
        <w:t>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 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r:id="rId27" w:anchor="11813" w:history="1">
        <w:r w:rsidRPr="00F356BF">
          <w:rPr>
            <w:rFonts w:ascii="Arial" w:eastAsia="Times New Roman" w:hAnsi="Arial" w:cs="Arial"/>
            <w:color w:val="808080"/>
            <w:sz w:val="23"/>
            <w:szCs w:val="23"/>
            <w:u w:val="single"/>
            <w:bdr w:val="none" w:sz="0" w:space="0" w:color="auto" w:frame="1"/>
            <w:lang w:eastAsia="ru-RU"/>
          </w:rPr>
          <w:t>подпункте 13 пункта 18</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подведение итогов проведения профилактического медицинского осмотра и диспансеризации на участке;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5) информирование граждан о возможности медицинского освидетельствования для выявления ВИЧ-инфекции в соответствии со статьей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r:id="rId28" w:anchor="1151" w:history="1">
        <w:r w:rsidRPr="00F356BF">
          <w:rPr>
            <w:rFonts w:ascii="Arial" w:eastAsia="Times New Roman" w:hAnsi="Arial" w:cs="Arial"/>
            <w:color w:val="808080"/>
            <w:sz w:val="23"/>
            <w:szCs w:val="23"/>
            <w:u w:val="single"/>
            <w:bdr w:val="none" w:sz="0" w:space="0" w:color="auto" w:frame="1"/>
            <w:lang w:eastAsia="ru-RU"/>
          </w:rPr>
          <w:t>подпунктами 1</w:t>
        </w:r>
      </w:hyperlink>
      <w:r w:rsidRPr="00F356BF">
        <w:rPr>
          <w:rFonts w:ascii="Arial" w:eastAsia="Times New Roman" w:hAnsi="Arial" w:cs="Arial"/>
          <w:color w:val="333333"/>
          <w:sz w:val="23"/>
          <w:szCs w:val="23"/>
          <w:lang w:eastAsia="ru-RU"/>
        </w:rPr>
        <w:t>, </w:t>
      </w:r>
      <w:hyperlink r:id="rId29" w:anchor="1153" w:history="1">
        <w:r w:rsidRPr="00F356BF">
          <w:rPr>
            <w:rFonts w:ascii="Arial" w:eastAsia="Times New Roman" w:hAnsi="Arial" w:cs="Arial"/>
            <w:color w:val="808080"/>
            <w:sz w:val="23"/>
            <w:szCs w:val="23"/>
            <w:u w:val="single"/>
            <w:bdr w:val="none" w:sz="0" w:space="0" w:color="auto" w:frame="1"/>
            <w:lang w:eastAsia="ru-RU"/>
          </w:rPr>
          <w:t>3</w:t>
        </w:r>
      </w:hyperlink>
      <w:r w:rsidRPr="00F356BF">
        <w:rPr>
          <w:rFonts w:ascii="Arial" w:eastAsia="Times New Roman" w:hAnsi="Arial" w:cs="Arial"/>
          <w:color w:val="333333"/>
          <w:sz w:val="23"/>
          <w:szCs w:val="23"/>
          <w:lang w:eastAsia="ru-RU"/>
        </w:rPr>
        <w:t>, </w:t>
      </w:r>
      <w:hyperlink r:id="rId30" w:anchor="1154" w:history="1">
        <w:r w:rsidRPr="00F356BF">
          <w:rPr>
            <w:rFonts w:ascii="Arial" w:eastAsia="Times New Roman" w:hAnsi="Arial" w:cs="Arial"/>
            <w:color w:val="808080"/>
            <w:sz w:val="23"/>
            <w:szCs w:val="23"/>
            <w:u w:val="single"/>
            <w:bdr w:val="none" w:sz="0" w:space="0" w:color="auto" w:frame="1"/>
            <w:lang w:eastAsia="ru-RU"/>
          </w:rPr>
          <w:t>абзацами первым - десятым</w:t>
        </w:r>
      </w:hyperlink>
      <w:r w:rsidRPr="00F356BF">
        <w:rPr>
          <w:rFonts w:ascii="Arial" w:eastAsia="Times New Roman" w:hAnsi="Arial" w:cs="Arial"/>
          <w:color w:val="333333"/>
          <w:sz w:val="23"/>
          <w:szCs w:val="23"/>
          <w:lang w:eastAsia="ru-RU"/>
        </w:rPr>
        <w:t>, двенадцатым, тринадцатым </w:t>
      </w:r>
      <w:hyperlink r:id="rId31" w:anchor="1154" w:history="1">
        <w:r w:rsidRPr="00F356BF">
          <w:rPr>
            <w:rFonts w:ascii="Arial" w:eastAsia="Times New Roman" w:hAnsi="Arial" w:cs="Arial"/>
            <w:color w:val="808080"/>
            <w:sz w:val="23"/>
            <w:szCs w:val="23"/>
            <w:u w:val="single"/>
            <w:bdr w:val="none" w:sz="0" w:space="0" w:color="auto" w:frame="1"/>
            <w:lang w:eastAsia="ru-RU"/>
          </w:rPr>
          <w:t>подпункта 4</w:t>
        </w:r>
      </w:hyperlink>
      <w:r w:rsidRPr="00F356BF">
        <w:rPr>
          <w:rFonts w:ascii="Arial" w:eastAsia="Times New Roman" w:hAnsi="Arial" w:cs="Arial"/>
          <w:color w:val="333333"/>
          <w:sz w:val="23"/>
          <w:szCs w:val="23"/>
          <w:lang w:eastAsia="ru-RU"/>
        </w:rPr>
        <w:t>, </w:t>
      </w:r>
      <w:hyperlink r:id="rId32" w:anchor="1155" w:history="1">
        <w:r w:rsidRPr="00F356BF">
          <w:rPr>
            <w:rFonts w:ascii="Arial" w:eastAsia="Times New Roman" w:hAnsi="Arial" w:cs="Arial"/>
            <w:color w:val="808080"/>
            <w:sz w:val="23"/>
            <w:szCs w:val="23"/>
            <w:u w:val="single"/>
            <w:bdr w:val="none" w:sz="0" w:space="0" w:color="auto" w:frame="1"/>
            <w:lang w:eastAsia="ru-RU"/>
          </w:rPr>
          <w:t>5</w:t>
        </w:r>
      </w:hyperlink>
      <w:r w:rsidRPr="00F356BF">
        <w:rPr>
          <w:rFonts w:ascii="Arial" w:eastAsia="Times New Roman" w:hAnsi="Arial" w:cs="Arial"/>
          <w:color w:val="333333"/>
          <w:sz w:val="23"/>
          <w:szCs w:val="23"/>
          <w:lang w:eastAsia="ru-RU"/>
        </w:rPr>
        <w:t>, </w:t>
      </w:r>
      <w:hyperlink r:id="rId33" w:anchor="1157" w:history="1">
        <w:r w:rsidRPr="00F356BF">
          <w:rPr>
            <w:rFonts w:ascii="Arial" w:eastAsia="Times New Roman" w:hAnsi="Arial" w:cs="Arial"/>
            <w:color w:val="808080"/>
            <w:sz w:val="23"/>
            <w:szCs w:val="23"/>
            <w:u w:val="single"/>
            <w:bdr w:val="none" w:sz="0" w:space="0" w:color="auto" w:frame="1"/>
            <w:lang w:eastAsia="ru-RU"/>
          </w:rPr>
          <w:t>7-9 пункта 15</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составление плана проведения профилактического медицинского осмотра и диспансеризации в текущем календарном году;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анкетирования;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расчета на основании антропометрии (измерение роста, массы тела, окружности талии) индекса массы тела;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измерения артериального давления на периферических артериях;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уровня общего холестерина в крови;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уровня глюкозы в крови натощак;</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измерения внутриглазного давления;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r:id="rId34" w:anchor="13000" w:history="1">
        <w:r w:rsidRPr="00F356BF">
          <w:rPr>
            <w:rFonts w:ascii="Arial" w:eastAsia="Times New Roman" w:hAnsi="Arial" w:cs="Arial"/>
            <w:color w:val="808080"/>
            <w:sz w:val="23"/>
            <w:szCs w:val="23"/>
            <w:u w:val="single"/>
            <w:bdr w:val="none" w:sz="0" w:space="0" w:color="auto" w:frame="1"/>
            <w:lang w:eastAsia="ru-RU"/>
          </w:rPr>
          <w:t>приложением № 3</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приема (осмотра) по результатам профилактического медицинского осмотра в объеме, предусмотренном в </w:t>
      </w:r>
      <w:hyperlink r:id="rId35" w:anchor="11611" w:history="1">
        <w:r w:rsidRPr="00F356BF">
          <w:rPr>
            <w:rFonts w:ascii="Arial" w:eastAsia="Times New Roman" w:hAnsi="Arial" w:cs="Arial"/>
            <w:color w:val="808080"/>
            <w:sz w:val="23"/>
            <w:szCs w:val="23"/>
            <w:u w:val="single"/>
            <w:bdr w:val="none" w:sz="0" w:space="0" w:color="auto" w:frame="1"/>
            <w:lang w:eastAsia="ru-RU"/>
          </w:rPr>
          <w:t>подпункте 11 пункта 16</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r:id="rId36" w:anchor="1154" w:history="1">
        <w:r w:rsidRPr="00F356BF">
          <w:rPr>
            <w:rFonts w:ascii="Arial" w:eastAsia="Times New Roman" w:hAnsi="Arial" w:cs="Arial"/>
            <w:color w:val="808080"/>
            <w:sz w:val="23"/>
            <w:szCs w:val="23"/>
            <w:u w:val="single"/>
            <w:bdr w:val="none" w:sz="0" w:space="0" w:color="auto" w:frame="1"/>
            <w:lang w:eastAsia="ru-RU"/>
          </w:rPr>
          <w:t>подпункте 4</w:t>
        </w:r>
      </w:hyperlink>
      <w:r w:rsidRPr="00F356BF">
        <w:rPr>
          <w:rFonts w:ascii="Arial" w:eastAsia="Times New Roman" w:hAnsi="Arial" w:cs="Arial"/>
          <w:color w:val="333333"/>
          <w:sz w:val="23"/>
          <w:szCs w:val="23"/>
          <w:lang w:eastAsia="ru-RU"/>
        </w:rPr>
        <w:t> настоящего пункта;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 мин от начала появления симптомов) вызова бригады скорой медицинской помощи;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8) формирование комплекта документов, заполнение карты учета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9) заполнение форм статистической отчетности, используемых при проведении профилактического медицинского осмотра 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10) подведение итогов проведения профилактического медицинского осмотра и диспансеризации в медицинской организации;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11) информирование граждан о возможности медицинского освидетельствования для выявления ВИЧ-инфекции в соответствии со статьёй 7 Федерального закона №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16. Профилактический медицинский осмотр включает в себя: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анкетирование граждан в возрасте 18 лет и старше 1 раз в год в целях: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w:t>
      </w:r>
      <w:proofErr w:type="spellStart"/>
      <w:r w:rsidRPr="00F356BF">
        <w:rPr>
          <w:rFonts w:ascii="Arial" w:eastAsia="Times New Roman" w:hAnsi="Arial" w:cs="Arial"/>
          <w:color w:val="333333"/>
          <w:sz w:val="23"/>
          <w:szCs w:val="23"/>
          <w:lang w:eastAsia="ru-RU"/>
        </w:rPr>
        <w:t>обструктивной</w:t>
      </w:r>
      <w:proofErr w:type="spellEnd"/>
      <w:r w:rsidRPr="00F356BF">
        <w:rPr>
          <w:rFonts w:ascii="Arial" w:eastAsia="Times New Roman" w:hAnsi="Arial" w:cs="Arial"/>
          <w:color w:val="333333"/>
          <w:sz w:val="23"/>
          <w:szCs w:val="23"/>
          <w:lang w:eastAsia="ru-RU"/>
        </w:rPr>
        <w:t xml:space="preserve"> болезни легких, заболеваний желудочно-кишечного тракта;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выявления у граждан в возрасте 65 лет и старше риска падений, жалоб, характерных для остеопороза, депрессии, сердечной недостаточности, </w:t>
      </w:r>
      <w:proofErr w:type="spellStart"/>
      <w:r w:rsidRPr="00F356BF">
        <w:rPr>
          <w:rFonts w:ascii="Arial" w:eastAsia="Times New Roman" w:hAnsi="Arial" w:cs="Arial"/>
          <w:color w:val="333333"/>
          <w:sz w:val="23"/>
          <w:szCs w:val="23"/>
          <w:lang w:eastAsia="ru-RU"/>
        </w:rPr>
        <w:t>некоррегированных</w:t>
      </w:r>
      <w:proofErr w:type="spellEnd"/>
      <w:r w:rsidRPr="00F356BF">
        <w:rPr>
          <w:rFonts w:ascii="Arial" w:eastAsia="Times New Roman" w:hAnsi="Arial" w:cs="Arial"/>
          <w:color w:val="333333"/>
          <w:sz w:val="23"/>
          <w:szCs w:val="23"/>
          <w:lang w:eastAsia="ru-RU"/>
        </w:rPr>
        <w:t xml:space="preserve"> нарушений слуха и зрения;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измерение артериального давления на периферических артериях для граждан в возрасте 18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исследование уровня общего холестерина в крови (допускается использование экспресс-метода) для граждан в возрасте 18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5) определение уровня глюкозы в крови натощак (допускается использование экспресс-метода) для граждан в возрасте 18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6) определение относительного сердечно-сосудистого риска у граждан в возрасте от 18 до 39 лет включительно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7) определение абсолютного сердечно-сосудистого риска</w:t>
      </w:r>
      <w:hyperlink r:id="rId37" w:anchor="10" w:history="1">
        <w:r w:rsidRPr="00F356BF">
          <w:rPr>
            <w:rFonts w:ascii="Arial" w:eastAsia="Times New Roman" w:hAnsi="Arial" w:cs="Arial"/>
            <w:color w:val="808080"/>
            <w:sz w:val="20"/>
            <w:szCs w:val="20"/>
            <w:u w:val="single"/>
            <w:bdr w:val="none" w:sz="0" w:space="0" w:color="auto" w:frame="1"/>
            <w:vertAlign w:val="superscript"/>
            <w:lang w:eastAsia="ru-RU"/>
          </w:rPr>
          <w:t>11</w:t>
        </w:r>
      </w:hyperlink>
      <w:r w:rsidRPr="00F356BF">
        <w:rPr>
          <w:rFonts w:ascii="Arial" w:eastAsia="Times New Roman" w:hAnsi="Arial" w:cs="Arial"/>
          <w:color w:val="333333"/>
          <w:sz w:val="23"/>
          <w:szCs w:val="23"/>
          <w:lang w:eastAsia="ru-RU"/>
        </w:rPr>
        <w:t> у граждан в возрасте от 40 до 64 лет включительно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8) флюорографию легких или рентгенографию легких для граждан в возрасте 18 лет и старше 1 раз в 2 года</w:t>
      </w:r>
      <w:hyperlink r:id="rId38" w:anchor="1212121" w:history="1">
        <w:r w:rsidRPr="00F356BF">
          <w:rPr>
            <w:rFonts w:ascii="Arial" w:eastAsia="Times New Roman" w:hAnsi="Arial" w:cs="Arial"/>
            <w:color w:val="808080"/>
            <w:sz w:val="20"/>
            <w:szCs w:val="20"/>
            <w:u w:val="single"/>
            <w:bdr w:val="none" w:sz="0" w:space="0" w:color="auto" w:frame="1"/>
            <w:vertAlign w:val="superscript"/>
            <w:lang w:eastAsia="ru-RU"/>
          </w:rPr>
          <w:t>12</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9) электрокардиографию в покое при первом прохождении профилактического медицинского осмотра, далее в возрасте 35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11) осмотр фельдшером (акушеркой) или врачом акушером-гинекологом женщин в возрасте от 18 до 39 лет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17. Диспансеризация проводится в два этапа.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для граждан в возрасте от 18 до 39 лет включительно 1 раз в 3 года: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проведение профилактического медицинского осмотра в объеме, указанном в </w:t>
      </w:r>
      <w:hyperlink r:id="rId39" w:anchor="1161" w:history="1">
        <w:r w:rsidRPr="00F356BF">
          <w:rPr>
            <w:rFonts w:ascii="Arial" w:eastAsia="Times New Roman" w:hAnsi="Arial" w:cs="Arial"/>
            <w:color w:val="808080"/>
            <w:sz w:val="23"/>
            <w:szCs w:val="23"/>
            <w:u w:val="single"/>
            <w:bdr w:val="none" w:sz="0" w:space="0" w:color="auto" w:frame="1"/>
            <w:lang w:eastAsia="ru-RU"/>
          </w:rPr>
          <w:t>подпунктах 1-11 пункта 16</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б) проведение мероприятий скрининга, направленного на раннее выявление онкологических заболеваний, согласно </w:t>
      </w:r>
      <w:hyperlink r:id="rId40" w:anchor="12000" w:history="1">
        <w:r w:rsidRPr="00F356BF">
          <w:rPr>
            <w:rFonts w:ascii="Arial" w:eastAsia="Times New Roman" w:hAnsi="Arial" w:cs="Arial"/>
            <w:color w:val="808080"/>
            <w:sz w:val="23"/>
            <w:szCs w:val="23"/>
            <w:u w:val="single"/>
            <w:bdr w:val="none" w:sz="0" w:space="0" w:color="auto" w:frame="1"/>
            <w:lang w:eastAsia="ru-RU"/>
          </w:rPr>
          <w:t>приложению №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проведение краткого индивидуального профилактического консультирования в отделении (кабинете) медицинской профилактики (центре здоровья) врачом-терапевтом;</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для граждан в возрасте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проведение профилактического медицинского осмотра в объеме, указанном в </w:t>
      </w:r>
      <w:hyperlink r:id="rId41" w:anchor="1161" w:history="1">
        <w:r w:rsidRPr="00F356BF">
          <w:rPr>
            <w:rFonts w:ascii="Arial" w:eastAsia="Times New Roman" w:hAnsi="Arial" w:cs="Arial"/>
            <w:color w:val="808080"/>
            <w:sz w:val="23"/>
            <w:szCs w:val="23"/>
            <w:u w:val="single"/>
            <w:bdr w:val="none" w:sz="0" w:space="0" w:color="auto" w:frame="1"/>
            <w:lang w:eastAsia="ru-RU"/>
          </w:rPr>
          <w:t>подпунктах 1-10 пункта 16</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проведение мероприятий скрининга, направленного на раннее выявление онкологических заболеваний, согласно </w:t>
      </w:r>
      <w:hyperlink r:id="rId42" w:anchor="12000" w:history="1">
        <w:r w:rsidRPr="00F356BF">
          <w:rPr>
            <w:rFonts w:ascii="Arial" w:eastAsia="Times New Roman" w:hAnsi="Arial" w:cs="Arial"/>
            <w:color w:val="808080"/>
            <w:sz w:val="23"/>
            <w:szCs w:val="23"/>
            <w:u w:val="single"/>
            <w:bdr w:val="none" w:sz="0" w:space="0" w:color="auto" w:frame="1"/>
            <w:lang w:eastAsia="ru-RU"/>
          </w:rPr>
          <w:t>приложению №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общий анализ крови (гемоглобин, лейкоциты, СОЭ);</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 проведение краткого индивидуального профилактического консультирования в отделении (кабинете) медицинской профилактики (центре здоровья);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3) для граждан в возрасте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проведение профилактического медицинского осмотра в объеме, указанном в </w:t>
      </w:r>
      <w:hyperlink r:id="rId43" w:anchor="1161" w:history="1">
        <w:r w:rsidRPr="00F356BF">
          <w:rPr>
            <w:rFonts w:ascii="Arial" w:eastAsia="Times New Roman" w:hAnsi="Arial" w:cs="Arial"/>
            <w:color w:val="808080"/>
            <w:sz w:val="23"/>
            <w:szCs w:val="23"/>
            <w:u w:val="single"/>
            <w:bdr w:val="none" w:sz="0" w:space="0" w:color="auto" w:frame="1"/>
            <w:lang w:eastAsia="ru-RU"/>
          </w:rPr>
          <w:t>подпунктах 1-10 пункта 16</w:t>
        </w:r>
      </w:hyperlink>
      <w:r w:rsidRPr="00F356BF">
        <w:rPr>
          <w:rFonts w:ascii="Arial" w:eastAsia="Times New Roman" w:hAnsi="Arial" w:cs="Arial"/>
          <w:color w:val="333333"/>
          <w:sz w:val="23"/>
          <w:szCs w:val="23"/>
          <w:lang w:eastAsia="ru-RU"/>
        </w:rPr>
        <w:t> настоящего порядка;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проведение мероприятий скрининга, направленного на раннее выявление онкологических заболеваний, согласно </w:t>
      </w:r>
      <w:hyperlink r:id="rId44" w:anchor="12000" w:history="1">
        <w:r w:rsidRPr="00F356BF">
          <w:rPr>
            <w:rFonts w:ascii="Arial" w:eastAsia="Times New Roman" w:hAnsi="Arial" w:cs="Arial"/>
            <w:color w:val="808080"/>
            <w:sz w:val="23"/>
            <w:szCs w:val="23"/>
            <w:u w:val="single"/>
            <w:bdr w:val="none" w:sz="0" w:space="0" w:color="auto" w:frame="1"/>
            <w:lang w:eastAsia="ru-RU"/>
          </w:rPr>
          <w:t>приложению №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общий анализ крови (гемоглобин, лейкоциты, СОЭ);</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 проведения краткого индивидуального профилактического консультирования в отделении (кабинете) медицинской профилактики (центре здоровья);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 наблюдением);</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w:t>
      </w:r>
      <w:proofErr w:type="spellStart"/>
      <w:r w:rsidRPr="00F356BF">
        <w:rPr>
          <w:rFonts w:ascii="Arial" w:eastAsia="Times New Roman" w:hAnsi="Arial" w:cs="Arial"/>
          <w:color w:val="333333"/>
          <w:sz w:val="23"/>
          <w:szCs w:val="23"/>
          <w:lang w:eastAsia="ru-RU"/>
        </w:rPr>
        <w:t>гиперхолестеринемия</w:t>
      </w:r>
      <w:proofErr w:type="spellEnd"/>
      <w:r w:rsidRPr="00F356BF">
        <w:rPr>
          <w:rFonts w:ascii="Arial" w:eastAsia="Times New Roman" w:hAnsi="Arial" w:cs="Arial"/>
          <w:color w:val="333333"/>
          <w:sz w:val="23"/>
          <w:szCs w:val="23"/>
          <w:lang w:eastAsia="ru-RU"/>
        </w:rPr>
        <w:t>, избыточная масса тела или ожирение, а также по направлению врача-невролога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 не находящихся по этому поводу под диспансерным наблюдением);</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3) осмотр (консультацию) врачом-хирургом или врачом-урологом (для мужчин в возрасте 45, 50, 55, 60 и 64 лет при повышении уровня простат-специфического антигена в крови более 4 </w:t>
      </w:r>
      <w:proofErr w:type="spellStart"/>
      <w:r w:rsidRPr="00F356BF">
        <w:rPr>
          <w:rFonts w:ascii="Arial" w:eastAsia="Times New Roman" w:hAnsi="Arial" w:cs="Arial"/>
          <w:color w:val="333333"/>
          <w:sz w:val="23"/>
          <w:szCs w:val="23"/>
          <w:lang w:eastAsia="ru-RU"/>
        </w:rPr>
        <w:t>нг</w:t>
      </w:r>
      <w:proofErr w:type="spellEnd"/>
      <w:r w:rsidRPr="00F356BF">
        <w:rPr>
          <w:rFonts w:ascii="Arial" w:eastAsia="Times New Roman" w:hAnsi="Arial" w:cs="Arial"/>
          <w:color w:val="333333"/>
          <w:sz w:val="23"/>
          <w:szCs w:val="23"/>
          <w:lang w:eastAsia="ru-RU"/>
        </w:rPr>
        <w:t>/мл);</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4) осмотр (консультацию) врачом-хирургом или врачом-</w:t>
      </w:r>
      <w:proofErr w:type="spellStart"/>
      <w:r w:rsidRPr="00F356BF">
        <w:rPr>
          <w:rFonts w:ascii="Arial" w:eastAsia="Times New Roman" w:hAnsi="Arial" w:cs="Arial"/>
          <w:color w:val="333333"/>
          <w:sz w:val="23"/>
          <w:szCs w:val="23"/>
          <w:lang w:eastAsia="ru-RU"/>
        </w:rPr>
        <w:t>колопроктологом</w:t>
      </w:r>
      <w:proofErr w:type="spellEnd"/>
      <w:r w:rsidRPr="00F356BF">
        <w:rPr>
          <w:rFonts w:ascii="Arial" w:eastAsia="Times New Roman" w:hAnsi="Arial" w:cs="Arial"/>
          <w:color w:val="333333"/>
          <w:sz w:val="23"/>
          <w:szCs w:val="23"/>
          <w:lang w:eastAsia="ru-RU"/>
        </w:rPr>
        <w:t xml:space="preserve">, включая проведение </w:t>
      </w:r>
      <w:proofErr w:type="spellStart"/>
      <w:r w:rsidRPr="00F356BF">
        <w:rPr>
          <w:rFonts w:ascii="Arial" w:eastAsia="Times New Roman" w:hAnsi="Arial" w:cs="Arial"/>
          <w:color w:val="333333"/>
          <w:sz w:val="23"/>
          <w:szCs w:val="23"/>
          <w:lang w:eastAsia="ru-RU"/>
        </w:rPr>
        <w:t>ректороманоскопии</w:t>
      </w:r>
      <w:proofErr w:type="spellEnd"/>
      <w:r w:rsidRPr="00F356BF">
        <w:rPr>
          <w:rFonts w:ascii="Arial" w:eastAsia="Times New Roman" w:hAnsi="Arial" w:cs="Arial"/>
          <w:color w:val="333333"/>
          <w:sz w:val="23"/>
          <w:szCs w:val="23"/>
          <w:lang w:eastAsia="ru-RU"/>
        </w:rPr>
        <w:t xml:space="preserve">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w:t>
      </w:r>
      <w:proofErr w:type="spellStart"/>
      <w:r w:rsidRPr="00F356BF">
        <w:rPr>
          <w:rFonts w:ascii="Arial" w:eastAsia="Times New Roman" w:hAnsi="Arial" w:cs="Arial"/>
          <w:color w:val="333333"/>
          <w:sz w:val="23"/>
          <w:szCs w:val="23"/>
          <w:lang w:eastAsia="ru-RU"/>
        </w:rPr>
        <w:t>аденоматозу</w:t>
      </w:r>
      <w:proofErr w:type="spellEnd"/>
      <w:r w:rsidRPr="00F356BF">
        <w:rPr>
          <w:rFonts w:ascii="Arial" w:eastAsia="Times New Roman" w:hAnsi="Arial" w:cs="Arial"/>
          <w:color w:val="333333"/>
          <w:sz w:val="23"/>
          <w:szCs w:val="23"/>
          <w:lang w:eastAsia="ru-RU"/>
        </w:rPr>
        <w:t xml:space="preserve">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 по назначению врача-терапевта, врача-уролога, врача-акушера-гинеколога в случаях выявления симптомов злокачественных новообразований толстого кишечника и прямой кишки);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5) </w:t>
      </w:r>
      <w:proofErr w:type="spellStart"/>
      <w:r w:rsidRPr="00F356BF">
        <w:rPr>
          <w:rFonts w:ascii="Arial" w:eastAsia="Times New Roman" w:hAnsi="Arial" w:cs="Arial"/>
          <w:color w:val="333333"/>
          <w:sz w:val="23"/>
          <w:szCs w:val="23"/>
          <w:lang w:eastAsia="ru-RU"/>
        </w:rPr>
        <w:t>колоноскопию</w:t>
      </w:r>
      <w:proofErr w:type="spellEnd"/>
      <w:r w:rsidRPr="00F356BF">
        <w:rPr>
          <w:rFonts w:ascii="Arial" w:eastAsia="Times New Roman" w:hAnsi="Arial" w:cs="Arial"/>
          <w:color w:val="333333"/>
          <w:sz w:val="23"/>
          <w:szCs w:val="23"/>
          <w:lang w:eastAsia="ru-RU"/>
        </w:rPr>
        <w:t xml:space="preserve"> (для граждан в случае подозрения на злокачественные новообразования толстого кишечника по назначению врача-хирурга или врача-</w:t>
      </w:r>
      <w:proofErr w:type="spellStart"/>
      <w:r w:rsidRPr="00F356BF">
        <w:rPr>
          <w:rFonts w:ascii="Arial" w:eastAsia="Times New Roman" w:hAnsi="Arial" w:cs="Arial"/>
          <w:color w:val="333333"/>
          <w:sz w:val="23"/>
          <w:szCs w:val="23"/>
          <w:lang w:eastAsia="ru-RU"/>
        </w:rPr>
        <w:t>колопроктолога</w:t>
      </w:r>
      <w:proofErr w:type="spellEnd"/>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6) </w:t>
      </w:r>
      <w:proofErr w:type="spellStart"/>
      <w:r w:rsidRPr="00F356BF">
        <w:rPr>
          <w:rFonts w:ascii="Arial" w:eastAsia="Times New Roman" w:hAnsi="Arial" w:cs="Arial"/>
          <w:color w:val="333333"/>
          <w:sz w:val="23"/>
          <w:szCs w:val="23"/>
          <w:lang w:eastAsia="ru-RU"/>
        </w:rPr>
        <w:t>эзофагогастродуоденоскопия</w:t>
      </w:r>
      <w:proofErr w:type="spellEnd"/>
      <w:r w:rsidRPr="00F356BF">
        <w:rPr>
          <w:rFonts w:ascii="Arial" w:eastAsia="Times New Roman" w:hAnsi="Arial" w:cs="Arial"/>
          <w:color w:val="333333"/>
          <w:sz w:val="23"/>
          <w:szCs w:val="23"/>
          <w:lang w:eastAsia="ru-RU"/>
        </w:rPr>
        <w:t xml:space="preserve"> (для граждан в случае подозрения на злокачественные новообразования пищевода, желудка и двенадцатиперстной кишки по назначению врача-терапевта);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10) осмотр (консультация) врачом-</w:t>
      </w:r>
      <w:proofErr w:type="spellStart"/>
      <w:r w:rsidRPr="00F356BF">
        <w:rPr>
          <w:rFonts w:ascii="Arial" w:eastAsia="Times New Roman" w:hAnsi="Arial" w:cs="Arial"/>
          <w:color w:val="333333"/>
          <w:sz w:val="23"/>
          <w:szCs w:val="23"/>
          <w:lang w:eastAsia="ru-RU"/>
        </w:rPr>
        <w:t>оториноларингологом</w:t>
      </w:r>
      <w:proofErr w:type="spellEnd"/>
      <w:r w:rsidRPr="00F356BF">
        <w:rPr>
          <w:rFonts w:ascii="Arial" w:eastAsia="Times New Roman" w:hAnsi="Arial" w:cs="Arial"/>
          <w:color w:val="333333"/>
          <w:sz w:val="23"/>
          <w:szCs w:val="23"/>
          <w:lang w:eastAsia="ru-RU"/>
        </w:rPr>
        <w:t xml:space="preserve"> (для граждан в возрасте 65 лет и старше при наличии медицинских показаний по результатам анкетирования или приема (осмотра) врача-терапевта);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11) осмотр (консультация) врачом-офтальмологом (для граждан в возрасте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12) проведение индивидуального или группового (школы для пациентов) углубленного профилактического консультирования в отделении (кабинете) медицинской профилактики (центре здоровья) для граждан: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для всех граждан в возрасте 65 лет и старше в целях коррекции выявленных факторов риска и (или) профилактики старческой астении;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г) при выявлении высокого относительного, высокого и очень высокого абсолютного сердечно-сосудистого риска, и (или) ожирения, и (или) </w:t>
      </w:r>
      <w:proofErr w:type="spellStart"/>
      <w:r w:rsidRPr="00F356BF">
        <w:rPr>
          <w:rFonts w:ascii="Arial" w:eastAsia="Times New Roman" w:hAnsi="Arial" w:cs="Arial"/>
          <w:color w:val="333333"/>
          <w:sz w:val="23"/>
          <w:szCs w:val="23"/>
          <w:lang w:eastAsia="ru-RU"/>
        </w:rPr>
        <w:t>гиперхолестеринемии</w:t>
      </w:r>
      <w:proofErr w:type="spellEnd"/>
      <w:r w:rsidRPr="00F356BF">
        <w:rPr>
          <w:rFonts w:ascii="Arial" w:eastAsia="Times New Roman" w:hAnsi="Arial" w:cs="Arial"/>
          <w:color w:val="333333"/>
          <w:sz w:val="23"/>
          <w:szCs w:val="23"/>
          <w:lang w:eastAsia="ru-RU"/>
        </w:rPr>
        <w:t xml:space="preserve"> с уровнем общего холестерина 8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Порядком оказания медицинской помощи населению по профилю "онкология", утвержденным приказом Минздрава России от 15 ноября 2012 г. № 915н</w:t>
      </w:r>
      <w:hyperlink r:id="rId45" w:anchor="1313131" w:history="1">
        <w:r w:rsidRPr="00F356BF">
          <w:rPr>
            <w:rFonts w:ascii="Arial" w:eastAsia="Times New Roman" w:hAnsi="Arial" w:cs="Arial"/>
            <w:color w:val="808080"/>
            <w:sz w:val="20"/>
            <w:szCs w:val="20"/>
            <w:u w:val="single"/>
            <w:bdr w:val="none" w:sz="0" w:space="0" w:color="auto" w:frame="1"/>
            <w:vertAlign w:val="superscript"/>
            <w:lang w:eastAsia="ru-RU"/>
          </w:rPr>
          <w:t>13</w:t>
        </w:r>
      </w:hyperlink>
      <w:r w:rsidRPr="00F356BF">
        <w:rPr>
          <w:rFonts w:ascii="Arial" w:eastAsia="Times New Roman" w:hAnsi="Arial" w:cs="Arial"/>
          <w:color w:val="333333"/>
          <w:sz w:val="23"/>
          <w:szCs w:val="23"/>
          <w:lang w:eastAsia="ru-RU"/>
        </w:rPr>
        <w:t>, а также для получения специализированной, в том числе высокотехнологичной, медицинской помощи, на санаторно-курортное лечение.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19. 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Правилами организации деятельности мобильной медицинской бригады, предусмотренными приложением №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 543н</w:t>
      </w:r>
      <w:hyperlink r:id="rId46" w:anchor="1414141" w:history="1">
        <w:r w:rsidRPr="00F356BF">
          <w:rPr>
            <w:rFonts w:ascii="Arial" w:eastAsia="Times New Roman" w:hAnsi="Arial" w:cs="Arial"/>
            <w:color w:val="808080"/>
            <w:sz w:val="20"/>
            <w:szCs w:val="20"/>
            <w:u w:val="single"/>
            <w:bdr w:val="none" w:sz="0" w:space="0" w:color="auto" w:frame="1"/>
            <w:vertAlign w:val="superscript"/>
            <w:lang w:eastAsia="ru-RU"/>
          </w:rPr>
          <w:t>14</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20.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21. 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(состояния), с учетом стандартов медицинской помощи, а также на основе клинических рекомендаций</w:t>
      </w:r>
      <w:hyperlink r:id="rId47" w:anchor="1515151" w:history="1">
        <w:r w:rsidRPr="00F356BF">
          <w:rPr>
            <w:rFonts w:ascii="Arial" w:eastAsia="Times New Roman" w:hAnsi="Arial" w:cs="Arial"/>
            <w:color w:val="808080"/>
            <w:sz w:val="20"/>
            <w:szCs w:val="20"/>
            <w:u w:val="single"/>
            <w:bdr w:val="none" w:sz="0" w:space="0" w:color="auto" w:frame="1"/>
            <w:vertAlign w:val="superscript"/>
            <w:lang w:eastAsia="ru-RU"/>
          </w:rPr>
          <w:t>15</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w:t>
      </w:r>
      <w:proofErr w:type="spellStart"/>
      <w:r w:rsidRPr="00F356BF">
        <w:rPr>
          <w:rFonts w:ascii="Arial" w:eastAsia="Times New Roman" w:hAnsi="Arial" w:cs="Arial"/>
          <w:color w:val="333333"/>
          <w:sz w:val="23"/>
          <w:szCs w:val="23"/>
          <w:lang w:eastAsia="ru-RU"/>
        </w:rPr>
        <w:t>гиперхолестеринемии</w:t>
      </w:r>
      <w:proofErr w:type="spellEnd"/>
      <w:r w:rsidRPr="00F356BF">
        <w:rPr>
          <w:rFonts w:ascii="Arial" w:eastAsia="Times New Roman" w:hAnsi="Arial" w:cs="Arial"/>
          <w:color w:val="333333"/>
          <w:sz w:val="23"/>
          <w:szCs w:val="23"/>
          <w:lang w:eastAsia="ru-RU"/>
        </w:rPr>
        <w:t xml:space="preserve"> с уровнем общего холестерина 8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сердечно-сосудистом риске и которые не нуждаются в диспансерном наблюдении по поводу других заболеваний (состояний);</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w:t>
      </w:r>
      <w:proofErr w:type="spellStart"/>
      <w:r w:rsidRPr="00F356BF">
        <w:rPr>
          <w:rFonts w:ascii="Arial" w:eastAsia="Times New Roman" w:hAnsi="Arial" w:cs="Arial"/>
          <w:color w:val="333333"/>
          <w:sz w:val="23"/>
          <w:szCs w:val="23"/>
          <w:lang w:eastAsia="ru-RU"/>
        </w:rPr>
        <w:t>гиперхолестеринемия</w:t>
      </w:r>
      <w:proofErr w:type="spellEnd"/>
      <w:r w:rsidRPr="00F356BF">
        <w:rPr>
          <w:rFonts w:ascii="Arial" w:eastAsia="Times New Roman" w:hAnsi="Arial" w:cs="Arial"/>
          <w:color w:val="333333"/>
          <w:sz w:val="23"/>
          <w:szCs w:val="23"/>
          <w:lang w:eastAsia="ru-RU"/>
        </w:rPr>
        <w:t xml:space="preserve"> с уровнем общего холестерина 8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 xml:space="preserve">/л и более, и (или) лица, курящие более 20 сигарет в день, и (или) лица с выявленным риском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наблюдении по поводу других заболеваний (состояний). Граждане со II группой здоровья с высоким или очень высоким абсолютным сердечно-сосудистым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IIIа</w:t>
      </w:r>
      <w:proofErr w:type="spellEnd"/>
      <w:r w:rsidRPr="00F356BF">
        <w:rPr>
          <w:rFonts w:ascii="Arial" w:eastAsia="Times New Roman" w:hAnsi="Arial" w:cs="Arial"/>
          <w:color w:val="333333"/>
          <w:sz w:val="23"/>
          <w:szCs w:val="23"/>
          <w:lang w:eastAsia="ru-RU"/>
        </w:rP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w:t>
      </w:r>
      <w:hyperlink r:id="rId48" w:anchor="1616161" w:history="1">
        <w:r w:rsidRPr="00F356BF">
          <w:rPr>
            <w:rFonts w:ascii="Arial" w:eastAsia="Times New Roman" w:hAnsi="Arial" w:cs="Arial"/>
            <w:color w:val="808080"/>
            <w:sz w:val="20"/>
            <w:szCs w:val="20"/>
            <w:u w:val="single"/>
            <w:bdr w:val="none" w:sz="0" w:space="0" w:color="auto" w:frame="1"/>
            <w:vertAlign w:val="superscript"/>
            <w:lang w:eastAsia="ru-RU"/>
          </w:rPr>
          <w:t>16</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IIIб</w:t>
      </w:r>
      <w:proofErr w:type="spellEnd"/>
      <w:r w:rsidRPr="00F356BF">
        <w:rPr>
          <w:rFonts w:ascii="Arial" w:eastAsia="Times New Roman" w:hAnsi="Arial" w:cs="Arial"/>
          <w:color w:val="333333"/>
          <w:sz w:val="23"/>
          <w:szCs w:val="23"/>
          <w:lang w:eastAsia="ru-RU"/>
        </w:rPr>
        <w:t xml:space="preserve">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Граждане с </w:t>
      </w:r>
      <w:proofErr w:type="spellStart"/>
      <w:r w:rsidRPr="00F356BF">
        <w:rPr>
          <w:rFonts w:ascii="Arial" w:eastAsia="Times New Roman" w:hAnsi="Arial" w:cs="Arial"/>
          <w:color w:val="333333"/>
          <w:sz w:val="23"/>
          <w:szCs w:val="23"/>
          <w:lang w:eastAsia="ru-RU"/>
        </w:rPr>
        <w:t>IIIа</w:t>
      </w:r>
      <w:proofErr w:type="spellEnd"/>
      <w:r w:rsidRPr="00F356BF">
        <w:rPr>
          <w:rFonts w:ascii="Arial" w:eastAsia="Times New Roman" w:hAnsi="Arial" w:cs="Arial"/>
          <w:color w:val="333333"/>
          <w:sz w:val="23"/>
          <w:szCs w:val="23"/>
          <w:lang w:eastAsia="ru-RU"/>
        </w:rPr>
        <w:t xml:space="preserve"> и </w:t>
      </w:r>
      <w:proofErr w:type="spellStart"/>
      <w:r w:rsidRPr="00F356BF">
        <w:rPr>
          <w:rFonts w:ascii="Arial" w:eastAsia="Times New Roman" w:hAnsi="Arial" w:cs="Arial"/>
          <w:color w:val="333333"/>
          <w:sz w:val="23"/>
          <w:szCs w:val="23"/>
          <w:lang w:eastAsia="ru-RU"/>
        </w:rPr>
        <w:t>IIIб</w:t>
      </w:r>
      <w:proofErr w:type="spellEnd"/>
      <w:r w:rsidRPr="00F356BF">
        <w:rPr>
          <w:rFonts w:ascii="Arial" w:eastAsia="Times New Roman" w:hAnsi="Arial" w:cs="Arial"/>
          <w:color w:val="333333"/>
          <w:sz w:val="23"/>
          <w:szCs w:val="23"/>
          <w:lang w:eastAsia="ru-RU"/>
        </w:rPr>
        <w:t xml:space="preserve">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26. 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w:t>
      </w:r>
      <w:r w:rsidRPr="00F356BF">
        <w:rPr>
          <w:rFonts w:ascii="Arial" w:eastAsia="Times New Roman" w:hAnsi="Arial" w:cs="Arial"/>
          <w:color w:val="333333"/>
          <w:sz w:val="23"/>
          <w:szCs w:val="23"/>
          <w:lang w:eastAsia="ru-RU"/>
        </w:rPr>
        <w:lastRenderedPageBreak/>
        <w:t>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простат-специфического антигена в крови, которые проводятся в соответствии </w:t>
      </w:r>
      <w:hyperlink r:id="rId49" w:anchor="12000" w:history="1">
        <w:r w:rsidRPr="00F356BF">
          <w:rPr>
            <w:rFonts w:ascii="Arial" w:eastAsia="Times New Roman" w:hAnsi="Arial" w:cs="Arial"/>
            <w:color w:val="808080"/>
            <w:sz w:val="23"/>
            <w:szCs w:val="23"/>
            <w:u w:val="single"/>
            <w:bdr w:val="none" w:sz="0" w:space="0" w:color="auto" w:frame="1"/>
            <w:lang w:eastAsia="ru-RU"/>
          </w:rPr>
          <w:t>приложением № 2</w:t>
        </w:r>
      </w:hyperlink>
      <w:r w:rsidRPr="00F356BF">
        <w:rPr>
          <w:rFonts w:ascii="Arial" w:eastAsia="Times New Roman" w:hAnsi="Arial" w:cs="Arial"/>
          <w:color w:val="333333"/>
          <w:sz w:val="23"/>
          <w:szCs w:val="23"/>
          <w:lang w:eastAsia="ru-RU"/>
        </w:rPr>
        <w:t> к настоящему порядку.</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27. 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Правилами обязательного медицинского страхования.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0" w:anchor="1016" w:history="1">
        <w:r w:rsidRPr="00F356BF">
          <w:rPr>
            <w:rFonts w:ascii="Arial" w:eastAsia="Times New Roman" w:hAnsi="Arial" w:cs="Arial"/>
            <w:color w:val="808080"/>
            <w:sz w:val="23"/>
            <w:szCs w:val="23"/>
            <w:u w:val="single"/>
            <w:bdr w:val="none" w:sz="0" w:space="0" w:color="auto" w:frame="1"/>
            <w:lang w:eastAsia="ru-RU"/>
          </w:rPr>
          <w:t>пунктах 16</w:t>
        </w:r>
      </w:hyperlink>
      <w:r w:rsidRPr="00F356BF">
        <w:rPr>
          <w:rFonts w:ascii="Arial" w:eastAsia="Times New Roman" w:hAnsi="Arial" w:cs="Arial"/>
          <w:color w:val="333333"/>
          <w:sz w:val="23"/>
          <w:szCs w:val="23"/>
          <w:lang w:eastAsia="ru-RU"/>
        </w:rPr>
        <w:t> и </w:t>
      </w:r>
      <w:hyperlink r:id="rId51" w:anchor="1017" w:history="1">
        <w:r w:rsidRPr="00F356BF">
          <w:rPr>
            <w:rFonts w:ascii="Arial" w:eastAsia="Times New Roman" w:hAnsi="Arial" w:cs="Arial"/>
            <w:color w:val="808080"/>
            <w:sz w:val="23"/>
            <w:szCs w:val="23"/>
            <w:u w:val="single"/>
            <w:bdr w:val="none" w:sz="0" w:space="0" w:color="auto" w:frame="1"/>
            <w:lang w:eastAsia="ru-RU"/>
          </w:rPr>
          <w:t>17</w:t>
        </w:r>
      </w:hyperlink>
      <w:r w:rsidRPr="00F356BF">
        <w:rPr>
          <w:rFonts w:ascii="Arial" w:eastAsia="Times New Roman" w:hAnsi="Arial" w:cs="Arial"/>
          <w:color w:val="333333"/>
          <w:sz w:val="23"/>
          <w:szCs w:val="23"/>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Не проводится в случае, если профилактический медицинский осмотр является частью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2" w:anchor="1016" w:history="1">
        <w:r w:rsidRPr="00F356BF">
          <w:rPr>
            <w:rFonts w:ascii="Arial" w:eastAsia="Times New Roman" w:hAnsi="Arial" w:cs="Arial"/>
            <w:color w:val="808080"/>
            <w:sz w:val="23"/>
            <w:szCs w:val="23"/>
            <w:u w:val="single"/>
            <w:bdr w:val="none" w:sz="0" w:space="0" w:color="auto" w:frame="1"/>
            <w:lang w:eastAsia="ru-RU"/>
          </w:rPr>
          <w:t>пунктах 16</w:t>
        </w:r>
      </w:hyperlink>
      <w:r w:rsidRPr="00F356BF">
        <w:rPr>
          <w:rFonts w:ascii="Arial" w:eastAsia="Times New Roman" w:hAnsi="Arial" w:cs="Arial"/>
          <w:color w:val="333333"/>
          <w:sz w:val="23"/>
          <w:szCs w:val="23"/>
          <w:lang w:eastAsia="ru-RU"/>
        </w:rPr>
        <w:t> и </w:t>
      </w:r>
      <w:hyperlink r:id="rId53" w:anchor="1017" w:history="1">
        <w:r w:rsidRPr="00F356BF">
          <w:rPr>
            <w:rFonts w:ascii="Arial" w:eastAsia="Times New Roman" w:hAnsi="Arial" w:cs="Arial"/>
            <w:color w:val="808080"/>
            <w:sz w:val="23"/>
            <w:szCs w:val="23"/>
            <w:u w:val="single"/>
            <w:bdr w:val="none" w:sz="0" w:space="0" w:color="auto" w:frame="1"/>
            <w:lang w:eastAsia="ru-RU"/>
          </w:rPr>
          <w:t>17</w:t>
        </w:r>
      </w:hyperlink>
      <w:r w:rsidRPr="00F356BF">
        <w:rPr>
          <w:rFonts w:ascii="Arial" w:eastAsia="Times New Roman" w:hAnsi="Arial" w:cs="Arial"/>
          <w:color w:val="333333"/>
          <w:sz w:val="23"/>
          <w:szCs w:val="23"/>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Электрокардиография в покое проводится при первом прохождении профилактического медицинского осмотра, далее в возрасте 35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Не проводится в случае, если профилактический медицинский осмотр является частью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outlineLvl w:val="2"/>
        <w:rPr>
          <w:rFonts w:ascii="Arial" w:eastAsia="Times New Roman" w:hAnsi="Arial" w:cs="Arial"/>
          <w:b/>
          <w:bCs/>
          <w:color w:val="333333"/>
          <w:sz w:val="26"/>
          <w:szCs w:val="26"/>
          <w:lang w:eastAsia="ru-RU"/>
        </w:rPr>
      </w:pPr>
      <w:r w:rsidRPr="00F356BF">
        <w:rPr>
          <w:rFonts w:ascii="Arial" w:eastAsia="Times New Roman" w:hAnsi="Arial" w:cs="Arial"/>
          <w:b/>
          <w:bCs/>
          <w:color w:val="333333"/>
          <w:sz w:val="26"/>
          <w:szCs w:val="26"/>
          <w:lang w:eastAsia="ru-RU"/>
        </w:rPr>
        <w:t>III.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1669"/>
        <w:gridCol w:w="1076"/>
        <w:gridCol w:w="1212"/>
        <w:gridCol w:w="155"/>
        <w:gridCol w:w="155"/>
        <w:gridCol w:w="155"/>
        <w:gridCol w:w="155"/>
        <w:gridCol w:w="155"/>
        <w:gridCol w:w="155"/>
        <w:gridCol w:w="155"/>
        <w:gridCol w:w="155"/>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gridCol w:w="154"/>
      </w:tblGrid>
      <w:tr w:rsidR="00F356BF" w:rsidRPr="00F356BF" w:rsidTr="00F356BF">
        <w:tc>
          <w:tcPr>
            <w:tcW w:w="0" w:type="auto"/>
            <w:gridSpan w:val="3"/>
            <w:vMerge w:val="restart"/>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r w:rsidRPr="00F356BF">
              <w:rPr>
                <w:rFonts w:ascii="Times New Roman" w:eastAsia="Times New Roman" w:hAnsi="Times New Roman" w:cs="Times New Roman"/>
                <w:b/>
                <w:bCs/>
                <w:sz w:val="24"/>
                <w:szCs w:val="24"/>
                <w:lang w:eastAsia="ru-RU"/>
              </w:rPr>
              <w:t>Осмотр, исследование, мероприятие</w:t>
            </w:r>
          </w:p>
        </w:tc>
        <w:tc>
          <w:tcPr>
            <w:tcW w:w="0" w:type="auto"/>
            <w:gridSpan w:val="35"/>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r w:rsidRPr="00F356BF">
              <w:rPr>
                <w:rFonts w:ascii="Times New Roman" w:eastAsia="Times New Roman" w:hAnsi="Times New Roman" w:cs="Times New Roman"/>
                <w:b/>
                <w:bCs/>
                <w:sz w:val="24"/>
                <w:szCs w:val="24"/>
                <w:lang w:eastAsia="ru-RU"/>
              </w:rPr>
              <w:t>Возраст</w:t>
            </w:r>
          </w:p>
        </w:tc>
      </w:tr>
      <w:tr w:rsidR="00F356BF" w:rsidRPr="00F356BF" w:rsidTr="00F356BF">
        <w:tc>
          <w:tcPr>
            <w:tcW w:w="0" w:type="auto"/>
            <w:gridSpan w:val="3"/>
            <w:vMerge/>
            <w:vAlign w:val="center"/>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99</w:t>
            </w:r>
          </w:p>
        </w:tc>
      </w:tr>
      <w:tr w:rsidR="00F356BF" w:rsidRPr="00F356BF" w:rsidTr="00F356BF">
        <w:tc>
          <w:tcPr>
            <w:tcW w:w="0" w:type="auto"/>
            <w:vMerge w:val="restart"/>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xml:space="preserve">Объем диспансеризации (1-й </w:t>
            </w:r>
            <w:proofErr w:type="gramStart"/>
            <w:r w:rsidRPr="00F356BF">
              <w:rPr>
                <w:rFonts w:ascii="Times New Roman" w:eastAsia="Times New Roman" w:hAnsi="Times New Roman" w:cs="Times New Roman"/>
                <w:sz w:val="24"/>
                <w:szCs w:val="24"/>
                <w:lang w:eastAsia="ru-RU"/>
              </w:rPr>
              <w:t xml:space="preserve">этап)   </w:t>
            </w:r>
            <w:proofErr w:type="gramEnd"/>
            <w:r w:rsidRPr="00F356BF">
              <w:rPr>
                <w:rFonts w:ascii="Times New Roman" w:eastAsia="Times New Roman" w:hAnsi="Times New Roman" w:cs="Times New Roman"/>
                <w:sz w:val="24"/>
                <w:szCs w:val="24"/>
                <w:lang w:eastAsia="ru-RU"/>
              </w:rPr>
              <w:t>                                         </w:t>
            </w:r>
          </w:p>
        </w:tc>
        <w:tc>
          <w:tcPr>
            <w:tcW w:w="0" w:type="auto"/>
            <w:vMerge w:val="restart"/>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Объем профилактического медицинского осмотра</w:t>
            </w:r>
            <w:hyperlink r:id="rId54" w:anchor="11111" w:history="1">
              <w:r w:rsidRPr="00F356BF">
                <w:rPr>
                  <w:rFonts w:ascii="Times New Roman" w:eastAsia="Times New Roman" w:hAnsi="Times New Roman" w:cs="Times New Roman"/>
                  <w:color w:val="808080"/>
                  <w:sz w:val="24"/>
                  <w:szCs w:val="24"/>
                  <w:u w:val="single"/>
                  <w:bdr w:val="none" w:sz="0" w:space="0" w:color="auto" w:frame="1"/>
                  <w:lang w:eastAsia="ru-RU"/>
                </w:rPr>
                <w:t>*</w:t>
              </w:r>
            </w:hyperlink>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Опрос (анкетирование)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Измерение артериального давления</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Флюорография легких</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Электрокардиография в покое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Измерение внутриглазного давления</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w:t>
            </w:r>
            <w:r w:rsidRPr="00F356BF">
              <w:rPr>
                <w:rFonts w:ascii="Times New Roman" w:eastAsia="Times New Roman" w:hAnsi="Times New Roman" w:cs="Times New Roman"/>
                <w:sz w:val="24"/>
                <w:szCs w:val="24"/>
                <w:lang w:eastAsia="ru-RU"/>
              </w:rPr>
              <w:lastRenderedPageBreak/>
              <w:t>терапевтом или врачом по медицинской профилактике отделения (кабинета) медицинской профилактики или центра здоровья </w:t>
            </w:r>
            <w:hyperlink r:id="rId55" w:anchor="22222" w:history="1">
              <w:r w:rsidRPr="00F356B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lastRenderedPageBreak/>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Общий анализ крови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56" w:anchor="11111" w:history="1">
              <w:r w:rsidRPr="00F356B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w:t>
            </w:r>
            <w:r w:rsidRPr="00F356BF">
              <w:rPr>
                <w:rFonts w:ascii="Times New Roman" w:eastAsia="Times New Roman" w:hAnsi="Times New Roman" w:cs="Times New Roman"/>
                <w:sz w:val="24"/>
                <w:szCs w:val="24"/>
                <w:lang w:eastAsia="ru-RU"/>
              </w:rPr>
              <w:lastRenderedPageBreak/>
              <w:t>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lastRenderedPageBreak/>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bl>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57" w:anchor="1016" w:history="1">
        <w:r w:rsidRPr="00F356BF">
          <w:rPr>
            <w:rFonts w:ascii="Arial" w:eastAsia="Times New Roman" w:hAnsi="Arial" w:cs="Arial"/>
            <w:color w:val="808080"/>
            <w:sz w:val="23"/>
            <w:szCs w:val="23"/>
            <w:u w:val="single"/>
            <w:bdr w:val="none" w:sz="0" w:space="0" w:color="auto" w:frame="1"/>
            <w:lang w:eastAsia="ru-RU"/>
          </w:rPr>
          <w:t>пунктах 16</w:t>
        </w:r>
      </w:hyperlink>
      <w:r w:rsidRPr="00F356BF">
        <w:rPr>
          <w:rFonts w:ascii="Arial" w:eastAsia="Times New Roman" w:hAnsi="Arial" w:cs="Arial"/>
          <w:color w:val="333333"/>
          <w:sz w:val="23"/>
          <w:szCs w:val="23"/>
          <w:lang w:eastAsia="ru-RU"/>
        </w:rPr>
        <w:t> и </w:t>
      </w:r>
      <w:hyperlink r:id="rId58" w:anchor="1017" w:history="1">
        <w:r w:rsidRPr="00F356BF">
          <w:rPr>
            <w:rFonts w:ascii="Arial" w:eastAsia="Times New Roman" w:hAnsi="Arial" w:cs="Arial"/>
            <w:color w:val="808080"/>
            <w:sz w:val="23"/>
            <w:szCs w:val="23"/>
            <w:u w:val="single"/>
            <w:bdr w:val="none" w:sz="0" w:space="0" w:color="auto" w:frame="1"/>
            <w:lang w:eastAsia="ru-RU"/>
          </w:rPr>
          <w:t>17</w:t>
        </w:r>
      </w:hyperlink>
      <w:r w:rsidRPr="00F356BF">
        <w:rPr>
          <w:rFonts w:ascii="Arial" w:eastAsia="Times New Roman" w:hAnsi="Arial" w:cs="Arial"/>
          <w:color w:val="333333"/>
          <w:sz w:val="23"/>
          <w:szCs w:val="23"/>
          <w:lang w:eastAsia="ru-RU"/>
        </w:rPr>
        <w:t> настоящего порядка, то исследование проводится при об9ращении, график последующих исследований смещается согласно рекомендуемой частоте проведения исследования.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Не проводится в случае, если профилактический медицинский осмотр является частью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w:t>
      </w:r>
    </w:p>
    <w:p w:rsidR="00F356BF" w:rsidRPr="00F356BF" w:rsidRDefault="00F356BF" w:rsidP="00F356BF">
      <w:pPr>
        <w:shd w:val="clear" w:color="auto" w:fill="FFFFFF"/>
        <w:spacing w:after="255" w:line="270" w:lineRule="atLeast"/>
        <w:outlineLvl w:val="2"/>
        <w:rPr>
          <w:rFonts w:ascii="Arial" w:eastAsia="Times New Roman" w:hAnsi="Arial" w:cs="Arial"/>
          <w:b/>
          <w:bCs/>
          <w:color w:val="333333"/>
          <w:sz w:val="26"/>
          <w:szCs w:val="26"/>
          <w:lang w:eastAsia="ru-RU"/>
        </w:rPr>
      </w:pPr>
      <w:r w:rsidRPr="00F356BF">
        <w:rPr>
          <w:rFonts w:ascii="Arial" w:eastAsia="Times New Roman" w:hAnsi="Arial" w:cs="Arial"/>
          <w:b/>
          <w:bCs/>
          <w:color w:val="333333"/>
          <w:sz w:val="26"/>
          <w:szCs w:val="26"/>
          <w:lang w:eastAsia="ru-RU"/>
        </w:rPr>
        <w:t>IV.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w:t>
      </w:r>
    </w:p>
    <w:tbl>
      <w:tblPr>
        <w:tblW w:w="0" w:type="auto"/>
        <w:tblCellMar>
          <w:top w:w="15" w:type="dxa"/>
          <w:left w:w="15" w:type="dxa"/>
          <w:bottom w:w="15" w:type="dxa"/>
          <w:right w:w="15" w:type="dxa"/>
        </w:tblCellMar>
        <w:tblLook w:val="04A0" w:firstRow="1" w:lastRow="0" w:firstColumn="1" w:lastColumn="0" w:noHBand="0" w:noVBand="1"/>
      </w:tblPr>
      <w:tblGrid>
        <w:gridCol w:w="1036"/>
        <w:gridCol w:w="1177"/>
        <w:gridCol w:w="1326"/>
        <w:gridCol w:w="167"/>
        <w:gridCol w:w="167"/>
        <w:gridCol w:w="167"/>
        <w:gridCol w:w="167"/>
        <w:gridCol w:w="167"/>
        <w:gridCol w:w="167"/>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gridCol w:w="166"/>
      </w:tblGrid>
      <w:tr w:rsidR="00F356BF" w:rsidRPr="00F356BF" w:rsidTr="00F356BF">
        <w:tc>
          <w:tcPr>
            <w:tcW w:w="0" w:type="auto"/>
            <w:gridSpan w:val="3"/>
            <w:vMerge w:val="restart"/>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r w:rsidRPr="00F356BF">
              <w:rPr>
                <w:rFonts w:ascii="Times New Roman" w:eastAsia="Times New Roman" w:hAnsi="Times New Roman" w:cs="Times New Roman"/>
                <w:b/>
                <w:bCs/>
                <w:sz w:val="24"/>
                <w:szCs w:val="24"/>
                <w:lang w:eastAsia="ru-RU"/>
              </w:rPr>
              <w:t>Осмотр, исследование, мероприятие</w:t>
            </w:r>
          </w:p>
        </w:tc>
        <w:tc>
          <w:tcPr>
            <w:tcW w:w="0" w:type="auto"/>
            <w:gridSpan w:val="35"/>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r w:rsidRPr="00F356BF">
              <w:rPr>
                <w:rFonts w:ascii="Times New Roman" w:eastAsia="Times New Roman" w:hAnsi="Times New Roman" w:cs="Times New Roman"/>
                <w:b/>
                <w:bCs/>
                <w:sz w:val="24"/>
                <w:szCs w:val="24"/>
                <w:lang w:eastAsia="ru-RU"/>
              </w:rPr>
              <w:t>Возраст</w:t>
            </w:r>
          </w:p>
        </w:tc>
      </w:tr>
      <w:tr w:rsidR="00F356BF" w:rsidRPr="00F356BF" w:rsidTr="00F356BF">
        <w:tc>
          <w:tcPr>
            <w:tcW w:w="0" w:type="auto"/>
            <w:gridSpan w:val="3"/>
            <w:vMerge/>
            <w:vAlign w:val="center"/>
            <w:hideMark/>
          </w:tcPr>
          <w:p w:rsidR="00F356BF" w:rsidRPr="00F356BF" w:rsidRDefault="00F356BF" w:rsidP="00F356BF">
            <w:pPr>
              <w:spacing w:after="0" w:line="240" w:lineRule="auto"/>
              <w:rPr>
                <w:rFonts w:ascii="Times New Roman" w:eastAsia="Times New Roman" w:hAnsi="Times New Roman" w:cs="Times New Roman"/>
                <w:b/>
                <w:bCs/>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69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79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89</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90</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91</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92</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93</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94</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95</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96</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97</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98</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99</w:t>
            </w:r>
          </w:p>
        </w:tc>
      </w:tr>
      <w:tr w:rsidR="00F356BF" w:rsidRPr="00F356BF" w:rsidTr="00F356BF">
        <w:tc>
          <w:tcPr>
            <w:tcW w:w="0" w:type="auto"/>
            <w:vMerge w:val="restart"/>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xml:space="preserve">Объем диспансеризации (1-й </w:t>
            </w:r>
            <w:proofErr w:type="gramStart"/>
            <w:r w:rsidRPr="00F356BF">
              <w:rPr>
                <w:rFonts w:ascii="Times New Roman" w:eastAsia="Times New Roman" w:hAnsi="Times New Roman" w:cs="Times New Roman"/>
                <w:sz w:val="24"/>
                <w:szCs w:val="24"/>
                <w:lang w:eastAsia="ru-RU"/>
              </w:rPr>
              <w:t xml:space="preserve">этап)   </w:t>
            </w:r>
            <w:proofErr w:type="gramEnd"/>
            <w:r w:rsidRPr="00F356BF">
              <w:rPr>
                <w:rFonts w:ascii="Times New Roman" w:eastAsia="Times New Roman" w:hAnsi="Times New Roman" w:cs="Times New Roman"/>
                <w:sz w:val="24"/>
                <w:szCs w:val="24"/>
                <w:lang w:eastAsia="ru-RU"/>
              </w:rPr>
              <w:t> </w:t>
            </w:r>
          </w:p>
        </w:tc>
        <w:tc>
          <w:tcPr>
            <w:tcW w:w="0" w:type="auto"/>
            <w:vMerge w:val="restart"/>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Объем профилактического медицинского осмотра</w:t>
            </w:r>
            <w:hyperlink r:id="rId59" w:anchor="111111" w:history="1">
              <w:r w:rsidRPr="00F356BF">
                <w:rPr>
                  <w:rFonts w:ascii="Times New Roman" w:eastAsia="Times New Roman" w:hAnsi="Times New Roman" w:cs="Times New Roman"/>
                  <w:color w:val="808080"/>
                  <w:sz w:val="24"/>
                  <w:szCs w:val="24"/>
                  <w:u w:val="single"/>
                  <w:bdr w:val="none" w:sz="0" w:space="0" w:color="auto" w:frame="1"/>
                  <w:lang w:eastAsia="ru-RU"/>
                </w:rPr>
                <w:t>*</w:t>
              </w:r>
            </w:hyperlink>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Опрос (анкетирование)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Расчет на основании антропометрии (измерение роста, массы тела, окружности талии) индекса массы тела</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Измерение артериального давления</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Определение уровня общего холестерина в крови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Определение уровня глюкозы в крови натощак</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Флюорография легких</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Электрокардиография в покое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Измерение внутриглазного давления</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Прием (осмотр) по результатам профилакти</w:t>
            </w:r>
            <w:r w:rsidRPr="00F356BF">
              <w:rPr>
                <w:rFonts w:ascii="Times New Roman" w:eastAsia="Times New Roman" w:hAnsi="Times New Roman" w:cs="Times New Roman"/>
                <w:sz w:val="24"/>
                <w:szCs w:val="24"/>
                <w:lang w:eastAsia="ru-RU"/>
              </w:rPr>
              <w:lastRenderedPageBreak/>
              <w:t xml:space="preserve">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w:t>
            </w:r>
            <w:r w:rsidRPr="00F356BF">
              <w:rPr>
                <w:rFonts w:ascii="Times New Roman" w:eastAsia="Times New Roman" w:hAnsi="Times New Roman" w:cs="Times New Roman"/>
                <w:sz w:val="24"/>
                <w:szCs w:val="24"/>
                <w:lang w:eastAsia="ru-RU"/>
              </w:rPr>
              <w:lastRenderedPageBreak/>
              <w:t>центра здоровья </w:t>
            </w:r>
            <w:hyperlink r:id="rId60" w:anchor="222222" w:history="1">
              <w:r w:rsidRPr="00F356B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lastRenderedPageBreak/>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Общий анализ крови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Исследование кала на скрытую кровь иммунохимическим методом</w:t>
            </w:r>
            <w:hyperlink r:id="rId61" w:anchor="111111" w:history="1">
              <w:r w:rsidRPr="00F356B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Маммография обеих молочных желез в двух проекциях</w:t>
            </w:r>
            <w:hyperlink r:id="rId62" w:anchor="111111" w:history="1">
              <w:r w:rsidRPr="00F356BF">
                <w:rPr>
                  <w:rFonts w:ascii="Times New Roman" w:eastAsia="Times New Roman" w:hAnsi="Times New Roman" w:cs="Times New Roman"/>
                  <w:color w:val="808080"/>
                  <w:sz w:val="24"/>
                  <w:szCs w:val="24"/>
                  <w:u w:val="single"/>
                  <w:bdr w:val="none" w:sz="0" w:space="0" w:color="auto" w:frame="1"/>
                  <w:lang w:eastAsia="ru-RU"/>
                </w:rPr>
                <w:t>*</w:t>
              </w:r>
            </w:hyperlink>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Краткое индивидуальное профилактическое консультирование</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Осмотр фельдшером (акушеркой) или врачом акушером-гинекологом</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r w:rsidR="00F356BF" w:rsidRPr="00F356BF" w:rsidTr="00F356BF">
        <w:tc>
          <w:tcPr>
            <w:tcW w:w="0" w:type="auto"/>
            <w:vMerge/>
            <w:vAlign w:val="center"/>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 xml:space="preserve">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w:t>
            </w:r>
            <w:r w:rsidRPr="00F356BF">
              <w:rPr>
                <w:rFonts w:ascii="Times New Roman" w:eastAsia="Times New Roman" w:hAnsi="Times New Roman" w:cs="Times New Roman"/>
                <w:sz w:val="24"/>
                <w:szCs w:val="24"/>
                <w:lang w:eastAsia="ru-RU"/>
              </w:rPr>
              <w:lastRenderedPageBreak/>
              <w:t>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lastRenderedPageBreak/>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c>
          <w:tcPr>
            <w:tcW w:w="0" w:type="auto"/>
            <w:hideMark/>
          </w:tcPr>
          <w:p w:rsidR="00F356BF" w:rsidRPr="00F356BF" w:rsidRDefault="00F356BF" w:rsidP="00F356BF">
            <w:pPr>
              <w:spacing w:after="0" w:line="240" w:lineRule="auto"/>
              <w:rPr>
                <w:rFonts w:ascii="Times New Roman" w:eastAsia="Times New Roman" w:hAnsi="Times New Roman" w:cs="Times New Roman"/>
                <w:sz w:val="24"/>
                <w:szCs w:val="24"/>
                <w:lang w:eastAsia="ru-RU"/>
              </w:rPr>
            </w:pPr>
            <w:r w:rsidRPr="00F356BF">
              <w:rPr>
                <w:rFonts w:ascii="Times New Roman" w:eastAsia="Times New Roman" w:hAnsi="Times New Roman" w:cs="Times New Roman"/>
                <w:sz w:val="24"/>
                <w:szCs w:val="24"/>
                <w:lang w:eastAsia="ru-RU"/>
              </w:rPr>
              <w:t>+</w:t>
            </w:r>
          </w:p>
        </w:tc>
      </w:tr>
    </w:tbl>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В случае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r:id="rId63" w:anchor="1016" w:history="1">
        <w:r w:rsidRPr="00F356BF">
          <w:rPr>
            <w:rFonts w:ascii="Arial" w:eastAsia="Times New Roman" w:hAnsi="Arial" w:cs="Arial"/>
            <w:color w:val="808080"/>
            <w:sz w:val="23"/>
            <w:szCs w:val="23"/>
            <w:u w:val="single"/>
            <w:bdr w:val="none" w:sz="0" w:space="0" w:color="auto" w:frame="1"/>
            <w:lang w:eastAsia="ru-RU"/>
          </w:rPr>
          <w:t>пунктах 16</w:t>
        </w:r>
      </w:hyperlink>
      <w:r w:rsidRPr="00F356BF">
        <w:rPr>
          <w:rFonts w:ascii="Arial" w:eastAsia="Times New Roman" w:hAnsi="Arial" w:cs="Arial"/>
          <w:color w:val="333333"/>
          <w:sz w:val="23"/>
          <w:szCs w:val="23"/>
          <w:lang w:eastAsia="ru-RU"/>
        </w:rPr>
        <w:t> и </w:t>
      </w:r>
      <w:hyperlink r:id="rId64" w:anchor="1017" w:history="1">
        <w:r w:rsidRPr="00F356BF">
          <w:rPr>
            <w:rFonts w:ascii="Arial" w:eastAsia="Times New Roman" w:hAnsi="Arial" w:cs="Arial"/>
            <w:color w:val="808080"/>
            <w:sz w:val="23"/>
            <w:szCs w:val="23"/>
            <w:u w:val="single"/>
            <w:bdr w:val="none" w:sz="0" w:space="0" w:color="auto" w:frame="1"/>
            <w:lang w:eastAsia="ru-RU"/>
          </w:rPr>
          <w:t>17</w:t>
        </w:r>
      </w:hyperlink>
      <w:r w:rsidRPr="00F356BF">
        <w:rPr>
          <w:rFonts w:ascii="Arial" w:eastAsia="Times New Roman" w:hAnsi="Arial" w:cs="Arial"/>
          <w:color w:val="333333"/>
          <w:sz w:val="23"/>
          <w:szCs w:val="23"/>
          <w:lang w:eastAsia="ru-RU"/>
        </w:rPr>
        <w:t>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Не проводится в случае, если профилактический медицинский осмотр является частью первого этапа диспансеризации.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Приложение № 2</w:t>
      </w:r>
      <w:r w:rsidRPr="00F356BF">
        <w:rPr>
          <w:rFonts w:ascii="Arial" w:eastAsia="Times New Roman" w:hAnsi="Arial" w:cs="Arial"/>
          <w:color w:val="333333"/>
          <w:sz w:val="23"/>
          <w:szCs w:val="23"/>
          <w:lang w:eastAsia="ru-RU"/>
        </w:rPr>
        <w:br/>
        <w:t>к </w:t>
      </w:r>
      <w:hyperlink r:id="rId65" w:anchor="1000" w:history="1">
        <w:r w:rsidRPr="00F356BF">
          <w:rPr>
            <w:rFonts w:ascii="Arial" w:eastAsia="Times New Roman" w:hAnsi="Arial" w:cs="Arial"/>
            <w:color w:val="808080"/>
            <w:sz w:val="23"/>
            <w:szCs w:val="23"/>
            <w:u w:val="single"/>
            <w:bdr w:val="none" w:sz="0" w:space="0" w:color="auto" w:frame="1"/>
            <w:lang w:eastAsia="ru-RU"/>
          </w:rPr>
          <w:t>порядку</w:t>
        </w:r>
      </w:hyperlink>
      <w:r w:rsidRPr="00F356BF">
        <w:rPr>
          <w:rFonts w:ascii="Arial" w:eastAsia="Times New Roman" w:hAnsi="Arial" w:cs="Arial"/>
          <w:color w:val="333333"/>
          <w:sz w:val="23"/>
          <w:szCs w:val="23"/>
          <w:lang w:eastAsia="ru-RU"/>
        </w:rPr>
        <w:t> проведения</w:t>
      </w:r>
      <w:r w:rsidRPr="00F356BF">
        <w:rPr>
          <w:rFonts w:ascii="Arial" w:eastAsia="Times New Roman" w:hAnsi="Arial" w:cs="Arial"/>
          <w:color w:val="333333"/>
          <w:sz w:val="23"/>
          <w:szCs w:val="23"/>
          <w:lang w:eastAsia="ru-RU"/>
        </w:rPr>
        <w:br/>
        <w:t>профилактического медицинского осмотра</w:t>
      </w:r>
      <w:r w:rsidRPr="00F356BF">
        <w:rPr>
          <w:rFonts w:ascii="Arial" w:eastAsia="Times New Roman" w:hAnsi="Arial" w:cs="Arial"/>
          <w:color w:val="333333"/>
          <w:sz w:val="23"/>
          <w:szCs w:val="23"/>
          <w:lang w:eastAsia="ru-RU"/>
        </w:rPr>
        <w:br/>
        <w:t>и диспансеризации определенных групп</w:t>
      </w:r>
      <w:r w:rsidRPr="00F356BF">
        <w:rPr>
          <w:rFonts w:ascii="Arial" w:eastAsia="Times New Roman" w:hAnsi="Arial" w:cs="Arial"/>
          <w:color w:val="333333"/>
          <w:sz w:val="23"/>
          <w:szCs w:val="23"/>
          <w:lang w:eastAsia="ru-RU"/>
        </w:rPr>
        <w:br/>
        <w:t>взрослого населения, утвержденному</w:t>
      </w:r>
      <w:r w:rsidRPr="00F356BF">
        <w:rPr>
          <w:rFonts w:ascii="Arial" w:eastAsia="Times New Roman" w:hAnsi="Arial" w:cs="Arial"/>
          <w:color w:val="333333"/>
          <w:sz w:val="23"/>
          <w:szCs w:val="23"/>
          <w:lang w:eastAsia="ru-RU"/>
        </w:rPr>
        <w:br/>
      </w:r>
      <w:hyperlink r:id="rId66" w:anchor="0" w:history="1">
        <w:r w:rsidRPr="00F356BF">
          <w:rPr>
            <w:rFonts w:ascii="Arial" w:eastAsia="Times New Roman" w:hAnsi="Arial" w:cs="Arial"/>
            <w:color w:val="808080"/>
            <w:sz w:val="23"/>
            <w:szCs w:val="23"/>
            <w:u w:val="single"/>
            <w:bdr w:val="none" w:sz="0" w:space="0" w:color="auto" w:frame="1"/>
            <w:lang w:eastAsia="ru-RU"/>
          </w:rPr>
          <w:t>приказом</w:t>
        </w:r>
      </w:hyperlink>
      <w:r w:rsidRPr="00F356BF">
        <w:rPr>
          <w:rFonts w:ascii="Arial" w:eastAsia="Times New Roman" w:hAnsi="Arial" w:cs="Arial"/>
          <w:color w:val="333333"/>
          <w:sz w:val="23"/>
          <w:szCs w:val="23"/>
          <w:lang w:eastAsia="ru-RU"/>
        </w:rPr>
        <w:t> Министерства здравоохранения</w:t>
      </w:r>
      <w:r w:rsidRPr="00F356BF">
        <w:rPr>
          <w:rFonts w:ascii="Arial" w:eastAsia="Times New Roman" w:hAnsi="Arial" w:cs="Arial"/>
          <w:color w:val="333333"/>
          <w:sz w:val="23"/>
          <w:szCs w:val="23"/>
          <w:lang w:eastAsia="ru-RU"/>
        </w:rPr>
        <w:br/>
        <w:t>Российской Федерации</w:t>
      </w:r>
      <w:r w:rsidRPr="00F356BF">
        <w:rPr>
          <w:rFonts w:ascii="Arial" w:eastAsia="Times New Roman" w:hAnsi="Arial" w:cs="Arial"/>
          <w:color w:val="333333"/>
          <w:sz w:val="23"/>
          <w:szCs w:val="23"/>
          <w:lang w:eastAsia="ru-RU"/>
        </w:rPr>
        <w:br/>
        <w:t>от 13.03.2019 г. № 124н</w:t>
      </w:r>
    </w:p>
    <w:p w:rsidR="00F356BF" w:rsidRPr="00F356BF" w:rsidRDefault="00F356BF" w:rsidP="00F356BF">
      <w:pPr>
        <w:shd w:val="clear" w:color="auto" w:fill="FFFFFF"/>
        <w:spacing w:after="255" w:line="270" w:lineRule="atLeast"/>
        <w:outlineLvl w:val="2"/>
        <w:rPr>
          <w:rFonts w:ascii="Arial" w:eastAsia="Times New Roman" w:hAnsi="Arial" w:cs="Arial"/>
          <w:b/>
          <w:bCs/>
          <w:color w:val="333333"/>
          <w:sz w:val="26"/>
          <w:szCs w:val="26"/>
          <w:lang w:eastAsia="ru-RU"/>
        </w:rPr>
      </w:pPr>
      <w:r w:rsidRPr="00F356BF">
        <w:rPr>
          <w:rFonts w:ascii="Arial" w:eastAsia="Times New Roman" w:hAnsi="Arial" w:cs="Arial"/>
          <w:b/>
          <w:bCs/>
          <w:color w:val="333333"/>
          <w:sz w:val="26"/>
          <w:szCs w:val="26"/>
          <w:lang w:eastAsia="ru-RU"/>
        </w:rPr>
        <w:t>Перечень</w:t>
      </w:r>
      <w:r w:rsidRPr="00F356BF">
        <w:rPr>
          <w:rFonts w:ascii="Arial" w:eastAsia="Times New Roman" w:hAnsi="Arial" w:cs="Arial"/>
          <w:b/>
          <w:bCs/>
          <w:color w:val="333333"/>
          <w:sz w:val="26"/>
          <w:szCs w:val="26"/>
          <w:lang w:eastAsia="ru-RU"/>
        </w:rPr>
        <w:br/>
        <w:t>мероприятий скрининга и методов исследований, направленных на раннее выявление онкологических заболеваний</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1. В рамках профилактического медицинского осмотра или первого этапа диспансеризации проводятся: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скрининг на выявление злокачественных новообразований шейки матки (у женщин):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18 лет и старше - осмотр фельдшером (акушеркой) или врачом акушером-гинекологом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от 18 до 64 лет включительно - взятие мазка с шейки матки, цитологическое исследование мазка с шейки матки 1 раз в 3 года</w:t>
      </w:r>
      <w:hyperlink r:id="rId67" w:anchor="1717171" w:history="1">
        <w:r w:rsidRPr="00F356BF">
          <w:rPr>
            <w:rFonts w:ascii="Arial" w:eastAsia="Times New Roman" w:hAnsi="Arial" w:cs="Arial"/>
            <w:color w:val="808080"/>
            <w:sz w:val="20"/>
            <w:szCs w:val="20"/>
            <w:u w:val="single"/>
            <w:bdr w:val="none" w:sz="0" w:space="0" w:color="auto" w:frame="1"/>
            <w:vertAlign w:val="superscript"/>
            <w:lang w:eastAsia="ru-RU"/>
          </w:rPr>
          <w:t>17</w:t>
        </w:r>
      </w:hyperlink>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скрининг на выявление злокачественных новообразований молочных желез (у женщин):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от 40 до 75 лет включительно - маммография обеих молочных желез в двух проекциях с двойным прочтением рентгенограмм</w:t>
      </w:r>
      <w:hyperlink r:id="rId68" w:anchor="1818181" w:history="1">
        <w:r w:rsidRPr="00F356BF">
          <w:rPr>
            <w:rFonts w:ascii="Arial" w:eastAsia="Times New Roman" w:hAnsi="Arial" w:cs="Arial"/>
            <w:color w:val="808080"/>
            <w:sz w:val="20"/>
            <w:szCs w:val="20"/>
            <w:u w:val="single"/>
            <w:bdr w:val="none" w:sz="0" w:space="0" w:color="auto" w:frame="1"/>
            <w:vertAlign w:val="superscript"/>
            <w:lang w:eastAsia="ru-RU"/>
          </w:rPr>
          <w:t>18</w:t>
        </w:r>
      </w:hyperlink>
      <w:r w:rsidRPr="00F356BF">
        <w:rPr>
          <w:rFonts w:ascii="Arial" w:eastAsia="Times New Roman" w:hAnsi="Arial" w:cs="Arial"/>
          <w:color w:val="333333"/>
          <w:sz w:val="23"/>
          <w:szCs w:val="23"/>
          <w:lang w:eastAsia="ru-RU"/>
        </w:rPr>
        <w:t> 1 раз в 2 года;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скрининг на выявление злокачественных новообразований предстательной железы (у мужчин):</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45, 50, 55, 60 и 64 лет - определение простат-специфического антигена в крови;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г) скрининг на выявление злокачественных новообразований толстого кишечника и прямой кишки: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от 40 до 64 лет включительно - исследование кала на скрытую кровь иммунохимическим качественным или количественным методом</w:t>
      </w:r>
      <w:hyperlink r:id="rId69" w:anchor="1919191" w:history="1">
        <w:r w:rsidRPr="00F356BF">
          <w:rPr>
            <w:rFonts w:ascii="Arial" w:eastAsia="Times New Roman" w:hAnsi="Arial" w:cs="Arial"/>
            <w:color w:val="808080"/>
            <w:sz w:val="20"/>
            <w:szCs w:val="20"/>
            <w:u w:val="single"/>
            <w:bdr w:val="none" w:sz="0" w:space="0" w:color="auto" w:frame="1"/>
            <w:vertAlign w:val="superscript"/>
            <w:lang w:eastAsia="ru-RU"/>
          </w:rPr>
          <w:t>19</w:t>
        </w:r>
      </w:hyperlink>
      <w:r w:rsidRPr="00F356BF">
        <w:rPr>
          <w:rFonts w:ascii="Arial" w:eastAsia="Times New Roman" w:hAnsi="Arial" w:cs="Arial"/>
          <w:color w:val="333333"/>
          <w:sz w:val="23"/>
          <w:szCs w:val="23"/>
          <w:lang w:eastAsia="ru-RU"/>
        </w:rPr>
        <w:t> 1 раз в 2 года;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возрасте от 65 до 75 лет включительно - исследование кала на скрытую кровь иммунохимическим качественным или количественным методом </w:t>
      </w:r>
      <w:r w:rsidRPr="00F356BF">
        <w:rPr>
          <w:rFonts w:ascii="Arial" w:eastAsia="Times New Roman" w:hAnsi="Arial" w:cs="Arial"/>
          <w:color w:val="333333"/>
          <w:sz w:val="20"/>
          <w:szCs w:val="20"/>
          <w:vertAlign w:val="superscript"/>
          <w:lang w:eastAsia="ru-RU"/>
        </w:rPr>
        <w:t>20</w:t>
      </w:r>
      <w:r w:rsidRPr="00F356BF">
        <w:rPr>
          <w:rFonts w:ascii="Arial" w:eastAsia="Times New Roman" w:hAnsi="Arial" w:cs="Arial"/>
          <w:color w:val="333333"/>
          <w:sz w:val="23"/>
          <w:szCs w:val="23"/>
          <w:lang w:eastAsia="ru-RU"/>
        </w:rPr>
        <w:t> 1 раз в год;</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е) скрининг на выявление злокачественных новообразований пищевода, желудка и двенадцатиперстной кишки: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 xml:space="preserve">в возрасте 45 лет - </w:t>
      </w:r>
      <w:proofErr w:type="spellStart"/>
      <w:r w:rsidRPr="00F356BF">
        <w:rPr>
          <w:rFonts w:ascii="Arial" w:eastAsia="Times New Roman" w:hAnsi="Arial" w:cs="Arial"/>
          <w:color w:val="333333"/>
          <w:sz w:val="23"/>
          <w:szCs w:val="23"/>
          <w:lang w:eastAsia="ru-RU"/>
        </w:rPr>
        <w:t>эзофагогастродуоденоскопия</w:t>
      </w:r>
      <w:proofErr w:type="spellEnd"/>
      <w:r w:rsidRPr="00F356BF">
        <w:rPr>
          <w:rFonts w:ascii="Arial" w:eastAsia="Times New Roman" w:hAnsi="Arial" w:cs="Arial"/>
          <w:color w:val="333333"/>
          <w:sz w:val="23"/>
          <w:szCs w:val="23"/>
          <w:lang w:eastAsia="ru-RU"/>
        </w:rPr>
        <w:t xml:space="preserve">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врача-хирурга или врача-</w:t>
      </w:r>
      <w:proofErr w:type="spellStart"/>
      <w:r w:rsidRPr="00F356BF">
        <w:rPr>
          <w:rFonts w:ascii="Arial" w:eastAsia="Times New Roman" w:hAnsi="Arial" w:cs="Arial"/>
          <w:color w:val="333333"/>
          <w:sz w:val="23"/>
          <w:szCs w:val="23"/>
          <w:lang w:eastAsia="ru-RU"/>
        </w:rPr>
        <w:t>колопроктолога</w:t>
      </w:r>
      <w:proofErr w:type="spellEnd"/>
      <w:r w:rsidRPr="00F356BF">
        <w:rPr>
          <w:rFonts w:ascii="Arial" w:eastAsia="Times New Roman" w:hAnsi="Arial" w:cs="Arial"/>
          <w:color w:val="333333"/>
          <w:sz w:val="23"/>
          <w:szCs w:val="23"/>
          <w:lang w:eastAsia="ru-RU"/>
        </w:rPr>
        <w:t xml:space="preserve"> проводятся: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 исследования на выявление злокачественных новообразований легкого:</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рентгенография легких или компьютерная томография легких;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б) исследования на выявление злокачественных новообразований пищевода, желудка и двенадцатиперстной кишки: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эзофагогастродуоденоскопия</w:t>
      </w:r>
      <w:proofErr w:type="spellEnd"/>
      <w:r w:rsidRPr="00F356BF">
        <w:rPr>
          <w:rFonts w:ascii="Arial" w:eastAsia="Times New Roman" w:hAnsi="Arial" w:cs="Arial"/>
          <w:color w:val="333333"/>
          <w:sz w:val="23"/>
          <w:szCs w:val="23"/>
          <w:lang w:eastAsia="ru-RU"/>
        </w:rPr>
        <w:t xml:space="preserve">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в) исследования на выявление злокачественных новообразований толстого кишечника и прямой кишки:</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ректороманоскопия</w:t>
      </w:r>
      <w:proofErr w:type="spellEnd"/>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колоноскопия</w:t>
      </w:r>
      <w:proofErr w:type="spellEnd"/>
      <w:r w:rsidRPr="00F356BF">
        <w:rPr>
          <w:rFonts w:ascii="Arial" w:eastAsia="Times New Roman" w:hAnsi="Arial" w:cs="Arial"/>
          <w:color w:val="333333"/>
          <w:sz w:val="23"/>
          <w:szCs w:val="23"/>
          <w:lang w:eastAsia="ru-RU"/>
        </w:rPr>
        <w:t xml:space="preserve">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Приложение № 3</w:t>
      </w:r>
      <w:r w:rsidRPr="00F356BF">
        <w:rPr>
          <w:rFonts w:ascii="Arial" w:eastAsia="Times New Roman" w:hAnsi="Arial" w:cs="Arial"/>
          <w:color w:val="333333"/>
          <w:sz w:val="23"/>
          <w:szCs w:val="23"/>
          <w:lang w:eastAsia="ru-RU"/>
        </w:rPr>
        <w:br/>
        <w:t>к </w:t>
      </w:r>
      <w:hyperlink r:id="rId70" w:anchor="1000" w:history="1">
        <w:r w:rsidRPr="00F356BF">
          <w:rPr>
            <w:rFonts w:ascii="Arial" w:eastAsia="Times New Roman" w:hAnsi="Arial" w:cs="Arial"/>
            <w:color w:val="808080"/>
            <w:sz w:val="23"/>
            <w:szCs w:val="23"/>
            <w:u w:val="single"/>
            <w:bdr w:val="none" w:sz="0" w:space="0" w:color="auto" w:frame="1"/>
            <w:lang w:eastAsia="ru-RU"/>
          </w:rPr>
          <w:t>порядку</w:t>
        </w:r>
      </w:hyperlink>
      <w:r w:rsidRPr="00F356BF">
        <w:rPr>
          <w:rFonts w:ascii="Arial" w:eastAsia="Times New Roman" w:hAnsi="Arial" w:cs="Arial"/>
          <w:color w:val="333333"/>
          <w:sz w:val="23"/>
          <w:szCs w:val="23"/>
          <w:lang w:eastAsia="ru-RU"/>
        </w:rPr>
        <w:t> проведения</w:t>
      </w:r>
      <w:r w:rsidRPr="00F356BF">
        <w:rPr>
          <w:rFonts w:ascii="Arial" w:eastAsia="Times New Roman" w:hAnsi="Arial" w:cs="Arial"/>
          <w:color w:val="333333"/>
          <w:sz w:val="23"/>
          <w:szCs w:val="23"/>
          <w:lang w:eastAsia="ru-RU"/>
        </w:rPr>
        <w:br/>
        <w:t>профилактического медицинского осмотра</w:t>
      </w:r>
      <w:r w:rsidRPr="00F356BF">
        <w:rPr>
          <w:rFonts w:ascii="Arial" w:eastAsia="Times New Roman" w:hAnsi="Arial" w:cs="Arial"/>
          <w:color w:val="333333"/>
          <w:sz w:val="23"/>
          <w:szCs w:val="23"/>
          <w:lang w:eastAsia="ru-RU"/>
        </w:rPr>
        <w:br/>
        <w:t>и диспансеризации определенных групп</w:t>
      </w:r>
      <w:r w:rsidRPr="00F356BF">
        <w:rPr>
          <w:rFonts w:ascii="Arial" w:eastAsia="Times New Roman" w:hAnsi="Arial" w:cs="Arial"/>
          <w:color w:val="333333"/>
          <w:sz w:val="23"/>
          <w:szCs w:val="23"/>
          <w:lang w:eastAsia="ru-RU"/>
        </w:rPr>
        <w:br/>
        <w:t>взрослого населения, утвержденному</w:t>
      </w:r>
      <w:r w:rsidRPr="00F356BF">
        <w:rPr>
          <w:rFonts w:ascii="Arial" w:eastAsia="Times New Roman" w:hAnsi="Arial" w:cs="Arial"/>
          <w:color w:val="333333"/>
          <w:sz w:val="23"/>
          <w:szCs w:val="23"/>
          <w:lang w:eastAsia="ru-RU"/>
        </w:rPr>
        <w:br/>
      </w:r>
      <w:hyperlink r:id="rId71" w:anchor="0" w:history="1">
        <w:r w:rsidRPr="00F356BF">
          <w:rPr>
            <w:rFonts w:ascii="Arial" w:eastAsia="Times New Roman" w:hAnsi="Arial" w:cs="Arial"/>
            <w:color w:val="808080"/>
            <w:sz w:val="23"/>
            <w:szCs w:val="23"/>
            <w:u w:val="single"/>
            <w:bdr w:val="none" w:sz="0" w:space="0" w:color="auto" w:frame="1"/>
            <w:lang w:eastAsia="ru-RU"/>
          </w:rPr>
          <w:t>приказом</w:t>
        </w:r>
      </w:hyperlink>
      <w:r w:rsidRPr="00F356BF">
        <w:rPr>
          <w:rFonts w:ascii="Arial" w:eastAsia="Times New Roman" w:hAnsi="Arial" w:cs="Arial"/>
          <w:color w:val="333333"/>
          <w:sz w:val="23"/>
          <w:szCs w:val="23"/>
          <w:lang w:eastAsia="ru-RU"/>
        </w:rPr>
        <w:t> Министерства здравоохранения</w:t>
      </w:r>
      <w:r w:rsidRPr="00F356BF">
        <w:rPr>
          <w:rFonts w:ascii="Arial" w:eastAsia="Times New Roman" w:hAnsi="Arial" w:cs="Arial"/>
          <w:color w:val="333333"/>
          <w:sz w:val="23"/>
          <w:szCs w:val="23"/>
          <w:lang w:eastAsia="ru-RU"/>
        </w:rPr>
        <w:br/>
        <w:t>Российской Федерации</w:t>
      </w:r>
      <w:r w:rsidRPr="00F356BF">
        <w:rPr>
          <w:rFonts w:ascii="Arial" w:eastAsia="Times New Roman" w:hAnsi="Arial" w:cs="Arial"/>
          <w:color w:val="333333"/>
          <w:sz w:val="23"/>
          <w:szCs w:val="23"/>
          <w:lang w:eastAsia="ru-RU"/>
        </w:rPr>
        <w:br/>
        <w:t>от 13.03.2019 г. № 124н</w:t>
      </w:r>
    </w:p>
    <w:p w:rsidR="00F356BF" w:rsidRPr="00F356BF" w:rsidRDefault="00F356BF" w:rsidP="00F356BF">
      <w:pPr>
        <w:shd w:val="clear" w:color="auto" w:fill="FFFFFF"/>
        <w:spacing w:after="255" w:line="270" w:lineRule="atLeast"/>
        <w:outlineLvl w:val="2"/>
        <w:rPr>
          <w:rFonts w:ascii="Arial" w:eastAsia="Times New Roman" w:hAnsi="Arial" w:cs="Arial"/>
          <w:b/>
          <w:bCs/>
          <w:color w:val="333333"/>
          <w:sz w:val="26"/>
          <w:szCs w:val="26"/>
          <w:lang w:eastAsia="ru-RU"/>
        </w:rPr>
      </w:pPr>
      <w:r w:rsidRPr="00F356BF">
        <w:rPr>
          <w:rFonts w:ascii="Arial" w:eastAsia="Times New Roman" w:hAnsi="Arial" w:cs="Arial"/>
          <w:b/>
          <w:bCs/>
          <w:color w:val="333333"/>
          <w:sz w:val="26"/>
          <w:szCs w:val="26"/>
          <w:lang w:eastAsia="ru-RU"/>
        </w:rPr>
        <w:t>Диагностические критерии</w:t>
      </w:r>
      <w:r w:rsidRPr="00F356BF">
        <w:rPr>
          <w:rFonts w:ascii="Arial" w:eastAsia="Times New Roman" w:hAnsi="Arial" w:cs="Arial"/>
          <w:b/>
          <w:bCs/>
          <w:color w:val="333333"/>
          <w:sz w:val="26"/>
          <w:szCs w:val="26"/>
          <w:lang w:eastAsia="ru-RU"/>
        </w:rPr>
        <w:br/>
        <w:t>факторов риска и других патологических состояний и заболеваний, повышающих вероятность развития хронических неинфекционных заболеваний</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Повышенный уровень артериального давления - систолическое артериальное давление равно или выше 140 мм </w:t>
      </w:r>
      <w:proofErr w:type="spellStart"/>
      <w:r w:rsidRPr="00F356BF">
        <w:rPr>
          <w:rFonts w:ascii="Arial" w:eastAsia="Times New Roman" w:hAnsi="Arial" w:cs="Arial"/>
          <w:color w:val="333333"/>
          <w:sz w:val="23"/>
          <w:szCs w:val="23"/>
          <w:lang w:eastAsia="ru-RU"/>
        </w:rPr>
        <w:t>рт.ст</w:t>
      </w:r>
      <w:proofErr w:type="spellEnd"/>
      <w:r w:rsidRPr="00F356BF">
        <w:rPr>
          <w:rFonts w:ascii="Arial" w:eastAsia="Times New Roman" w:hAnsi="Arial" w:cs="Arial"/>
          <w:color w:val="333333"/>
          <w:sz w:val="23"/>
          <w:szCs w:val="23"/>
          <w:lang w:eastAsia="ru-RU"/>
        </w:rPr>
        <w:t xml:space="preserve">., диастолическое артериальное давление равно или выше 90 мм </w:t>
      </w:r>
      <w:proofErr w:type="spellStart"/>
      <w:r w:rsidRPr="00F356BF">
        <w:rPr>
          <w:rFonts w:ascii="Arial" w:eastAsia="Times New Roman" w:hAnsi="Arial" w:cs="Arial"/>
          <w:color w:val="333333"/>
          <w:sz w:val="23"/>
          <w:szCs w:val="23"/>
          <w:lang w:eastAsia="ru-RU"/>
        </w:rPr>
        <w:t>рт.ст</w:t>
      </w:r>
      <w:proofErr w:type="spellEnd"/>
      <w:r w:rsidRPr="00F356BF">
        <w:rPr>
          <w:rFonts w:ascii="Arial" w:eastAsia="Times New Roman" w:hAnsi="Arial" w:cs="Arial"/>
          <w:color w:val="333333"/>
          <w:sz w:val="23"/>
          <w:szCs w:val="23"/>
          <w:lang w:eastAsia="ru-RU"/>
        </w:rPr>
        <w:t>.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w:t>
      </w:r>
      <w:r w:rsidRPr="00F356BF">
        <w:rPr>
          <w:rFonts w:ascii="Arial" w:eastAsia="Times New Roman" w:hAnsi="Arial" w:cs="Arial"/>
          <w:noProof/>
          <w:color w:val="333333"/>
          <w:sz w:val="23"/>
          <w:szCs w:val="23"/>
          <w:lang w:eastAsia="ru-RU"/>
        </w:rPr>
        <w:drawing>
          <wp:inline distT="0" distB="0" distL="0" distR="0">
            <wp:extent cx="104775" cy="161925"/>
            <wp:effectExtent l="0" t="0" r="9525" b="9525"/>
            <wp:docPr id="3" name="Рисунок 3" descr="https://www.garant.ru/files/2/0/1270602/pict48-72130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2/0/1270602/pict48-72130858.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F356BF">
        <w:rPr>
          <w:rFonts w:ascii="Arial" w:eastAsia="Times New Roman" w:hAnsi="Arial" w:cs="Arial"/>
          <w:color w:val="333333"/>
          <w:sz w:val="23"/>
          <w:szCs w:val="23"/>
          <w:lang w:eastAsia="ru-RU"/>
        </w:rPr>
        <w:t xml:space="preserve"> кодами I10-115), а также граждане с повышенным артериальным давлением при отсутствии диагноза </w:t>
      </w:r>
      <w:r w:rsidRPr="00F356BF">
        <w:rPr>
          <w:rFonts w:ascii="Arial" w:eastAsia="Times New Roman" w:hAnsi="Arial" w:cs="Arial"/>
          <w:color w:val="333333"/>
          <w:sz w:val="23"/>
          <w:szCs w:val="23"/>
          <w:lang w:eastAsia="ru-RU"/>
        </w:rPr>
        <w:lastRenderedPageBreak/>
        <w:t>гипертонической болезни или симптоматической артериальной гипертензии (кодируется по МКБ-10 кодом R03.0).</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Гиперхолестеринемия</w:t>
      </w:r>
      <w:proofErr w:type="spellEnd"/>
      <w:r w:rsidRPr="00F356BF">
        <w:rPr>
          <w:rFonts w:ascii="Arial" w:eastAsia="Times New Roman" w:hAnsi="Arial" w:cs="Arial"/>
          <w:color w:val="333333"/>
          <w:sz w:val="23"/>
          <w:szCs w:val="23"/>
          <w:lang w:eastAsia="ru-RU"/>
        </w:rPr>
        <w:t xml:space="preserve"> - уровень общего холестерина 5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/л и более (кодируется по МКБ-10 кодом Е78).</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Гипергликемия - уровень глюкозы натощак в венозной плазме 6,1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 xml:space="preserve">/л и более, в цельной капиллярной крови 5,6 </w:t>
      </w:r>
      <w:proofErr w:type="spellStart"/>
      <w:r w:rsidRPr="00F356BF">
        <w:rPr>
          <w:rFonts w:ascii="Arial" w:eastAsia="Times New Roman" w:hAnsi="Arial" w:cs="Arial"/>
          <w:color w:val="333333"/>
          <w:sz w:val="23"/>
          <w:szCs w:val="23"/>
          <w:lang w:eastAsia="ru-RU"/>
        </w:rPr>
        <w:t>ммоль</w:t>
      </w:r>
      <w:proofErr w:type="spellEnd"/>
      <w:r w:rsidRPr="00F356BF">
        <w:rPr>
          <w:rFonts w:ascii="Arial" w:eastAsia="Times New Roman" w:hAnsi="Arial" w:cs="Arial"/>
          <w:color w:val="333333"/>
          <w:sz w:val="23"/>
          <w:szCs w:val="23"/>
          <w:lang w:eastAsia="ru-RU"/>
        </w:rPr>
        <w:t xml:space="preserve">/л и более (кодируется по МКБ-10 кодом R73.9) либо наличие сахарного диабета, в том числе в случае, если в результате эффективной терапии достигнута </w:t>
      </w:r>
      <w:proofErr w:type="spellStart"/>
      <w:r w:rsidRPr="00F356BF">
        <w:rPr>
          <w:rFonts w:ascii="Arial" w:eastAsia="Times New Roman" w:hAnsi="Arial" w:cs="Arial"/>
          <w:color w:val="333333"/>
          <w:sz w:val="23"/>
          <w:szCs w:val="23"/>
          <w:lang w:eastAsia="ru-RU"/>
        </w:rPr>
        <w:t>нормогликемия</w:t>
      </w:r>
      <w:proofErr w:type="spellEnd"/>
      <w:r w:rsidRPr="00F356BF">
        <w:rPr>
          <w:rFonts w:ascii="Arial" w:eastAsia="Times New Roman" w:hAnsi="Arial" w:cs="Arial"/>
          <w:color w:val="333333"/>
          <w:sz w:val="23"/>
          <w:szCs w:val="23"/>
          <w:lang w:eastAsia="ru-RU"/>
        </w:rPr>
        <w:t>.</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Курение табака - ежедневное выкуривание одной сигареты и более (кодируется по МКБ-10 кодом Z72.0).</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кодом Z72.4).</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Избыточная масса тела - индекс массы тела 25-29,</w:t>
      </w:r>
      <w:proofErr w:type="gramStart"/>
      <w:r w:rsidRPr="00F356BF">
        <w:rPr>
          <w:rFonts w:ascii="Arial" w:eastAsia="Times New Roman" w:hAnsi="Arial" w:cs="Arial"/>
          <w:color w:val="333333"/>
          <w:sz w:val="23"/>
          <w:szCs w:val="23"/>
          <w:lang w:eastAsia="ru-RU"/>
        </w:rPr>
        <w:t>9 </w:t>
      </w:r>
      <w:r w:rsidRPr="00F356BF">
        <w:rPr>
          <w:rFonts w:ascii="Arial" w:eastAsia="Times New Roman" w:hAnsi="Arial" w:cs="Arial"/>
          <w:noProof/>
          <w:color w:val="333333"/>
          <w:sz w:val="23"/>
          <w:szCs w:val="23"/>
          <w:lang w:eastAsia="ru-RU"/>
        </w:rPr>
        <w:drawing>
          <wp:inline distT="0" distB="0" distL="0" distR="0">
            <wp:extent cx="342900" cy="209550"/>
            <wp:effectExtent l="0" t="0" r="0" b="0"/>
            <wp:docPr id="2" name="Рисунок 2" descr="https://www.garant.ru/files/2/0/1270602/pict49-72130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2/0/1270602/pict49-72130858.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F356BF">
        <w:rPr>
          <w:rFonts w:ascii="Arial" w:eastAsia="Times New Roman" w:hAnsi="Arial" w:cs="Arial"/>
          <w:color w:val="333333"/>
          <w:sz w:val="23"/>
          <w:szCs w:val="23"/>
          <w:lang w:eastAsia="ru-RU"/>
        </w:rPr>
        <w:t> (</w:t>
      </w:r>
      <w:proofErr w:type="gramEnd"/>
      <w:r w:rsidRPr="00F356BF">
        <w:rPr>
          <w:rFonts w:ascii="Arial" w:eastAsia="Times New Roman" w:hAnsi="Arial" w:cs="Arial"/>
          <w:color w:val="333333"/>
          <w:sz w:val="23"/>
          <w:szCs w:val="23"/>
          <w:lang w:eastAsia="ru-RU"/>
        </w:rPr>
        <w:t>кодируется по МКБ-10 кодом R63.5).</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Ожирение - индекс массы тела </w:t>
      </w:r>
      <w:proofErr w:type="gramStart"/>
      <w:r w:rsidRPr="00F356BF">
        <w:rPr>
          <w:rFonts w:ascii="Arial" w:eastAsia="Times New Roman" w:hAnsi="Arial" w:cs="Arial"/>
          <w:color w:val="333333"/>
          <w:sz w:val="23"/>
          <w:szCs w:val="23"/>
          <w:lang w:eastAsia="ru-RU"/>
        </w:rPr>
        <w:t>30 </w:t>
      </w:r>
      <w:r w:rsidRPr="00F356BF">
        <w:rPr>
          <w:rFonts w:ascii="Arial" w:eastAsia="Times New Roman" w:hAnsi="Arial" w:cs="Arial"/>
          <w:noProof/>
          <w:color w:val="333333"/>
          <w:sz w:val="23"/>
          <w:szCs w:val="23"/>
          <w:lang w:eastAsia="ru-RU"/>
        </w:rPr>
        <w:drawing>
          <wp:inline distT="0" distB="0" distL="0" distR="0">
            <wp:extent cx="342900" cy="209550"/>
            <wp:effectExtent l="0" t="0" r="0" b="0"/>
            <wp:docPr id="1" name="Рисунок 1" descr="https://www.garant.ru/files/2/0/1270602/pict50-721308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2/0/1270602/pict50-72130858.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2900" cy="209550"/>
                    </a:xfrm>
                    <a:prstGeom prst="rect">
                      <a:avLst/>
                    </a:prstGeom>
                    <a:noFill/>
                    <a:ln>
                      <a:noFill/>
                    </a:ln>
                  </pic:spPr>
                </pic:pic>
              </a:graphicData>
            </a:graphic>
          </wp:inline>
        </w:drawing>
      </w:r>
      <w:r w:rsidRPr="00F356BF">
        <w:rPr>
          <w:rFonts w:ascii="Arial" w:eastAsia="Times New Roman" w:hAnsi="Arial" w:cs="Arial"/>
          <w:color w:val="333333"/>
          <w:sz w:val="23"/>
          <w:szCs w:val="23"/>
          <w:lang w:eastAsia="ru-RU"/>
        </w:rPr>
        <w:t> и</w:t>
      </w:r>
      <w:proofErr w:type="gramEnd"/>
      <w:r w:rsidRPr="00F356BF">
        <w:rPr>
          <w:rFonts w:ascii="Arial" w:eastAsia="Times New Roman" w:hAnsi="Arial" w:cs="Arial"/>
          <w:color w:val="333333"/>
          <w:sz w:val="23"/>
          <w:szCs w:val="23"/>
          <w:lang w:eastAsia="ru-RU"/>
        </w:rPr>
        <w:t xml:space="preserve"> более (кодируется по МКБ-10 кодом Е66).</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Низкая физическая активность (кодируется по МКБ-10 кодом Z72.3) определяется с помощью анкетирования.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Риск пагубного потребления алкоголя (кодируется по МКБ-10 кодом Z72.1) и риск потребления наркотических средств и психотропных веществ без назначения врача (кодируется по МКБ-10 кодом Z72.2) определяются с помощью анкетирования.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Отягощенная наследственность по сердечно-сосудистым заболеваниям - наличие инфаркта миокарда (кодируется по МКБ-10 кодом Z82.4) и (или) мозгового инсульта (кодируется по МКБ-10 кодом Z82.3) у близких родственников (матери или родных сестер в возрасте до 65 лет или у отца, родных братьев в возрасте до 55 лет).</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Отягощенная наследственность по злокачественным новообразованиям (кодируется по МКБ-10 кодом Z80):</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proofErr w:type="spellStart"/>
      <w:r w:rsidRPr="00F356BF">
        <w:rPr>
          <w:rFonts w:ascii="Arial" w:eastAsia="Times New Roman" w:hAnsi="Arial" w:cs="Arial"/>
          <w:color w:val="333333"/>
          <w:sz w:val="23"/>
          <w:szCs w:val="23"/>
          <w:lang w:eastAsia="ru-RU"/>
        </w:rPr>
        <w:t>колоректальной</w:t>
      </w:r>
      <w:proofErr w:type="spellEnd"/>
      <w:r w:rsidRPr="00F356BF">
        <w:rPr>
          <w:rFonts w:ascii="Arial" w:eastAsia="Times New Roman" w:hAnsi="Arial" w:cs="Arial"/>
          <w:color w:val="333333"/>
          <w:sz w:val="23"/>
          <w:szCs w:val="23"/>
          <w:lang w:eastAsia="ru-RU"/>
        </w:rPr>
        <w:t xml:space="preserve"> области - наличие злокачественных новообразований </w:t>
      </w:r>
      <w:proofErr w:type="spellStart"/>
      <w:r w:rsidRPr="00F356BF">
        <w:rPr>
          <w:rFonts w:ascii="Arial" w:eastAsia="Times New Roman" w:hAnsi="Arial" w:cs="Arial"/>
          <w:color w:val="333333"/>
          <w:sz w:val="23"/>
          <w:szCs w:val="23"/>
          <w:lang w:eastAsia="ru-RU"/>
        </w:rPr>
        <w:t>колоректальной</w:t>
      </w:r>
      <w:proofErr w:type="spellEnd"/>
      <w:r w:rsidRPr="00F356BF">
        <w:rPr>
          <w:rFonts w:ascii="Arial" w:eastAsia="Times New Roman" w:hAnsi="Arial" w:cs="Arial"/>
          <w:color w:val="333333"/>
          <w:sz w:val="23"/>
          <w:szCs w:val="23"/>
          <w:lang w:eastAsia="ru-RU"/>
        </w:rPr>
        <w:t xml:space="preserve"> области и (или) семейного </w:t>
      </w:r>
      <w:proofErr w:type="spellStart"/>
      <w:r w:rsidRPr="00F356BF">
        <w:rPr>
          <w:rFonts w:ascii="Arial" w:eastAsia="Times New Roman" w:hAnsi="Arial" w:cs="Arial"/>
          <w:color w:val="333333"/>
          <w:sz w:val="23"/>
          <w:szCs w:val="23"/>
          <w:lang w:eastAsia="ru-RU"/>
        </w:rPr>
        <w:t>аденоматоза</w:t>
      </w:r>
      <w:proofErr w:type="spellEnd"/>
      <w:r w:rsidRPr="00F356BF">
        <w:rPr>
          <w:rFonts w:ascii="Arial" w:eastAsia="Times New Roman" w:hAnsi="Arial" w:cs="Arial"/>
          <w:color w:val="333333"/>
          <w:sz w:val="23"/>
          <w:szCs w:val="23"/>
          <w:lang w:eastAsia="ru-RU"/>
        </w:rPr>
        <w:t xml:space="preserve"> у близких родственников в молодом или среднем возрасте или в нескольких поколениях;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кодом Z82.5).</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lastRenderedPageBreak/>
        <w:t>Отягощенная наследственность по сахарному диабету - наличие у близких родственников сахарного диабета в молодом или среднем возрасте (кодируется по МКБ-10 кодом Z83.3).</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Абсолютный сердечно-сосудистый риск устанавливается у граждан в возрасте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возрасте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Относительный сердечно-сосудистый риск устанавливается по дополнительной шкале SCORE у граждан в возрасте от 21 до 39 лет включительно, при этом высокому относительному сердечно-сосудистому риску соответствуют значения более 1.</w:t>
      </w:r>
    </w:p>
    <w:p w:rsidR="00F356BF" w:rsidRPr="00F356BF" w:rsidRDefault="00F356BF" w:rsidP="00F356BF">
      <w:pPr>
        <w:shd w:val="clear" w:color="auto" w:fill="FFFFFF"/>
        <w:spacing w:after="255" w:line="270" w:lineRule="atLeast"/>
        <w:rPr>
          <w:rFonts w:ascii="Arial" w:eastAsia="Times New Roman" w:hAnsi="Arial" w:cs="Arial"/>
          <w:color w:val="333333"/>
          <w:sz w:val="23"/>
          <w:szCs w:val="23"/>
          <w:lang w:eastAsia="ru-RU"/>
        </w:rPr>
      </w:pPr>
      <w:r w:rsidRPr="00F356BF">
        <w:rPr>
          <w:rFonts w:ascii="Arial" w:eastAsia="Times New Roman" w:hAnsi="Arial" w:cs="Arial"/>
          <w:color w:val="333333"/>
          <w:sz w:val="23"/>
          <w:szCs w:val="23"/>
          <w:lang w:eastAsia="ru-RU"/>
        </w:rPr>
        <w:t xml:space="preserve">Старческая астения (кодируется по МКБ-10 кодом R54)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w:t>
      </w:r>
      <w:proofErr w:type="spellStart"/>
      <w:r w:rsidRPr="00F356BF">
        <w:rPr>
          <w:rFonts w:ascii="Arial" w:eastAsia="Times New Roman" w:hAnsi="Arial" w:cs="Arial"/>
          <w:color w:val="333333"/>
          <w:sz w:val="23"/>
          <w:szCs w:val="23"/>
          <w:lang w:eastAsia="ru-RU"/>
        </w:rPr>
        <w:t>мальнутриции</w:t>
      </w:r>
      <w:proofErr w:type="spellEnd"/>
      <w:r w:rsidRPr="00F356BF">
        <w:rPr>
          <w:rFonts w:ascii="Arial" w:eastAsia="Times New Roman" w:hAnsi="Arial" w:cs="Arial"/>
          <w:color w:val="333333"/>
          <w:sz w:val="23"/>
          <w:szCs w:val="23"/>
          <w:lang w:eastAsia="ru-RU"/>
        </w:rPr>
        <w:t xml:space="preserve"> (недостаточности питания), </w:t>
      </w:r>
      <w:proofErr w:type="spellStart"/>
      <w:r w:rsidRPr="00F356BF">
        <w:rPr>
          <w:rFonts w:ascii="Arial" w:eastAsia="Times New Roman" w:hAnsi="Arial" w:cs="Arial"/>
          <w:color w:val="333333"/>
          <w:sz w:val="23"/>
          <w:szCs w:val="23"/>
          <w:lang w:eastAsia="ru-RU"/>
        </w:rPr>
        <w:t>саркопении</w:t>
      </w:r>
      <w:proofErr w:type="spellEnd"/>
      <w:r w:rsidRPr="00F356BF">
        <w:rPr>
          <w:rFonts w:ascii="Arial" w:eastAsia="Times New Roman" w:hAnsi="Arial" w:cs="Arial"/>
          <w:color w:val="333333"/>
          <w:sz w:val="23"/>
          <w:szCs w:val="23"/>
          <w:lang w:eastAsia="ru-RU"/>
        </w:rPr>
        <w:t xml:space="preserve"> (уменьшение массы мышечной ткани и мышечной силы), недержания мочи, сенсорные дефициты, когнитивные нарушения, депрессия. Определяется в рамках профилактического медицинского осмотра с помощью анкетирования у граждан 65 лет и старше, включающего вопросник "Возраст не помеха".</w:t>
      </w:r>
    </w:p>
    <w:p w:rsidR="006841C4" w:rsidRDefault="006841C4" w:rsidP="00DA4B42">
      <w:pPr>
        <w:pStyle w:val="1"/>
        <w:shd w:val="clear" w:color="auto" w:fill="FFFFFF"/>
        <w:spacing w:before="0" w:after="144" w:line="242" w:lineRule="atLeast"/>
        <w:rPr>
          <w:rFonts w:ascii="Arial" w:hAnsi="Arial" w:cs="Arial"/>
          <w:color w:val="333333"/>
          <w:sz w:val="24"/>
          <w:szCs w:val="24"/>
        </w:rPr>
      </w:pPr>
    </w:p>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Default="006841C4" w:rsidP="006841C4"/>
    <w:p w:rsidR="006841C4" w:rsidRPr="006841C4" w:rsidRDefault="006841C4" w:rsidP="006841C4"/>
    <w:p w:rsidR="00DA4B42" w:rsidRPr="006841C4" w:rsidRDefault="00DA4B42" w:rsidP="00DA4B42">
      <w:pPr>
        <w:pStyle w:val="1"/>
        <w:shd w:val="clear" w:color="auto" w:fill="FFFFFF"/>
        <w:spacing w:before="0" w:after="144" w:line="242" w:lineRule="atLeast"/>
        <w:rPr>
          <w:rFonts w:ascii="Arial" w:hAnsi="Arial" w:cs="Arial"/>
          <w:b/>
          <w:color w:val="333333"/>
          <w:sz w:val="24"/>
          <w:szCs w:val="24"/>
        </w:rPr>
      </w:pPr>
      <w:r w:rsidRPr="006841C4">
        <w:rPr>
          <w:rFonts w:ascii="Arial" w:hAnsi="Arial" w:cs="Arial"/>
          <w:b/>
          <w:color w:val="333333"/>
          <w:sz w:val="24"/>
          <w:szCs w:val="24"/>
        </w:rPr>
        <w:lastRenderedPageBreak/>
        <w:t>Приказ Минздрава России от 28.02.2019 N 108н "Об утверждении Правил обязательного медицинского страхования" (Зарегистрировано в Минюсте России 17.05.2019 N 54643)</w:t>
      </w:r>
    </w:p>
    <w:p w:rsidR="00DA4B42" w:rsidRDefault="00DA4B42" w:rsidP="00DA4B42">
      <w:pPr>
        <w:shd w:val="clear" w:color="auto" w:fill="FFFFFF"/>
        <w:spacing w:line="290" w:lineRule="atLeast"/>
        <w:jc w:val="both"/>
        <w:rPr>
          <w:rFonts w:ascii="Arial" w:hAnsi="Arial" w:cs="Arial"/>
          <w:color w:val="333333"/>
          <w:sz w:val="24"/>
          <w:szCs w:val="24"/>
        </w:rPr>
      </w:pPr>
      <w:r>
        <w:rPr>
          <w:rStyle w:val="nobr"/>
          <w:rFonts w:ascii="Arial" w:hAnsi="Arial" w:cs="Arial"/>
          <w:color w:val="333333"/>
        </w:rPr>
        <w:t> </w:t>
      </w:r>
      <w:bookmarkStart w:id="1" w:name="_GoBack"/>
      <w:bookmarkEnd w:id="1"/>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blk"/>
          <w:rFonts w:ascii="Arial" w:hAnsi="Arial" w:cs="Arial"/>
          <w:color w:val="333333"/>
          <w:sz w:val="24"/>
          <w:szCs w:val="24"/>
        </w:rPr>
        <w:t>ПРАВИЛА</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blk"/>
          <w:rFonts w:ascii="Arial" w:hAnsi="Arial" w:cs="Arial"/>
          <w:color w:val="333333"/>
          <w:sz w:val="24"/>
          <w:szCs w:val="24"/>
        </w:rPr>
        <w:t>ОБЯЗАТЕЛЬНОГО МЕДИЦИНСКОГО СТРАХОВАНИЯ</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I. Общие положения</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2" w:name="dst100024"/>
      <w:bookmarkEnd w:id="2"/>
      <w:r>
        <w:rPr>
          <w:rStyle w:val="blk"/>
          <w:rFonts w:ascii="Arial" w:hAnsi="Arial" w:cs="Arial"/>
          <w:color w:val="333333"/>
        </w:rPr>
        <w:t>1. Настоящие Правила обязательного медицинского страхования (далее - Правила) регулируют правоотношения субъектов и участников обязательного медицинского страхования при реализации Федерального </w:t>
      </w:r>
      <w:hyperlink r:id="rId74" w:anchor="dst100081" w:history="1">
        <w:r>
          <w:rPr>
            <w:rStyle w:val="a5"/>
            <w:rFonts w:ascii="Arial" w:hAnsi="Arial" w:cs="Arial"/>
            <w:color w:val="666699"/>
            <w:u w:val="none"/>
          </w:rPr>
          <w:t>закона</w:t>
        </w:r>
      </w:hyperlink>
      <w:r>
        <w:rPr>
          <w:rStyle w:val="blk"/>
          <w:rFonts w:ascii="Arial" w:hAnsi="Arial" w:cs="Arial"/>
          <w:color w:val="333333"/>
        </w:rPr>
        <w:t> от 29 ноября 2010 г. N 326-ФЗ "Об обязательном медицинском страховании в Российской Федерации" &lt;1&gt; (далее - Федеральный закон).</w:t>
      </w:r>
    </w:p>
    <w:p w:rsidR="00DA4B42" w:rsidRDefault="00DA4B42" w:rsidP="00DA4B42">
      <w:pPr>
        <w:shd w:val="clear" w:color="auto" w:fill="FFFFFF"/>
        <w:spacing w:line="290" w:lineRule="atLeast"/>
        <w:ind w:firstLine="540"/>
        <w:jc w:val="both"/>
        <w:rPr>
          <w:rFonts w:ascii="Arial" w:hAnsi="Arial" w:cs="Arial"/>
          <w:color w:val="333333"/>
        </w:rPr>
      </w:pPr>
      <w:bookmarkStart w:id="3" w:name="dst100025"/>
      <w:bookmarkEnd w:id="3"/>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4" w:name="dst100026"/>
      <w:bookmarkEnd w:id="4"/>
      <w:r>
        <w:rPr>
          <w:rStyle w:val="blk"/>
          <w:rFonts w:ascii="Arial" w:hAnsi="Arial" w:cs="Arial"/>
          <w:color w:val="333333"/>
        </w:rPr>
        <w:t>&lt;1&gt; Собрание законодательства Российской Федерации, 2010, N 49, ст. 6422; 2011, N 25, ст. 3529; N 49, ст. 7047, 7057; 2012, N 31, ст. 4322; N 49, ст. 6758; 2013, N 7, ст. 606; N 27, ст. 3477; N 30, ст. 4084; N 39, ст. 4883; N 48, ст. 6165; N 52, ст. 6955; 2014, N 11, ст. 1098; N 28, ст. 3851; N 30, ст. 4269; N 49, ст. 6927; 2015, N 51, ст. 7245; 2016, N 1, ст. 52; N 27, ст. 4183, 4219; 2017, N 1, ст. 12, 13, 14, 34; 2018, N 27, ст. 3947; N 31, ст. 4857; N 49, ст. 7497, 7509; 2019, N 6, ст. 494.</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5" w:name="dst100027"/>
      <w:bookmarkEnd w:id="5"/>
      <w:r>
        <w:rPr>
          <w:rStyle w:val="blk"/>
          <w:rFonts w:ascii="Arial" w:hAnsi="Arial" w:cs="Arial"/>
          <w:color w:val="333333"/>
        </w:rPr>
        <w:t>2. Правила устанавливают </w:t>
      </w:r>
      <w:hyperlink r:id="rId75" w:anchor="dst100028" w:history="1">
        <w:r>
          <w:rPr>
            <w:rStyle w:val="a5"/>
            <w:rFonts w:ascii="Arial" w:hAnsi="Arial" w:cs="Arial"/>
            <w:color w:val="666699"/>
            <w:u w:val="none"/>
          </w:rPr>
          <w:t>порядок</w:t>
        </w:r>
      </w:hyperlink>
      <w:r>
        <w:rPr>
          <w:rStyle w:val="blk"/>
          <w:rFonts w:ascii="Arial" w:hAnsi="Arial" w:cs="Arial"/>
          <w:color w:val="333333"/>
        </w:rPr>
        <w:t> подачи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единые </w:t>
      </w:r>
      <w:hyperlink r:id="rId76" w:anchor="dst100171" w:history="1">
        <w:r>
          <w:rPr>
            <w:rStyle w:val="a5"/>
            <w:rFonts w:ascii="Arial" w:hAnsi="Arial" w:cs="Arial"/>
            <w:color w:val="666699"/>
            <w:u w:val="none"/>
          </w:rPr>
          <w:t>требования</w:t>
        </w:r>
      </w:hyperlink>
      <w:r>
        <w:rPr>
          <w:rStyle w:val="blk"/>
          <w:rFonts w:ascii="Arial" w:hAnsi="Arial" w:cs="Arial"/>
          <w:color w:val="333333"/>
        </w:rPr>
        <w:t> к полису обязательного медицинского страхования, </w:t>
      </w:r>
      <w:hyperlink r:id="rId77" w:anchor="dst100224" w:history="1">
        <w:r>
          <w:rPr>
            <w:rStyle w:val="a5"/>
            <w:rFonts w:ascii="Arial" w:hAnsi="Arial" w:cs="Arial"/>
            <w:color w:val="666699"/>
            <w:u w:val="none"/>
          </w:rPr>
          <w:t>порядок</w:t>
        </w:r>
      </w:hyperlink>
      <w:r>
        <w:rPr>
          <w:rStyle w:val="blk"/>
          <w:rFonts w:ascii="Arial" w:hAnsi="Arial" w:cs="Arial"/>
          <w:color w:val="333333"/>
        </w:rPr>
        <w:t> выдачи полиса обязательного медицинского страхования либо временного свидетельства застрахованному лицу, </w:t>
      </w:r>
      <w:proofErr w:type="spellStart"/>
      <w:r>
        <w:rPr>
          <w:rStyle w:val="blk"/>
          <w:rFonts w:ascii="Arial" w:hAnsi="Arial" w:cs="Arial"/>
          <w:color w:val="333333"/>
        </w:rPr>
        <w:fldChar w:fldCharType="begin"/>
      </w:r>
      <w:r>
        <w:rPr>
          <w:rStyle w:val="blk"/>
          <w:rFonts w:ascii="Arial" w:hAnsi="Arial" w:cs="Arial"/>
          <w:color w:val="333333"/>
        </w:rPr>
        <w:instrText xml:space="preserve"> HYPERLINK "http://www.consultant.ru/document/cons_doc_LAW_324740/50947e27bf79f65ff2ff4b137b3128eaae9b9381/" \l "dst100299" </w:instrText>
      </w:r>
      <w:r>
        <w:rPr>
          <w:rStyle w:val="blk"/>
          <w:rFonts w:ascii="Arial" w:hAnsi="Arial" w:cs="Arial"/>
          <w:color w:val="333333"/>
        </w:rPr>
        <w:fldChar w:fldCharType="separate"/>
      </w:r>
      <w:r>
        <w:rPr>
          <w:rStyle w:val="a5"/>
          <w:rFonts w:ascii="Arial" w:hAnsi="Arial" w:cs="Arial"/>
          <w:color w:val="666699"/>
          <w:u w:val="none"/>
        </w:rPr>
        <w:t>порядок</w:t>
      </w:r>
      <w:r>
        <w:rPr>
          <w:rStyle w:val="blk"/>
          <w:rFonts w:ascii="Arial" w:hAnsi="Arial" w:cs="Arial"/>
          <w:color w:val="333333"/>
        </w:rPr>
        <w:fldChar w:fldCharType="end"/>
      </w:r>
      <w:r>
        <w:rPr>
          <w:rStyle w:val="blk"/>
          <w:rFonts w:ascii="Arial" w:hAnsi="Arial" w:cs="Arial"/>
          <w:color w:val="333333"/>
        </w:rPr>
        <w:t>приостановления</w:t>
      </w:r>
      <w:proofErr w:type="spellEnd"/>
      <w:r>
        <w:rPr>
          <w:rStyle w:val="blk"/>
          <w:rFonts w:ascii="Arial" w:hAnsi="Arial" w:cs="Arial"/>
          <w:color w:val="333333"/>
        </w:rPr>
        <w:t xml:space="preserve"> действия полиса обязательного медицинского страхования и признание полиса обязательного медицинского страхования недействительным, </w:t>
      </w:r>
      <w:hyperlink r:id="rId78" w:anchor="dst100314" w:history="1">
        <w:r>
          <w:rPr>
            <w:rStyle w:val="a5"/>
            <w:rFonts w:ascii="Arial" w:hAnsi="Arial" w:cs="Arial"/>
            <w:color w:val="666699"/>
            <w:u w:val="none"/>
          </w:rPr>
          <w:t>порядок</w:t>
        </w:r>
      </w:hyperlink>
      <w:r>
        <w:rPr>
          <w:rStyle w:val="blk"/>
          <w:rFonts w:ascii="Arial" w:hAnsi="Arial" w:cs="Arial"/>
          <w:color w:val="333333"/>
        </w:rPr>
        <w:t> ведения реестра страховых медицинских организаций, осуществляющих деятельность в сфере обязательного медицинского страхования, </w:t>
      </w:r>
      <w:hyperlink r:id="rId79" w:anchor="dst100375" w:history="1">
        <w:r>
          <w:rPr>
            <w:rStyle w:val="a5"/>
            <w:rFonts w:ascii="Arial" w:hAnsi="Arial" w:cs="Arial"/>
            <w:color w:val="666699"/>
            <w:u w:val="none"/>
          </w:rPr>
          <w:t>порядок</w:t>
        </w:r>
      </w:hyperlink>
      <w:r>
        <w:rPr>
          <w:rStyle w:val="blk"/>
          <w:rFonts w:ascii="Arial" w:hAnsi="Arial" w:cs="Arial"/>
          <w:color w:val="333333"/>
        </w:rPr>
        <w:t> ведения реестра медицинских организаций, осуществляющих деятельность в сфере обязательного медицинского страхования, </w:t>
      </w:r>
      <w:hyperlink r:id="rId80" w:anchor="dst100456" w:history="1">
        <w:r>
          <w:rPr>
            <w:rStyle w:val="a5"/>
            <w:rFonts w:ascii="Arial" w:hAnsi="Arial" w:cs="Arial"/>
            <w:color w:val="666699"/>
            <w:u w:val="none"/>
          </w:rPr>
          <w:t>порядок</w:t>
        </w:r>
      </w:hyperlink>
      <w:r>
        <w:rPr>
          <w:rStyle w:val="blk"/>
          <w:rFonts w:ascii="Arial" w:hAnsi="Arial" w:cs="Arial"/>
          <w:color w:val="333333"/>
        </w:rPr>
        <w:t> направления территориальным фондом обязательного медицинского страхования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r:id="rId81" w:anchor="dst100475" w:history="1">
        <w:r>
          <w:rPr>
            <w:rStyle w:val="a5"/>
            <w:rFonts w:ascii="Arial" w:hAnsi="Arial" w:cs="Arial"/>
            <w:color w:val="666699"/>
            <w:u w:val="none"/>
          </w:rPr>
          <w:t>порядок</w:t>
        </w:r>
      </w:hyperlink>
      <w:r>
        <w:rPr>
          <w:rStyle w:val="blk"/>
          <w:rFonts w:ascii="Arial" w:hAnsi="Arial" w:cs="Arial"/>
          <w:color w:val="333333"/>
        </w:rPr>
        <w:t> оплаты медицинской помощи по обязательному медицинскому страхованию, </w:t>
      </w:r>
      <w:hyperlink r:id="rId82" w:anchor="dst100797" w:history="1">
        <w:r>
          <w:rPr>
            <w:rStyle w:val="a5"/>
            <w:rFonts w:ascii="Arial" w:hAnsi="Arial" w:cs="Arial"/>
            <w:color w:val="666699"/>
            <w:u w:val="none"/>
          </w:rPr>
          <w:t>порядок</w:t>
        </w:r>
      </w:hyperlink>
      <w:r>
        <w:rPr>
          <w:rStyle w:val="blk"/>
          <w:rFonts w:ascii="Arial" w:hAnsi="Arial" w:cs="Arial"/>
          <w:color w:val="333333"/>
        </w:rPr>
        <w:t>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r:id="rId83" w:anchor="dst100899" w:history="1">
        <w:r>
          <w:rPr>
            <w:rStyle w:val="a5"/>
            <w:rFonts w:ascii="Arial" w:hAnsi="Arial" w:cs="Arial"/>
            <w:color w:val="666699"/>
            <w:u w:val="none"/>
          </w:rPr>
          <w:t>порядок</w:t>
        </w:r>
      </w:hyperlink>
      <w:r>
        <w:rPr>
          <w:rStyle w:val="blk"/>
          <w:rFonts w:ascii="Arial" w:hAnsi="Arial" w:cs="Arial"/>
          <w:color w:val="333333"/>
        </w:rPr>
        <w:t xml:space="preserve"> утверждения для страховых медицинских организаций дифференцированных </w:t>
      </w:r>
      <w:proofErr w:type="spellStart"/>
      <w:r>
        <w:rPr>
          <w:rStyle w:val="blk"/>
          <w:rFonts w:ascii="Arial" w:hAnsi="Arial" w:cs="Arial"/>
          <w:color w:val="333333"/>
        </w:rPr>
        <w:t>подушевых</w:t>
      </w:r>
      <w:proofErr w:type="spellEnd"/>
      <w:r>
        <w:rPr>
          <w:rStyle w:val="blk"/>
          <w:rFonts w:ascii="Arial" w:hAnsi="Arial" w:cs="Arial"/>
          <w:color w:val="333333"/>
        </w:rPr>
        <w:t xml:space="preserve"> нормативов финансового обеспечения обязательного медицинского страхования, </w:t>
      </w:r>
      <w:hyperlink r:id="rId84" w:anchor="dst100941" w:history="1">
        <w:r>
          <w:rPr>
            <w:rStyle w:val="a5"/>
            <w:rFonts w:ascii="Arial" w:hAnsi="Arial" w:cs="Arial"/>
            <w:color w:val="666699"/>
            <w:u w:val="none"/>
          </w:rPr>
          <w:t>методику</w:t>
        </w:r>
      </w:hyperlink>
      <w:r>
        <w:rPr>
          <w:rStyle w:val="blk"/>
          <w:rFonts w:ascii="Arial" w:hAnsi="Arial" w:cs="Arial"/>
          <w:color w:val="333333"/>
        </w:rPr>
        <w:t> расчета тарифов на оплату медицинской помощи по обязательному медицинскому страхованию, </w:t>
      </w:r>
      <w:hyperlink r:id="rId85" w:anchor="dst101064" w:history="1">
        <w:r>
          <w:rPr>
            <w:rStyle w:val="a5"/>
            <w:rFonts w:ascii="Arial" w:hAnsi="Arial" w:cs="Arial"/>
            <w:color w:val="666699"/>
            <w:u w:val="none"/>
          </w:rPr>
          <w:t>порядок</w:t>
        </w:r>
      </w:hyperlink>
      <w:r>
        <w:rPr>
          <w:rStyle w:val="blk"/>
          <w:rFonts w:ascii="Arial" w:hAnsi="Arial" w:cs="Arial"/>
          <w:color w:val="333333"/>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w:t>
      </w:r>
      <w:r>
        <w:rPr>
          <w:rStyle w:val="blk"/>
          <w:rFonts w:ascii="Arial" w:hAnsi="Arial" w:cs="Arial"/>
          <w:color w:val="333333"/>
        </w:rPr>
        <w:lastRenderedPageBreak/>
        <w:t>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r:id="rId86" w:anchor="dst101109" w:history="1">
        <w:r>
          <w:rPr>
            <w:rStyle w:val="a5"/>
            <w:rFonts w:ascii="Arial" w:hAnsi="Arial" w:cs="Arial"/>
            <w:color w:val="666699"/>
            <w:u w:val="none"/>
          </w:rPr>
          <w:t>требования</w:t>
        </w:r>
      </w:hyperlink>
      <w:r>
        <w:rPr>
          <w:rStyle w:val="blk"/>
          <w:rFonts w:ascii="Arial" w:hAnsi="Arial" w:cs="Arial"/>
          <w:color w:val="333333"/>
        </w:rPr>
        <w:t> к размещению страховыми медицинскими организациями информации, </w:t>
      </w:r>
      <w:hyperlink r:id="rId87" w:anchor="dst101157" w:history="1">
        <w:r>
          <w:rPr>
            <w:rStyle w:val="a5"/>
            <w:rFonts w:ascii="Arial" w:hAnsi="Arial" w:cs="Arial"/>
            <w:color w:val="666699"/>
            <w:u w:val="none"/>
          </w:rPr>
          <w:t>порядок</w:t>
        </w:r>
      </w:hyperlink>
      <w:r>
        <w:rPr>
          <w:rStyle w:val="blk"/>
          <w:rFonts w:ascii="Arial" w:hAnsi="Arial" w:cs="Arial"/>
          <w:color w:val="333333"/>
        </w:rPr>
        <w:t>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r:id="rId88" w:anchor="dst101298" w:history="1">
        <w:r>
          <w:rPr>
            <w:rStyle w:val="a5"/>
            <w:rFonts w:ascii="Arial" w:hAnsi="Arial" w:cs="Arial"/>
            <w:color w:val="666699"/>
            <w:u w:val="none"/>
          </w:rPr>
          <w:t>приложению N 1</w:t>
        </w:r>
      </w:hyperlink>
      <w:r>
        <w:rPr>
          <w:rStyle w:val="blk"/>
          <w:rFonts w:ascii="Arial" w:hAnsi="Arial" w:cs="Arial"/>
          <w:color w:val="333333"/>
        </w:rPr>
        <w:t> к настоящим Правилам.</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II. Порядок подачи заявления о выборе (замене) страховой</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медицинской организации застрахованным лицом и заявления</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о сдаче (утрате) полиса обязательного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медицинского страхования</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6" w:name="dst100029"/>
      <w:bookmarkEnd w:id="6"/>
      <w:r>
        <w:rPr>
          <w:rStyle w:val="blk"/>
          <w:rFonts w:ascii="Arial" w:hAnsi="Arial" w:cs="Arial"/>
          <w:color w:val="333333"/>
        </w:rPr>
        <w:t>3. В соответствии с </w:t>
      </w:r>
      <w:hyperlink r:id="rId89" w:anchor="dst100165" w:history="1">
        <w:r>
          <w:rPr>
            <w:rStyle w:val="a5"/>
            <w:rFonts w:ascii="Arial" w:hAnsi="Arial" w:cs="Arial"/>
            <w:color w:val="666699"/>
            <w:u w:val="none"/>
          </w:rPr>
          <w:t>частью 1 статьи 16</w:t>
        </w:r>
      </w:hyperlink>
      <w:r>
        <w:rPr>
          <w:rStyle w:val="blk"/>
          <w:rFonts w:ascii="Arial" w:hAnsi="Arial" w:cs="Arial"/>
          <w:color w:val="333333"/>
        </w:rPr>
        <w:t> Федерального закона застрахованные лица имеют право на выбор или замену страховой медицинской организации путем подачи </w:t>
      </w:r>
      <w:hyperlink r:id="rId90" w:anchor="dst100784" w:history="1">
        <w:r>
          <w:rPr>
            <w:rStyle w:val="a5"/>
            <w:rFonts w:ascii="Arial" w:hAnsi="Arial" w:cs="Arial"/>
            <w:color w:val="666699"/>
            <w:u w:val="none"/>
          </w:rPr>
          <w:t>заявления</w:t>
        </w:r>
      </w:hyperlink>
      <w:r>
        <w:rPr>
          <w:rStyle w:val="blk"/>
          <w:rFonts w:ascii="Arial" w:hAnsi="Arial" w:cs="Arial"/>
          <w:color w:val="333333"/>
        </w:rPr>
        <w:t> в порядке, установленном настоящей главой.</w:t>
      </w:r>
    </w:p>
    <w:p w:rsidR="00DA4B42" w:rsidRDefault="00DA4B42" w:rsidP="00DA4B42">
      <w:pPr>
        <w:shd w:val="clear" w:color="auto" w:fill="FFFFFF"/>
        <w:spacing w:line="290" w:lineRule="atLeast"/>
        <w:ind w:firstLine="540"/>
        <w:jc w:val="both"/>
        <w:rPr>
          <w:rFonts w:ascii="Arial" w:hAnsi="Arial" w:cs="Arial"/>
          <w:color w:val="333333"/>
        </w:rPr>
      </w:pPr>
      <w:bookmarkStart w:id="7" w:name="dst100030"/>
      <w:bookmarkEnd w:id="7"/>
      <w:r>
        <w:rPr>
          <w:rStyle w:val="blk"/>
          <w:rFonts w:ascii="Arial" w:hAnsi="Arial" w:cs="Arial"/>
          <w:color w:val="333333"/>
        </w:rPr>
        <w:t>4. Выбор или замена страховой медицинской организации в соответствии с </w:t>
      </w:r>
      <w:hyperlink r:id="rId91" w:anchor="dst100809" w:history="1">
        <w:r>
          <w:rPr>
            <w:rStyle w:val="a5"/>
            <w:rFonts w:ascii="Arial" w:hAnsi="Arial" w:cs="Arial"/>
            <w:color w:val="666699"/>
            <w:u w:val="none"/>
          </w:rPr>
          <w:t>частью 4 статьи 16</w:t>
        </w:r>
      </w:hyperlink>
      <w:r>
        <w:rPr>
          <w:rStyle w:val="blk"/>
          <w:rFonts w:ascii="Arial" w:hAnsi="Arial" w:cs="Arial"/>
          <w:color w:val="333333"/>
        </w:rPr>
        <w:t>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до достижения совершеннолетия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DA4B42" w:rsidRDefault="00DA4B42" w:rsidP="00DA4B42">
      <w:pPr>
        <w:shd w:val="clear" w:color="auto" w:fill="FFFFFF"/>
        <w:spacing w:line="290" w:lineRule="atLeast"/>
        <w:ind w:firstLine="540"/>
        <w:jc w:val="both"/>
        <w:rPr>
          <w:rFonts w:ascii="Arial" w:hAnsi="Arial" w:cs="Arial"/>
          <w:color w:val="333333"/>
        </w:rPr>
      </w:pPr>
      <w:bookmarkStart w:id="8" w:name="dst100031"/>
      <w:bookmarkEnd w:id="8"/>
      <w:r>
        <w:rPr>
          <w:rStyle w:val="blk"/>
          <w:rFonts w:ascii="Arial" w:hAnsi="Arial" w:cs="Arial"/>
          <w:color w:val="333333"/>
        </w:rPr>
        <w:t>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92" w:anchor="dst100004" w:history="1">
        <w:r>
          <w:rPr>
            <w:rStyle w:val="a5"/>
            <w:rFonts w:ascii="Arial" w:hAnsi="Arial" w:cs="Arial"/>
            <w:color w:val="666699"/>
            <w:u w:val="none"/>
          </w:rPr>
          <w:t>законные представители</w:t>
        </w:r>
      </w:hyperlink>
      <w:r>
        <w:rPr>
          <w:rStyle w:val="blk"/>
          <w:rFonts w:ascii="Arial" w:hAnsi="Arial" w:cs="Arial"/>
          <w:color w:val="333333"/>
        </w:rP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DA4B42" w:rsidRDefault="00DA4B42" w:rsidP="00DA4B42">
      <w:pPr>
        <w:shd w:val="clear" w:color="auto" w:fill="FFFFFF"/>
        <w:spacing w:line="290" w:lineRule="atLeast"/>
        <w:ind w:firstLine="540"/>
        <w:jc w:val="both"/>
        <w:rPr>
          <w:rFonts w:ascii="Arial" w:hAnsi="Arial" w:cs="Arial"/>
          <w:color w:val="333333"/>
        </w:rPr>
      </w:pPr>
      <w:bookmarkStart w:id="9" w:name="dst100032"/>
      <w:bookmarkEnd w:id="9"/>
      <w:r>
        <w:rPr>
          <w:rStyle w:val="blk"/>
          <w:rFonts w:ascii="Arial" w:hAnsi="Arial" w:cs="Arial"/>
          <w:color w:val="333333"/>
        </w:rPr>
        <w:t>6. </w:t>
      </w:r>
      <w:hyperlink r:id="rId93" w:anchor="dst100784" w:history="1">
        <w:r>
          <w:rPr>
            <w:rStyle w:val="a5"/>
            <w:rFonts w:ascii="Arial" w:hAnsi="Arial" w:cs="Arial"/>
            <w:color w:val="666699"/>
            <w:u w:val="none"/>
          </w:rPr>
          <w:t>Заявление</w:t>
        </w:r>
      </w:hyperlink>
      <w:r>
        <w:rPr>
          <w:rStyle w:val="blk"/>
          <w:rFonts w:ascii="Arial" w:hAnsi="Arial" w:cs="Arial"/>
          <w:color w:val="333333"/>
        </w:rPr>
        <w:t> о выборе (замене) страховой медицинской организации должно содержать следующие сведения:</w:t>
      </w:r>
    </w:p>
    <w:p w:rsidR="00DA4B42" w:rsidRDefault="00DA4B42" w:rsidP="00DA4B42">
      <w:pPr>
        <w:shd w:val="clear" w:color="auto" w:fill="FFFFFF"/>
        <w:spacing w:line="290" w:lineRule="atLeast"/>
        <w:ind w:firstLine="540"/>
        <w:jc w:val="both"/>
        <w:rPr>
          <w:rFonts w:ascii="Arial" w:hAnsi="Arial" w:cs="Arial"/>
          <w:color w:val="333333"/>
        </w:rPr>
      </w:pPr>
      <w:bookmarkStart w:id="10" w:name="dst100033"/>
      <w:bookmarkEnd w:id="10"/>
      <w:r>
        <w:rPr>
          <w:rStyle w:val="blk"/>
          <w:rFonts w:ascii="Arial" w:hAnsi="Arial" w:cs="Arial"/>
          <w:color w:val="333333"/>
        </w:rPr>
        <w:t>1) о застрахованном по обязательному медицинскому страхованию в соответствии с Федеральным </w:t>
      </w:r>
      <w:hyperlink r:id="rId94" w:anchor="dst0" w:history="1">
        <w:r>
          <w:rPr>
            <w:rStyle w:val="a5"/>
            <w:rFonts w:ascii="Arial" w:hAnsi="Arial" w:cs="Arial"/>
            <w:color w:val="666699"/>
            <w:u w:val="none"/>
          </w:rPr>
          <w:t>законом</w:t>
        </w:r>
      </w:hyperlink>
      <w:r>
        <w:rPr>
          <w:rStyle w:val="blk"/>
          <w:rFonts w:ascii="Arial" w:hAnsi="Arial" w:cs="Arial"/>
          <w:color w:val="333333"/>
        </w:rPr>
        <w:t> лице:</w:t>
      </w:r>
    </w:p>
    <w:p w:rsidR="00DA4B42" w:rsidRDefault="00DA4B42" w:rsidP="00DA4B42">
      <w:pPr>
        <w:shd w:val="clear" w:color="auto" w:fill="FFFFFF"/>
        <w:spacing w:line="290" w:lineRule="atLeast"/>
        <w:ind w:firstLine="540"/>
        <w:jc w:val="both"/>
        <w:rPr>
          <w:rFonts w:ascii="Arial" w:hAnsi="Arial" w:cs="Arial"/>
          <w:color w:val="333333"/>
        </w:rPr>
      </w:pPr>
      <w:bookmarkStart w:id="11" w:name="dst100034"/>
      <w:bookmarkEnd w:id="11"/>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2" w:name="dst100035"/>
      <w:bookmarkEnd w:id="12"/>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3" w:name="dst100036"/>
      <w:bookmarkEnd w:id="13"/>
      <w:r>
        <w:rPr>
          <w:rStyle w:val="blk"/>
          <w:rFonts w:ascii="Arial" w:hAnsi="Arial" w:cs="Arial"/>
          <w:color w:val="333333"/>
        </w:rPr>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4" w:name="dst100037"/>
      <w:bookmarkEnd w:id="14"/>
      <w:r>
        <w:rPr>
          <w:rStyle w:val="blk"/>
          <w:rFonts w:ascii="Arial" w:hAnsi="Arial" w:cs="Arial"/>
          <w:color w:val="333333"/>
        </w:rPr>
        <w:lastRenderedPageBreak/>
        <w:t>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5" w:name="dst100038"/>
      <w:bookmarkEnd w:id="15"/>
      <w:r>
        <w:rPr>
          <w:rStyle w:val="blk"/>
          <w:rFonts w:ascii="Arial" w:hAnsi="Arial" w:cs="Arial"/>
          <w:color w:val="333333"/>
        </w:rPr>
        <w:t>гражданство;</w:t>
      </w:r>
    </w:p>
    <w:p w:rsidR="00DA4B42" w:rsidRDefault="00DA4B42" w:rsidP="00DA4B42">
      <w:pPr>
        <w:shd w:val="clear" w:color="auto" w:fill="F4F3F8"/>
        <w:spacing w:line="362" w:lineRule="atLeast"/>
        <w:jc w:val="both"/>
        <w:rPr>
          <w:rFonts w:ascii="Arial" w:hAnsi="Arial" w:cs="Arial"/>
          <w:color w:val="333333"/>
        </w:rPr>
      </w:pPr>
      <w:proofErr w:type="spellStart"/>
      <w:r>
        <w:rPr>
          <w:rStyle w:val="blk"/>
          <w:rFonts w:ascii="Arial" w:hAnsi="Arial" w:cs="Arial"/>
          <w:color w:val="333333"/>
        </w:rPr>
        <w:t>КонсультантПлюс</w:t>
      </w:r>
      <w:proofErr w:type="spellEnd"/>
      <w:r>
        <w:rPr>
          <w:rStyle w:val="blk"/>
          <w:rFonts w:ascii="Arial" w:hAnsi="Arial" w:cs="Arial"/>
          <w:color w:val="333333"/>
        </w:rPr>
        <w:t>: примечание.</w:t>
      </w:r>
    </w:p>
    <w:p w:rsidR="00DA4B42" w:rsidRDefault="00DA4B42" w:rsidP="00DA4B42">
      <w:pPr>
        <w:shd w:val="clear" w:color="auto" w:fill="F4F3F8"/>
        <w:spacing w:line="362" w:lineRule="atLeast"/>
        <w:jc w:val="both"/>
        <w:rPr>
          <w:rFonts w:ascii="Arial" w:hAnsi="Arial" w:cs="Arial"/>
          <w:color w:val="333333"/>
        </w:rPr>
      </w:pPr>
      <w:r>
        <w:rPr>
          <w:rStyle w:val="blk"/>
          <w:rFonts w:ascii="Arial" w:hAnsi="Arial" w:cs="Arial"/>
          <w:color w:val="333333"/>
        </w:rPr>
        <w:t>С 01.04.2019 вместо страхового свидетельства выдается документ, подтверждающий регистрацию в системе индивидуального (персонифицированного) учета. Ранее выданные свидетельства СНИЛС сохраняют свое действие и обмену не подлежат (</w:t>
      </w:r>
      <w:hyperlink r:id="rId95" w:anchor="dst100158" w:history="1">
        <w:r>
          <w:rPr>
            <w:rStyle w:val="a5"/>
            <w:rFonts w:ascii="Arial" w:hAnsi="Arial" w:cs="Arial"/>
            <w:color w:val="666699"/>
            <w:u w:val="none"/>
          </w:rPr>
          <w:t>ФЗ</w:t>
        </w:r>
      </w:hyperlink>
      <w:r>
        <w:rPr>
          <w:rStyle w:val="blk"/>
          <w:rFonts w:ascii="Arial" w:hAnsi="Arial" w:cs="Arial"/>
          <w:color w:val="333333"/>
        </w:rPr>
        <w:t> от 01.04.2019 N 48-ФЗ).</w:t>
      </w:r>
    </w:p>
    <w:p w:rsidR="00DA4B42" w:rsidRDefault="00DA4B42" w:rsidP="00DA4B42">
      <w:pPr>
        <w:shd w:val="clear" w:color="auto" w:fill="FFFFFF"/>
        <w:spacing w:line="290" w:lineRule="atLeast"/>
        <w:ind w:firstLine="540"/>
        <w:jc w:val="both"/>
        <w:rPr>
          <w:rFonts w:ascii="Arial" w:hAnsi="Arial" w:cs="Arial"/>
          <w:color w:val="333333"/>
        </w:rPr>
      </w:pPr>
      <w:bookmarkStart w:id="16" w:name="dst100039"/>
      <w:bookmarkEnd w:id="16"/>
      <w:r>
        <w:rPr>
          <w:rStyle w:val="blk"/>
          <w:rFonts w:ascii="Arial" w:hAnsi="Arial" w:cs="Arial"/>
          <w:color w:val="333333"/>
        </w:rPr>
        <w:t>страховой номер индивидуального лицевого счета,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w:t>
      </w:r>
    </w:p>
    <w:p w:rsidR="00DA4B42" w:rsidRDefault="00DA4B42" w:rsidP="00DA4B42">
      <w:pPr>
        <w:shd w:val="clear" w:color="auto" w:fill="FFFFFF"/>
        <w:spacing w:line="290" w:lineRule="atLeast"/>
        <w:ind w:firstLine="540"/>
        <w:jc w:val="both"/>
        <w:rPr>
          <w:rFonts w:ascii="Arial" w:hAnsi="Arial" w:cs="Arial"/>
          <w:color w:val="333333"/>
        </w:rPr>
      </w:pPr>
      <w:bookmarkStart w:id="17" w:name="dst100040"/>
      <w:bookmarkEnd w:id="17"/>
      <w:r>
        <w:rPr>
          <w:rStyle w:val="blk"/>
          <w:rFonts w:ascii="Arial" w:hAnsi="Arial" w:cs="Arial"/>
          <w:color w:val="333333"/>
        </w:rPr>
        <w:t>данные документа, удостоверяющего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18" w:name="dst100041"/>
      <w:bookmarkEnd w:id="18"/>
      <w:r>
        <w:rPr>
          <w:rStyle w:val="blk"/>
          <w:rFonts w:ascii="Arial" w:hAnsi="Arial" w:cs="Arial"/>
          <w:color w:val="333333"/>
        </w:rPr>
        <w:t>место жительства;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19" w:name="dst100042"/>
      <w:bookmarkEnd w:id="19"/>
      <w:r>
        <w:rPr>
          <w:rStyle w:val="blk"/>
          <w:rFonts w:ascii="Arial" w:hAnsi="Arial" w:cs="Arial"/>
          <w:color w:val="333333"/>
        </w:rPr>
        <w:t>место регистрации;</w:t>
      </w:r>
    </w:p>
    <w:p w:rsidR="00DA4B42" w:rsidRDefault="00DA4B42" w:rsidP="00DA4B42">
      <w:pPr>
        <w:shd w:val="clear" w:color="auto" w:fill="FFFFFF"/>
        <w:spacing w:line="290" w:lineRule="atLeast"/>
        <w:ind w:firstLine="540"/>
        <w:jc w:val="both"/>
        <w:rPr>
          <w:rFonts w:ascii="Arial" w:hAnsi="Arial" w:cs="Arial"/>
          <w:color w:val="333333"/>
        </w:rPr>
      </w:pPr>
      <w:bookmarkStart w:id="20" w:name="dst100043"/>
      <w:bookmarkEnd w:id="20"/>
      <w:r>
        <w:rPr>
          <w:rStyle w:val="blk"/>
          <w:rFonts w:ascii="Arial" w:hAnsi="Arial" w:cs="Arial"/>
          <w:color w:val="333333"/>
        </w:rPr>
        <w:t>дату регистрации;</w:t>
      </w:r>
    </w:p>
    <w:p w:rsidR="00DA4B42" w:rsidRDefault="00DA4B42" w:rsidP="00DA4B42">
      <w:pPr>
        <w:shd w:val="clear" w:color="auto" w:fill="FFFFFF"/>
        <w:spacing w:line="290" w:lineRule="atLeast"/>
        <w:ind w:firstLine="540"/>
        <w:jc w:val="both"/>
        <w:rPr>
          <w:rFonts w:ascii="Arial" w:hAnsi="Arial" w:cs="Arial"/>
          <w:color w:val="333333"/>
        </w:rPr>
      </w:pPr>
      <w:bookmarkStart w:id="21" w:name="dst100044"/>
      <w:bookmarkEnd w:id="21"/>
      <w:r>
        <w:rPr>
          <w:rStyle w:val="blk"/>
          <w:rFonts w:ascii="Arial" w:hAnsi="Arial" w:cs="Arial"/>
          <w:color w:val="333333"/>
        </w:rPr>
        <w:t>контактную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22" w:name="dst100045"/>
      <w:bookmarkEnd w:id="22"/>
      <w:r>
        <w:rPr>
          <w:rStyle w:val="blk"/>
          <w:rFonts w:ascii="Arial" w:hAnsi="Arial" w:cs="Arial"/>
          <w:color w:val="333333"/>
        </w:rPr>
        <w:t>категорию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3" w:name="dst100046"/>
      <w:bookmarkEnd w:id="23"/>
      <w:r>
        <w:rPr>
          <w:rStyle w:val="blk"/>
          <w:rFonts w:ascii="Arial" w:hAnsi="Arial" w:cs="Arial"/>
          <w:color w:val="333333"/>
        </w:rPr>
        <w:t>2) о представителе застрахованного лица (в том числе законном представителе):</w:t>
      </w:r>
    </w:p>
    <w:p w:rsidR="00DA4B42" w:rsidRDefault="00DA4B42" w:rsidP="00DA4B42">
      <w:pPr>
        <w:shd w:val="clear" w:color="auto" w:fill="FFFFFF"/>
        <w:spacing w:line="290" w:lineRule="atLeast"/>
        <w:ind w:firstLine="540"/>
        <w:jc w:val="both"/>
        <w:rPr>
          <w:rFonts w:ascii="Arial" w:hAnsi="Arial" w:cs="Arial"/>
          <w:color w:val="333333"/>
        </w:rPr>
      </w:pPr>
      <w:bookmarkStart w:id="24" w:name="dst100047"/>
      <w:bookmarkEnd w:id="24"/>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25" w:name="dst100048"/>
      <w:bookmarkEnd w:id="25"/>
      <w:r>
        <w:rPr>
          <w:rStyle w:val="blk"/>
          <w:rFonts w:ascii="Arial" w:hAnsi="Arial" w:cs="Arial"/>
          <w:color w:val="333333"/>
        </w:rPr>
        <w:t>отношение к застрахованному лицу;</w:t>
      </w:r>
    </w:p>
    <w:p w:rsidR="00DA4B42" w:rsidRDefault="00DA4B42" w:rsidP="00DA4B42">
      <w:pPr>
        <w:shd w:val="clear" w:color="auto" w:fill="FFFFFF"/>
        <w:spacing w:line="290" w:lineRule="atLeast"/>
        <w:ind w:firstLine="540"/>
        <w:jc w:val="both"/>
        <w:rPr>
          <w:rFonts w:ascii="Arial" w:hAnsi="Arial" w:cs="Arial"/>
          <w:color w:val="333333"/>
        </w:rPr>
      </w:pPr>
      <w:bookmarkStart w:id="26" w:name="dst100049"/>
      <w:bookmarkEnd w:id="26"/>
      <w:r>
        <w:rPr>
          <w:rStyle w:val="blk"/>
          <w:rFonts w:ascii="Arial" w:hAnsi="Arial" w:cs="Arial"/>
          <w:color w:val="333333"/>
        </w:rPr>
        <w:t>серию и номер документа, удостоверяющего личность, сведения о дате выдачи документа и выдавшем его органе;</w:t>
      </w:r>
    </w:p>
    <w:p w:rsidR="00DA4B42" w:rsidRDefault="00DA4B42" w:rsidP="00DA4B42">
      <w:pPr>
        <w:shd w:val="clear" w:color="auto" w:fill="FFFFFF"/>
        <w:spacing w:line="290" w:lineRule="atLeast"/>
        <w:ind w:firstLine="540"/>
        <w:jc w:val="both"/>
        <w:rPr>
          <w:rFonts w:ascii="Arial" w:hAnsi="Arial" w:cs="Arial"/>
          <w:color w:val="333333"/>
        </w:rPr>
      </w:pPr>
      <w:bookmarkStart w:id="27" w:name="dst100050"/>
      <w:bookmarkEnd w:id="27"/>
      <w:r>
        <w:rPr>
          <w:rStyle w:val="blk"/>
          <w:rFonts w:ascii="Arial" w:hAnsi="Arial" w:cs="Arial"/>
          <w:color w:val="333333"/>
        </w:rPr>
        <w:t>контактную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28" w:name="dst100051"/>
      <w:bookmarkEnd w:id="28"/>
      <w:r>
        <w:rPr>
          <w:rStyle w:val="blk"/>
          <w:rFonts w:ascii="Arial" w:hAnsi="Arial" w:cs="Arial"/>
          <w:color w:val="333333"/>
        </w:rPr>
        <w:t>3) наименование страховой медицинской организации, выбранной застрахованным лицом;</w:t>
      </w:r>
    </w:p>
    <w:p w:rsidR="00DA4B42" w:rsidRDefault="00DA4B42" w:rsidP="00DA4B42">
      <w:pPr>
        <w:shd w:val="clear" w:color="auto" w:fill="FFFFFF"/>
        <w:spacing w:line="290" w:lineRule="atLeast"/>
        <w:ind w:firstLine="540"/>
        <w:jc w:val="both"/>
        <w:rPr>
          <w:rFonts w:ascii="Arial" w:hAnsi="Arial" w:cs="Arial"/>
          <w:color w:val="333333"/>
        </w:rPr>
      </w:pPr>
      <w:bookmarkStart w:id="29" w:name="dst100052"/>
      <w:bookmarkEnd w:id="29"/>
      <w:r>
        <w:rPr>
          <w:rStyle w:val="blk"/>
          <w:rFonts w:ascii="Arial" w:hAnsi="Arial" w:cs="Arial"/>
          <w:color w:val="333333"/>
        </w:rPr>
        <w:t>4) наименование страховой медицинской организации, в которой лицо застраховано на дату подачи заявления (при подаче заявления в иную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30" w:name="dst100053"/>
      <w:bookmarkEnd w:id="30"/>
      <w:r>
        <w:rPr>
          <w:rStyle w:val="blk"/>
          <w:rFonts w:ascii="Arial" w:hAnsi="Arial" w:cs="Arial"/>
          <w:color w:val="333333"/>
        </w:rPr>
        <w:t>5) о форме полиса обязательного медицинского страхования (далее - полис) в форме бумажного бланка (далее - бумажный полис) или в виде пластиковой карты с электронным носителем информации (далее - электронный полис) (за исключением иностранных граждан);</w:t>
      </w:r>
    </w:p>
    <w:p w:rsidR="00DA4B42" w:rsidRDefault="00DA4B42" w:rsidP="00DA4B42">
      <w:pPr>
        <w:shd w:val="clear" w:color="auto" w:fill="FFFFFF"/>
        <w:spacing w:line="290" w:lineRule="atLeast"/>
        <w:ind w:firstLine="540"/>
        <w:jc w:val="both"/>
        <w:rPr>
          <w:rFonts w:ascii="Arial" w:hAnsi="Arial" w:cs="Arial"/>
          <w:color w:val="333333"/>
        </w:rPr>
      </w:pPr>
      <w:bookmarkStart w:id="31" w:name="dst100054"/>
      <w:bookmarkEnd w:id="31"/>
      <w:r>
        <w:rPr>
          <w:rStyle w:val="blk"/>
          <w:rFonts w:ascii="Arial" w:hAnsi="Arial" w:cs="Arial"/>
          <w:color w:val="333333"/>
        </w:rPr>
        <w:t>6) об отказе от получения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32" w:name="dst100055"/>
      <w:bookmarkEnd w:id="32"/>
      <w:r>
        <w:rPr>
          <w:rStyle w:val="blk"/>
          <w:rFonts w:ascii="Arial" w:hAnsi="Arial" w:cs="Arial"/>
          <w:color w:val="333333"/>
        </w:rPr>
        <w:t>7) о согласии на индивидуальное информационное сопровождение страховой медицинской организацией на всех этапах оказания медицинской помощи (для лиц, не достигших возраста, установленного </w:t>
      </w:r>
      <w:hyperlink r:id="rId96" w:anchor="dst101166" w:history="1">
        <w:r>
          <w:rPr>
            <w:rStyle w:val="a5"/>
            <w:rFonts w:ascii="Arial" w:hAnsi="Arial" w:cs="Arial"/>
            <w:color w:val="666699"/>
            <w:u w:val="none"/>
          </w:rPr>
          <w:t>частью 2 статьи 54</w:t>
        </w:r>
      </w:hyperlink>
      <w:r>
        <w:rPr>
          <w:rStyle w:val="blk"/>
          <w:rFonts w:ascii="Arial" w:hAnsi="Arial" w:cs="Arial"/>
          <w:color w:val="333333"/>
        </w:rPr>
        <w:t xml:space="preserve">Федерального закона от 21 ноября 2011 г. N 323-ФЗ "Об основах охраны здоровья граждан в Российской Федерации" &lt;2&gt; </w:t>
      </w:r>
      <w:r>
        <w:rPr>
          <w:rStyle w:val="blk"/>
          <w:rFonts w:ascii="Arial" w:hAnsi="Arial" w:cs="Arial"/>
          <w:color w:val="333333"/>
        </w:rPr>
        <w:lastRenderedPageBreak/>
        <w:t>(далее - Федеральный закон N 323-ФЗ), и граждан, признанных недееспособными, - согласие </w:t>
      </w:r>
      <w:hyperlink r:id="rId97" w:anchor="dst100004" w:history="1">
        <w:r>
          <w:rPr>
            <w:rStyle w:val="a5"/>
            <w:rFonts w:ascii="Arial" w:hAnsi="Arial" w:cs="Arial"/>
            <w:color w:val="666699"/>
            <w:u w:val="none"/>
          </w:rPr>
          <w:t>законного представителя</w:t>
        </w:r>
      </w:hyperlink>
      <w:r>
        <w:rPr>
          <w:rStyle w:val="blk"/>
          <w:rFonts w:ascii="Arial" w:hAnsi="Arial" w:cs="Arial"/>
          <w:color w:val="333333"/>
        </w:rPr>
        <w:t> застрахованного лица, а также согласие представителя застрахованного лица в случае подачи им заявления);</w:t>
      </w:r>
    </w:p>
    <w:p w:rsidR="00DA4B42" w:rsidRDefault="00DA4B42" w:rsidP="00DA4B42">
      <w:pPr>
        <w:shd w:val="clear" w:color="auto" w:fill="FFFFFF"/>
        <w:spacing w:line="290" w:lineRule="atLeast"/>
        <w:ind w:firstLine="540"/>
        <w:jc w:val="both"/>
        <w:rPr>
          <w:rFonts w:ascii="Arial" w:hAnsi="Arial" w:cs="Arial"/>
          <w:color w:val="333333"/>
        </w:rPr>
      </w:pPr>
      <w:bookmarkStart w:id="33" w:name="dst100056"/>
      <w:bookmarkEnd w:id="33"/>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34" w:name="dst100057"/>
      <w:bookmarkEnd w:id="34"/>
      <w:r>
        <w:rPr>
          <w:rStyle w:val="blk"/>
          <w:rFonts w:ascii="Arial" w:hAnsi="Arial" w:cs="Arial"/>
          <w:color w:val="333333"/>
        </w:rPr>
        <w:t>&lt;2&gt; Собрание законодательства Российской Федерации, 2011, N 48, ст. 6724; 2013, N 27, ст. 3477; N 48, ст. 6165; 2016, N 27, ст. 4219.</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35" w:name="dst100058"/>
      <w:bookmarkEnd w:id="35"/>
      <w:r>
        <w:rPr>
          <w:rStyle w:val="blk"/>
          <w:rFonts w:ascii="Arial" w:hAnsi="Arial" w:cs="Arial"/>
          <w:color w:val="333333"/>
        </w:rPr>
        <w:t>8) адрес электронной почты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36" w:name="dst100059"/>
      <w:bookmarkEnd w:id="36"/>
      <w:r>
        <w:rPr>
          <w:rStyle w:val="blk"/>
          <w:rFonts w:ascii="Arial" w:hAnsi="Arial" w:cs="Arial"/>
          <w:color w:val="333333"/>
        </w:rPr>
        <w:t>7. </w:t>
      </w:r>
      <w:hyperlink r:id="rId98" w:anchor="dst100784" w:history="1">
        <w:r>
          <w:rPr>
            <w:rStyle w:val="a5"/>
            <w:rFonts w:ascii="Arial" w:hAnsi="Arial" w:cs="Arial"/>
            <w:color w:val="666699"/>
            <w:u w:val="none"/>
          </w:rPr>
          <w:t>Заявление</w:t>
        </w:r>
      </w:hyperlink>
      <w:r>
        <w:rPr>
          <w:rStyle w:val="blk"/>
          <w:rFonts w:ascii="Arial" w:hAnsi="Arial" w:cs="Arial"/>
          <w:color w:val="333333"/>
        </w:rPr>
        <w:t> о выборе (замене) страховой медицинской организации в соответствии с </w:t>
      </w:r>
      <w:hyperlink r:id="rId99" w:anchor="dst100729" w:history="1">
        <w:r>
          <w:rPr>
            <w:rStyle w:val="a5"/>
            <w:rFonts w:ascii="Arial" w:hAnsi="Arial" w:cs="Arial"/>
            <w:color w:val="666699"/>
            <w:u w:val="none"/>
          </w:rPr>
          <w:t>частью 5 статьи 16</w:t>
        </w:r>
      </w:hyperlink>
      <w:r>
        <w:rPr>
          <w:rStyle w:val="blk"/>
          <w:rFonts w:ascii="Arial" w:hAnsi="Arial" w:cs="Arial"/>
          <w:color w:val="333333"/>
        </w:rPr>
        <w:t> Федерального закона подается лично или через своего представителя:</w:t>
      </w:r>
    </w:p>
    <w:p w:rsidR="00DA4B42" w:rsidRDefault="00DA4B42" w:rsidP="00DA4B42">
      <w:pPr>
        <w:shd w:val="clear" w:color="auto" w:fill="FFFFFF"/>
        <w:spacing w:line="290" w:lineRule="atLeast"/>
        <w:ind w:firstLine="540"/>
        <w:jc w:val="both"/>
        <w:rPr>
          <w:rFonts w:ascii="Arial" w:hAnsi="Arial" w:cs="Arial"/>
          <w:color w:val="333333"/>
        </w:rPr>
      </w:pPr>
      <w:bookmarkStart w:id="37" w:name="dst100060"/>
      <w:bookmarkEnd w:id="37"/>
      <w:r>
        <w:rPr>
          <w:rStyle w:val="blk"/>
          <w:rFonts w:ascii="Arial" w:hAnsi="Arial" w:cs="Arial"/>
          <w:color w:val="333333"/>
        </w:rPr>
        <w:t>непосредственно в страховую медицинскую организацию (иную организацию) в письменной форме;</w:t>
      </w:r>
    </w:p>
    <w:p w:rsidR="00DA4B42" w:rsidRDefault="00DA4B42" w:rsidP="00DA4B42">
      <w:pPr>
        <w:shd w:val="clear" w:color="auto" w:fill="FFFFFF"/>
        <w:spacing w:line="290" w:lineRule="atLeast"/>
        <w:ind w:firstLine="540"/>
        <w:jc w:val="both"/>
        <w:rPr>
          <w:rFonts w:ascii="Arial" w:hAnsi="Arial" w:cs="Arial"/>
          <w:color w:val="333333"/>
        </w:rPr>
      </w:pPr>
      <w:bookmarkStart w:id="38" w:name="dst100061"/>
      <w:bookmarkEnd w:id="38"/>
      <w:r>
        <w:rPr>
          <w:rStyle w:val="blk"/>
          <w:rFonts w:ascii="Arial" w:hAnsi="Arial" w:cs="Arial"/>
          <w:color w:val="333333"/>
        </w:rPr>
        <w:t>через официальный сайт территориального фонда обязательного медицинского страхования (далее - территориальный фонд) в информационно-телекоммуникационной сети "Интернет" (далее - официальный сайт) (при условии прохождения застрахованным лицом или его законным представителем процедуры идентификации и аутентификации в соответствии с законодательством Российской Федерации &lt;3&gt;) либо посредством Единого портала государственных и муниципальных услуг (функций), в электронной форме (для пользователей, имеющих право подачи заявлений в электронной форме &lt;4&gt;).</w:t>
      </w:r>
    </w:p>
    <w:p w:rsidR="00DA4B42" w:rsidRDefault="00DA4B42" w:rsidP="00DA4B42">
      <w:pPr>
        <w:shd w:val="clear" w:color="auto" w:fill="FFFFFF"/>
        <w:spacing w:line="290" w:lineRule="atLeast"/>
        <w:ind w:firstLine="540"/>
        <w:jc w:val="both"/>
        <w:rPr>
          <w:rFonts w:ascii="Arial" w:hAnsi="Arial" w:cs="Arial"/>
          <w:color w:val="333333"/>
        </w:rPr>
      </w:pPr>
      <w:bookmarkStart w:id="39" w:name="dst100062"/>
      <w:bookmarkEnd w:id="39"/>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40" w:name="dst100063"/>
      <w:bookmarkEnd w:id="40"/>
      <w:r>
        <w:rPr>
          <w:rStyle w:val="blk"/>
          <w:rFonts w:ascii="Arial" w:hAnsi="Arial" w:cs="Arial"/>
          <w:color w:val="333333"/>
        </w:rPr>
        <w:t>&lt;3&gt; </w:t>
      </w:r>
      <w:hyperlink r:id="rId100" w:anchor="dst0" w:history="1">
        <w:r>
          <w:rPr>
            <w:rStyle w:val="a5"/>
            <w:rFonts w:ascii="Arial" w:hAnsi="Arial" w:cs="Arial"/>
            <w:color w:val="666699"/>
            <w:u w:val="none"/>
          </w:rPr>
          <w:t>Постановление</w:t>
        </w:r>
      </w:hyperlink>
      <w:r>
        <w:rPr>
          <w:rStyle w:val="blk"/>
          <w:rFonts w:ascii="Arial" w:hAnsi="Arial" w:cs="Arial"/>
          <w:color w:val="333333"/>
        </w:rPr>
        <w:t>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2013, N 5, ст. 377; N 45, ст. 5807; N 50, ст. 6601; 2018, N 28, ст. 4234; N 49, ст. 7600).</w:t>
      </w:r>
    </w:p>
    <w:p w:rsidR="00DA4B42" w:rsidRDefault="00DA4B42" w:rsidP="00DA4B42">
      <w:pPr>
        <w:shd w:val="clear" w:color="auto" w:fill="FFFFFF"/>
        <w:spacing w:line="290" w:lineRule="atLeast"/>
        <w:ind w:firstLine="540"/>
        <w:jc w:val="both"/>
        <w:rPr>
          <w:rFonts w:ascii="Arial" w:hAnsi="Arial" w:cs="Arial"/>
          <w:color w:val="333333"/>
        </w:rPr>
      </w:pPr>
      <w:bookmarkStart w:id="41" w:name="dst100064"/>
      <w:bookmarkEnd w:id="41"/>
      <w:r>
        <w:rPr>
          <w:rStyle w:val="blk"/>
          <w:rFonts w:ascii="Arial" w:hAnsi="Arial" w:cs="Arial"/>
          <w:color w:val="333333"/>
        </w:rPr>
        <w:t>&lt;4&gt; </w:t>
      </w:r>
      <w:hyperlink r:id="rId101" w:anchor="dst0" w:history="1">
        <w:r>
          <w:rPr>
            <w:rStyle w:val="a5"/>
            <w:rFonts w:ascii="Arial" w:hAnsi="Arial" w:cs="Arial"/>
            <w:color w:val="666699"/>
            <w:u w:val="none"/>
          </w:rPr>
          <w:t>Положение</w:t>
        </w:r>
      </w:hyperlink>
      <w:r>
        <w:rPr>
          <w:rStyle w:val="blk"/>
          <w:rFonts w:ascii="Arial" w:hAnsi="Arial" w:cs="Arial"/>
          <w:color w:val="333333"/>
        </w:rPr>
        <w:t>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N 49, ст. 7284; 2013, N 45, ст. 5807; 2014, N 50, ст. 7113; 2015, N 1, ст. 283; N 8, ст. 1175; 2017, N 20, ст. 2913; N 23, ст. 3352; N 32, ст. 5065; N 41, ст. 5981; N 44, ст. 6523; 2018, N 8, ст. 1215; N 15, ст. 2121; N 25, ст. 3696; N 40, ст. 6142).</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42" w:name="dst100065"/>
      <w:bookmarkEnd w:id="42"/>
      <w:r>
        <w:rPr>
          <w:rStyle w:val="blk"/>
          <w:rFonts w:ascii="Arial" w:hAnsi="Arial" w:cs="Arial"/>
          <w:color w:val="333333"/>
        </w:rPr>
        <w:t xml:space="preserve">8. В случае подачи заявления о выборе (замене) страховой медицинской организации в электронной форме посредством Единого портала государственных и муниципальных услуг (функций) или через официальный сайт при условии прохождения процедуры идентификации и аутентификации застрахованным лицом или его законным представителем в соответствии с законодательством Российской Федерации достоверность предоставляемой информации подтверждается усиленной квалифицированной электронной подписью застрахованного лица или его законного </w:t>
      </w:r>
      <w:r>
        <w:rPr>
          <w:rStyle w:val="blk"/>
          <w:rFonts w:ascii="Arial" w:hAnsi="Arial" w:cs="Arial"/>
          <w:color w:val="333333"/>
        </w:rPr>
        <w:lastRenderedPageBreak/>
        <w:t>представителя, при ее отсутствии - электронной подписью Единого портала государственных и муниципальных услуг (функций) при наличии подтвержденной учетной записи.</w:t>
      </w:r>
    </w:p>
    <w:p w:rsidR="00DA4B42" w:rsidRDefault="00DA4B42" w:rsidP="00DA4B42">
      <w:pPr>
        <w:shd w:val="clear" w:color="auto" w:fill="FFFFFF"/>
        <w:spacing w:line="290" w:lineRule="atLeast"/>
        <w:ind w:firstLine="540"/>
        <w:jc w:val="both"/>
        <w:rPr>
          <w:rFonts w:ascii="Arial" w:hAnsi="Arial" w:cs="Arial"/>
          <w:color w:val="333333"/>
        </w:rPr>
      </w:pPr>
      <w:bookmarkStart w:id="43" w:name="dst100066"/>
      <w:bookmarkEnd w:id="43"/>
      <w:r>
        <w:rPr>
          <w:rStyle w:val="blk"/>
          <w:rFonts w:ascii="Arial" w:hAnsi="Arial" w:cs="Arial"/>
          <w:color w:val="333333"/>
        </w:rPr>
        <w:t>9. В случае подачи заявления о выборе (замене) страховой медицинской организации в электронной форме через официальный сайт территориального фонда или Единый портал государственных и муниципальных услуг (функций) и при указании заявителем формы полиса - электронный к заявлению прикладываются образец личной подписи застрахованного лица и фотография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44" w:name="dst100067"/>
      <w:bookmarkEnd w:id="44"/>
      <w:r>
        <w:rPr>
          <w:rStyle w:val="blk"/>
          <w:rFonts w:ascii="Arial" w:hAnsi="Arial" w:cs="Arial"/>
          <w:color w:val="333333"/>
        </w:rPr>
        <w:t>10. При подаче </w:t>
      </w:r>
      <w:hyperlink r:id="rId102" w:anchor="dst100784" w:history="1">
        <w:r>
          <w:rPr>
            <w:rStyle w:val="a5"/>
            <w:rFonts w:ascii="Arial" w:hAnsi="Arial" w:cs="Arial"/>
            <w:color w:val="666699"/>
            <w:u w:val="none"/>
          </w:rPr>
          <w:t>заявления</w:t>
        </w:r>
      </w:hyperlink>
      <w:r>
        <w:rPr>
          <w:rStyle w:val="blk"/>
          <w:rFonts w:ascii="Arial" w:hAnsi="Arial" w:cs="Arial"/>
          <w:color w:val="333333"/>
        </w:rPr>
        <w:t> о выборе (замене) страховой медицинской организации в письменной форме заявление заверяется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DA4B42" w:rsidRDefault="00DA4B42" w:rsidP="00DA4B42">
      <w:pPr>
        <w:shd w:val="clear" w:color="auto" w:fill="FFFFFF"/>
        <w:spacing w:line="290" w:lineRule="atLeast"/>
        <w:ind w:firstLine="540"/>
        <w:jc w:val="both"/>
        <w:rPr>
          <w:rFonts w:ascii="Arial" w:hAnsi="Arial" w:cs="Arial"/>
          <w:color w:val="333333"/>
        </w:rPr>
      </w:pPr>
      <w:bookmarkStart w:id="45" w:name="dst100068"/>
      <w:bookmarkEnd w:id="45"/>
      <w:r>
        <w:rPr>
          <w:rStyle w:val="blk"/>
          <w:rFonts w:ascii="Arial" w:hAnsi="Arial" w:cs="Arial"/>
          <w:color w:val="333333"/>
        </w:rPr>
        <w:t>11. При подаче заявления о выборе (замене) страховой медицинской организации в электронной форме через официальный сайт территориального фонда или посредством Единого портала государственных и муниципальных услуг (функций) принятое заявление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46" w:name="dst100069"/>
      <w:bookmarkEnd w:id="46"/>
      <w:r>
        <w:rPr>
          <w:rStyle w:val="blk"/>
          <w:rFonts w:ascii="Arial" w:hAnsi="Arial" w:cs="Arial"/>
          <w:color w:val="333333"/>
        </w:rPr>
        <w:t>12. При принятии заявления о выборе (замене) страховой медицинской организации в электронной форме через официальный сайт территориального фонда территориальный фонд направляет заявителю подтверждение приема заявления в форме электронного документа на адрес электронной почты, указанный в заявлении.</w:t>
      </w:r>
    </w:p>
    <w:p w:rsidR="00DA4B42" w:rsidRDefault="00DA4B42" w:rsidP="00DA4B42">
      <w:pPr>
        <w:shd w:val="clear" w:color="auto" w:fill="FFFFFF"/>
        <w:spacing w:line="290" w:lineRule="atLeast"/>
        <w:ind w:firstLine="540"/>
        <w:jc w:val="both"/>
        <w:rPr>
          <w:rFonts w:ascii="Arial" w:hAnsi="Arial" w:cs="Arial"/>
          <w:color w:val="333333"/>
        </w:rPr>
      </w:pPr>
      <w:bookmarkStart w:id="47" w:name="dst100070"/>
      <w:bookmarkEnd w:id="47"/>
      <w:r>
        <w:rPr>
          <w:rStyle w:val="blk"/>
          <w:rFonts w:ascii="Arial" w:hAnsi="Arial" w:cs="Arial"/>
          <w:color w:val="333333"/>
        </w:rPr>
        <w:t>13. При принятии заявления о выборе (замене) страховой медицинской организации в электронной форме через Единый портал государственных и муниципальных услуг (функций) территориальный фонд направляет заявителю подтверждение приема заявления в форме электронного документа через Единый портал государственных и муниципальных услуг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48" w:name="dst100071"/>
      <w:bookmarkEnd w:id="48"/>
      <w:r>
        <w:rPr>
          <w:rStyle w:val="blk"/>
          <w:rFonts w:ascii="Arial" w:hAnsi="Arial" w:cs="Arial"/>
          <w:color w:val="333333"/>
        </w:rPr>
        <w:t>14. Сведения, указанные в заявлении о выборе (замене) страховой медицинской организации, подаваемом в письменной форме, подтверждаются предъявлением следующих документов, необходимых для регистрации в качестве застрахованного лица, или их заверенных копий:</w:t>
      </w:r>
    </w:p>
    <w:p w:rsidR="00DA4B42" w:rsidRDefault="00DA4B42" w:rsidP="00DA4B42">
      <w:pPr>
        <w:shd w:val="clear" w:color="auto" w:fill="FFFFFF"/>
        <w:spacing w:line="290" w:lineRule="atLeast"/>
        <w:ind w:firstLine="540"/>
        <w:jc w:val="both"/>
        <w:rPr>
          <w:rFonts w:ascii="Arial" w:hAnsi="Arial" w:cs="Arial"/>
          <w:color w:val="333333"/>
        </w:rPr>
      </w:pPr>
      <w:bookmarkStart w:id="49" w:name="dst100072"/>
      <w:bookmarkEnd w:id="49"/>
      <w:r>
        <w:rPr>
          <w:rStyle w:val="blk"/>
          <w:rFonts w:ascii="Arial" w:hAnsi="Arial" w:cs="Arial"/>
          <w:color w:val="333333"/>
        </w:rPr>
        <w:t>1) для детей после государственной регистрации рождения и до четырнадцати лет, являющихся гражданами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50" w:name="dst100073"/>
      <w:bookmarkEnd w:id="50"/>
      <w:r>
        <w:rPr>
          <w:rStyle w:val="blk"/>
          <w:rFonts w:ascii="Arial" w:hAnsi="Arial" w:cs="Arial"/>
          <w:color w:val="333333"/>
        </w:rPr>
        <w:t>свидетельство о рождении;</w:t>
      </w:r>
    </w:p>
    <w:p w:rsidR="00DA4B42" w:rsidRDefault="00DA4B42" w:rsidP="00DA4B42">
      <w:pPr>
        <w:shd w:val="clear" w:color="auto" w:fill="FFFFFF"/>
        <w:spacing w:line="290" w:lineRule="atLeast"/>
        <w:ind w:firstLine="540"/>
        <w:jc w:val="both"/>
        <w:rPr>
          <w:rFonts w:ascii="Arial" w:hAnsi="Arial" w:cs="Arial"/>
          <w:color w:val="333333"/>
        </w:rPr>
      </w:pPr>
      <w:bookmarkStart w:id="51" w:name="dst100074"/>
      <w:bookmarkEnd w:id="51"/>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52" w:name="dst100075"/>
      <w:bookmarkEnd w:id="52"/>
      <w:r>
        <w:rPr>
          <w:rStyle w:val="blk"/>
          <w:rFonts w:ascii="Arial" w:hAnsi="Arial" w:cs="Arial"/>
          <w:color w:val="333333"/>
        </w:rPr>
        <w:t>2) для граждан Российской Федерации в возрасте четырнадцати лет и старше:</w:t>
      </w:r>
    </w:p>
    <w:p w:rsidR="00DA4B42" w:rsidRDefault="00DA4B42" w:rsidP="00DA4B42">
      <w:pPr>
        <w:shd w:val="clear" w:color="auto" w:fill="FFFFFF"/>
        <w:spacing w:line="290" w:lineRule="atLeast"/>
        <w:ind w:firstLine="540"/>
        <w:jc w:val="both"/>
        <w:rPr>
          <w:rFonts w:ascii="Arial" w:hAnsi="Arial" w:cs="Arial"/>
          <w:color w:val="333333"/>
        </w:rPr>
      </w:pPr>
      <w:bookmarkStart w:id="53" w:name="dst100076"/>
      <w:bookmarkEnd w:id="53"/>
      <w:r>
        <w:rPr>
          <w:rStyle w:val="blk"/>
          <w:rFonts w:ascii="Arial" w:hAnsi="Arial" w:cs="Arial"/>
          <w:color w:val="333333"/>
        </w:rPr>
        <w:t>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DA4B42" w:rsidRDefault="00DA4B42" w:rsidP="00DA4B42">
      <w:pPr>
        <w:shd w:val="clear" w:color="auto" w:fill="FFFFFF"/>
        <w:spacing w:line="290" w:lineRule="atLeast"/>
        <w:ind w:firstLine="540"/>
        <w:jc w:val="both"/>
        <w:rPr>
          <w:rFonts w:ascii="Arial" w:hAnsi="Arial" w:cs="Arial"/>
          <w:color w:val="333333"/>
        </w:rPr>
      </w:pPr>
      <w:bookmarkStart w:id="54" w:name="dst100077"/>
      <w:bookmarkEnd w:id="54"/>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55" w:name="dst100078"/>
      <w:bookmarkEnd w:id="55"/>
      <w:r>
        <w:rPr>
          <w:rStyle w:val="blk"/>
          <w:rFonts w:ascii="Arial" w:hAnsi="Arial" w:cs="Arial"/>
          <w:color w:val="333333"/>
        </w:rPr>
        <w:lastRenderedPageBreak/>
        <w:t>3) для лиц, имеющих право на медицинскую помощь в соответствии с Федеральным </w:t>
      </w:r>
      <w:hyperlink r:id="rId103" w:anchor="dst0" w:history="1">
        <w:r>
          <w:rPr>
            <w:rStyle w:val="a5"/>
            <w:rFonts w:ascii="Arial" w:hAnsi="Arial" w:cs="Arial"/>
            <w:color w:val="666699"/>
            <w:u w:val="none"/>
          </w:rPr>
          <w:t>законом</w:t>
        </w:r>
      </w:hyperlink>
      <w:r>
        <w:rPr>
          <w:rStyle w:val="blk"/>
          <w:rFonts w:ascii="Arial" w:hAnsi="Arial" w:cs="Arial"/>
          <w:color w:val="333333"/>
        </w:rPr>
        <w:t> от 19 февраля 1993 г. N 4528-1 "О беженцах" &lt;5&gt;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56" w:name="dst100079"/>
      <w:bookmarkEnd w:id="56"/>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57" w:name="dst100080"/>
      <w:bookmarkEnd w:id="57"/>
      <w:r>
        <w:rPr>
          <w:rStyle w:val="blk"/>
          <w:rFonts w:ascii="Arial" w:hAnsi="Arial" w:cs="Arial"/>
          <w:color w:val="333333"/>
        </w:rPr>
        <w:t>&lt;5&gt; Собрание законодательства Российской Федерации,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58" w:name="dst100081"/>
      <w:bookmarkEnd w:id="58"/>
      <w:r>
        <w:rPr>
          <w:rStyle w:val="blk"/>
          <w:rFonts w:ascii="Arial" w:hAnsi="Arial" w:cs="Arial"/>
          <w:color w:val="333333"/>
        </w:rPr>
        <w:t>4) для иностранных граждан, постоянно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59" w:name="dst100082"/>
      <w:bookmarkEnd w:id="59"/>
      <w:r>
        <w:rPr>
          <w:rStyle w:val="blk"/>
          <w:rFonts w:ascii="Arial" w:hAnsi="Arial" w:cs="Arial"/>
          <w:color w:val="333333"/>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A4B42" w:rsidRDefault="00DA4B42" w:rsidP="00DA4B42">
      <w:pPr>
        <w:shd w:val="clear" w:color="auto" w:fill="FFFFFF"/>
        <w:spacing w:line="290" w:lineRule="atLeast"/>
        <w:ind w:firstLine="540"/>
        <w:jc w:val="both"/>
        <w:rPr>
          <w:rFonts w:ascii="Arial" w:hAnsi="Arial" w:cs="Arial"/>
          <w:color w:val="333333"/>
        </w:rPr>
      </w:pPr>
      <w:bookmarkStart w:id="60" w:name="dst100083"/>
      <w:bookmarkEnd w:id="60"/>
      <w:r>
        <w:rPr>
          <w:rStyle w:val="blk"/>
          <w:rFonts w:ascii="Arial" w:hAnsi="Arial" w:cs="Arial"/>
          <w:color w:val="333333"/>
        </w:rPr>
        <w:t>вид на жительство;</w:t>
      </w:r>
    </w:p>
    <w:p w:rsidR="00DA4B42" w:rsidRDefault="00DA4B42" w:rsidP="00DA4B42">
      <w:pPr>
        <w:shd w:val="clear" w:color="auto" w:fill="FFFFFF"/>
        <w:spacing w:line="290" w:lineRule="atLeast"/>
        <w:ind w:firstLine="540"/>
        <w:jc w:val="both"/>
        <w:rPr>
          <w:rFonts w:ascii="Arial" w:hAnsi="Arial" w:cs="Arial"/>
          <w:color w:val="333333"/>
        </w:rPr>
      </w:pPr>
      <w:bookmarkStart w:id="61" w:name="dst100084"/>
      <w:bookmarkEnd w:id="61"/>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62" w:name="dst100085"/>
      <w:bookmarkEnd w:id="62"/>
      <w:r>
        <w:rPr>
          <w:rStyle w:val="blk"/>
          <w:rFonts w:ascii="Arial" w:hAnsi="Arial" w:cs="Arial"/>
          <w:color w:val="333333"/>
        </w:rPr>
        <w:t>5) для лиц без гражданства, постоянно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63" w:name="dst100086"/>
      <w:bookmarkEnd w:id="63"/>
      <w:r>
        <w:rPr>
          <w:rStyle w:val="blk"/>
          <w:rFonts w:ascii="Arial" w:hAnsi="Arial" w:cs="Arial"/>
          <w:color w:val="333333"/>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DA4B42" w:rsidRDefault="00DA4B42" w:rsidP="00DA4B42">
      <w:pPr>
        <w:shd w:val="clear" w:color="auto" w:fill="FFFFFF"/>
        <w:spacing w:line="290" w:lineRule="atLeast"/>
        <w:ind w:firstLine="540"/>
        <w:jc w:val="both"/>
        <w:rPr>
          <w:rFonts w:ascii="Arial" w:hAnsi="Arial" w:cs="Arial"/>
          <w:color w:val="333333"/>
        </w:rPr>
      </w:pPr>
      <w:bookmarkStart w:id="64" w:name="dst100087"/>
      <w:bookmarkEnd w:id="64"/>
      <w:r>
        <w:rPr>
          <w:rStyle w:val="blk"/>
          <w:rFonts w:ascii="Arial" w:hAnsi="Arial" w:cs="Arial"/>
          <w:color w:val="333333"/>
        </w:rPr>
        <w:t>вид на жительство;</w:t>
      </w:r>
    </w:p>
    <w:p w:rsidR="00DA4B42" w:rsidRDefault="00DA4B42" w:rsidP="00DA4B42">
      <w:pPr>
        <w:shd w:val="clear" w:color="auto" w:fill="FFFFFF"/>
        <w:spacing w:line="290" w:lineRule="atLeast"/>
        <w:ind w:firstLine="540"/>
        <w:jc w:val="both"/>
        <w:rPr>
          <w:rFonts w:ascii="Arial" w:hAnsi="Arial" w:cs="Arial"/>
          <w:color w:val="333333"/>
        </w:rPr>
      </w:pPr>
      <w:bookmarkStart w:id="65" w:name="dst100088"/>
      <w:bookmarkEnd w:id="65"/>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66" w:name="dst100089"/>
      <w:bookmarkEnd w:id="66"/>
      <w:r>
        <w:rPr>
          <w:rStyle w:val="blk"/>
          <w:rFonts w:ascii="Arial" w:hAnsi="Arial" w:cs="Arial"/>
          <w:color w:val="333333"/>
        </w:rPr>
        <w:t>6) для иностранных граждан, временно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67" w:name="dst100090"/>
      <w:bookmarkEnd w:id="67"/>
      <w:r>
        <w:rPr>
          <w:rStyle w:val="blk"/>
          <w:rFonts w:ascii="Arial" w:hAnsi="Arial" w:cs="Arial"/>
          <w:color w:val="333333"/>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68" w:name="dst100091"/>
      <w:bookmarkEnd w:id="68"/>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69" w:name="dst100092"/>
      <w:bookmarkEnd w:id="69"/>
      <w:r>
        <w:rPr>
          <w:rStyle w:val="blk"/>
          <w:rFonts w:ascii="Arial" w:hAnsi="Arial" w:cs="Arial"/>
          <w:color w:val="333333"/>
        </w:rPr>
        <w:t>7) для лиц без гражданства, временно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70" w:name="dst100093"/>
      <w:bookmarkEnd w:id="70"/>
      <w:r>
        <w:rPr>
          <w:rStyle w:val="blk"/>
          <w:rFonts w:ascii="Arial" w:hAnsi="Arial" w:cs="Arial"/>
          <w:color w:val="333333"/>
        </w:rPr>
        <w:t>документ,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71" w:name="dst100094"/>
      <w:bookmarkEnd w:id="71"/>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72" w:name="dst100095"/>
      <w:bookmarkEnd w:id="72"/>
      <w:r>
        <w:rPr>
          <w:rStyle w:val="blk"/>
          <w:rFonts w:ascii="Arial" w:hAnsi="Arial" w:cs="Arial"/>
          <w:color w:val="333333"/>
        </w:rPr>
        <w:t>8) для представителя застрахованного лица:</w:t>
      </w:r>
    </w:p>
    <w:bookmarkStart w:id="73" w:name="dst100096"/>
    <w:bookmarkEnd w:id="73"/>
    <w:p w:rsidR="00DA4B42" w:rsidRDefault="00DA4B42" w:rsidP="00DA4B42">
      <w:pPr>
        <w:shd w:val="clear" w:color="auto" w:fill="FFFFFF"/>
        <w:spacing w:line="290" w:lineRule="atLeast"/>
        <w:ind w:firstLine="540"/>
        <w:jc w:val="both"/>
        <w:rPr>
          <w:rFonts w:ascii="Arial" w:hAnsi="Arial" w:cs="Arial"/>
          <w:color w:val="333333"/>
        </w:rPr>
      </w:pPr>
      <w:r>
        <w:rPr>
          <w:rStyle w:val="blk"/>
          <w:rFonts w:ascii="Arial" w:hAnsi="Arial" w:cs="Arial"/>
          <w:color w:val="333333"/>
        </w:rPr>
        <w:lastRenderedPageBreak/>
        <w:fldChar w:fldCharType="begin"/>
      </w:r>
      <w:r>
        <w:rPr>
          <w:rStyle w:val="blk"/>
          <w:rFonts w:ascii="Arial" w:hAnsi="Arial" w:cs="Arial"/>
          <w:color w:val="333333"/>
        </w:rPr>
        <w:instrText xml:space="preserve"> HYPERLINK "http://www.consultant.ru/document/cons_doc_LAW_149244/" \l "dst0" </w:instrText>
      </w:r>
      <w:r>
        <w:rPr>
          <w:rStyle w:val="blk"/>
          <w:rFonts w:ascii="Arial" w:hAnsi="Arial" w:cs="Arial"/>
          <w:color w:val="333333"/>
        </w:rPr>
        <w:fldChar w:fldCharType="separate"/>
      </w:r>
      <w:r>
        <w:rPr>
          <w:rStyle w:val="a5"/>
          <w:rFonts w:ascii="Arial" w:hAnsi="Arial" w:cs="Arial"/>
          <w:color w:val="666699"/>
          <w:u w:val="none"/>
        </w:rPr>
        <w:t>документ</w:t>
      </w:r>
      <w:r>
        <w:rPr>
          <w:rStyle w:val="blk"/>
          <w:rFonts w:ascii="Arial" w:hAnsi="Arial" w:cs="Arial"/>
          <w:color w:val="333333"/>
        </w:rPr>
        <w:fldChar w:fldCharType="end"/>
      </w:r>
      <w:r>
        <w:rPr>
          <w:rStyle w:val="blk"/>
          <w:rFonts w:ascii="Arial" w:hAnsi="Arial" w:cs="Arial"/>
          <w:color w:val="333333"/>
        </w:rPr>
        <w:t>, удостоверяющий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74" w:name="dst100097"/>
      <w:bookmarkEnd w:id="74"/>
      <w:r>
        <w:rPr>
          <w:rStyle w:val="blk"/>
          <w:rFonts w:ascii="Arial" w:hAnsi="Arial" w:cs="Arial"/>
          <w:color w:val="333333"/>
        </w:rPr>
        <w:t>доверенность на регистрацию в качестве застрахованного лица в выбранной страховой медицинской организации, оформленная в соответствии со </w:t>
      </w:r>
      <w:hyperlink r:id="rId104" w:anchor="dst465" w:history="1">
        <w:r>
          <w:rPr>
            <w:rStyle w:val="a5"/>
            <w:rFonts w:ascii="Arial" w:hAnsi="Arial" w:cs="Arial"/>
            <w:color w:val="666699"/>
            <w:u w:val="none"/>
          </w:rPr>
          <w:t>статьей 185</w:t>
        </w:r>
      </w:hyperlink>
      <w:r>
        <w:rPr>
          <w:rStyle w:val="blk"/>
          <w:rFonts w:ascii="Arial" w:hAnsi="Arial" w:cs="Arial"/>
          <w:color w:val="333333"/>
        </w:rPr>
        <w:t> Гражданского кодекса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75" w:name="dst100098"/>
      <w:bookmarkEnd w:id="75"/>
      <w:r>
        <w:rPr>
          <w:rStyle w:val="blk"/>
          <w:rFonts w:ascii="Arial" w:hAnsi="Arial" w:cs="Arial"/>
          <w:color w:val="333333"/>
        </w:rPr>
        <w:t>9) для </w:t>
      </w:r>
      <w:hyperlink r:id="rId105" w:anchor="dst100004" w:history="1">
        <w:r>
          <w:rPr>
            <w:rStyle w:val="a5"/>
            <w:rFonts w:ascii="Arial" w:hAnsi="Arial" w:cs="Arial"/>
            <w:color w:val="666699"/>
            <w:u w:val="none"/>
          </w:rPr>
          <w:t>законного представителя</w:t>
        </w:r>
      </w:hyperlink>
      <w:r>
        <w:rPr>
          <w:rStyle w:val="blk"/>
          <w:rFonts w:ascii="Arial" w:hAnsi="Arial" w:cs="Arial"/>
          <w:color w:val="333333"/>
        </w:rPr>
        <w:t>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76" w:name="dst100099"/>
      <w:bookmarkEnd w:id="76"/>
      <w:r>
        <w:rPr>
          <w:rStyle w:val="blk"/>
          <w:rFonts w:ascii="Arial" w:hAnsi="Arial" w:cs="Arial"/>
          <w:color w:val="333333"/>
        </w:rPr>
        <w:t>документ, удостоверяющий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77" w:name="dst100100"/>
      <w:bookmarkEnd w:id="77"/>
      <w:r>
        <w:rPr>
          <w:rStyle w:val="blk"/>
          <w:rFonts w:ascii="Arial" w:hAnsi="Arial" w:cs="Arial"/>
          <w:color w:val="333333"/>
        </w:rPr>
        <w:t>документ, подтверждающий полномочия законного представителя.</w:t>
      </w:r>
    </w:p>
    <w:p w:rsidR="00DA4B42" w:rsidRDefault="00DA4B42" w:rsidP="00DA4B42">
      <w:pPr>
        <w:shd w:val="clear" w:color="auto" w:fill="FFFFFF"/>
        <w:spacing w:line="290" w:lineRule="atLeast"/>
        <w:ind w:firstLine="540"/>
        <w:jc w:val="both"/>
        <w:rPr>
          <w:rFonts w:ascii="Arial" w:hAnsi="Arial" w:cs="Arial"/>
          <w:color w:val="333333"/>
        </w:rPr>
      </w:pPr>
      <w:bookmarkStart w:id="78" w:name="dst100101"/>
      <w:bookmarkEnd w:id="78"/>
      <w:r>
        <w:rPr>
          <w:rStyle w:val="blk"/>
          <w:rFonts w:ascii="Arial" w:hAnsi="Arial" w:cs="Arial"/>
          <w:color w:val="333333"/>
        </w:rPr>
        <w:t>15. В случае подачи </w:t>
      </w:r>
      <w:hyperlink r:id="rId106" w:anchor="dst100784" w:history="1">
        <w:r>
          <w:rPr>
            <w:rStyle w:val="a5"/>
            <w:rFonts w:ascii="Arial" w:hAnsi="Arial" w:cs="Arial"/>
            <w:color w:val="666699"/>
            <w:u w:val="none"/>
          </w:rPr>
          <w:t>заявления</w:t>
        </w:r>
      </w:hyperlink>
      <w:r>
        <w:rPr>
          <w:rStyle w:val="blk"/>
          <w:rFonts w:ascii="Arial" w:hAnsi="Arial" w:cs="Arial"/>
          <w:color w:val="333333"/>
        </w:rPr>
        <w:t> о выборе (замене) страховой медицинской организации в электронной форме через официальный сайт или посредством Единого портала государственных и муниципальных услуг (функций) представляются следующие верифицированные сведения из документов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79" w:name="dst100102"/>
      <w:bookmarkEnd w:id="79"/>
      <w:r>
        <w:rPr>
          <w:rStyle w:val="blk"/>
          <w:rFonts w:ascii="Arial" w:hAnsi="Arial" w:cs="Arial"/>
          <w:color w:val="333333"/>
        </w:rPr>
        <w:t>1) для детей после государственной регистрации рождения и до четырнадцати лет, являющихся гражданами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80" w:name="dst100103"/>
      <w:bookmarkEnd w:id="80"/>
      <w:r>
        <w:rPr>
          <w:rStyle w:val="blk"/>
          <w:rFonts w:ascii="Arial" w:hAnsi="Arial" w:cs="Arial"/>
          <w:color w:val="333333"/>
        </w:rPr>
        <w:t>серия и номер свидетельства о рождении;</w:t>
      </w:r>
    </w:p>
    <w:p w:rsidR="00DA4B42" w:rsidRDefault="00DA4B42" w:rsidP="00DA4B42">
      <w:pPr>
        <w:shd w:val="clear" w:color="auto" w:fill="FFFFFF"/>
        <w:spacing w:line="290" w:lineRule="atLeast"/>
        <w:ind w:firstLine="540"/>
        <w:jc w:val="both"/>
        <w:rPr>
          <w:rFonts w:ascii="Arial" w:hAnsi="Arial" w:cs="Arial"/>
          <w:color w:val="333333"/>
        </w:rPr>
      </w:pPr>
      <w:bookmarkStart w:id="81" w:name="dst100104"/>
      <w:bookmarkEnd w:id="81"/>
      <w:r>
        <w:rPr>
          <w:rStyle w:val="blk"/>
          <w:rFonts w:ascii="Arial" w:hAnsi="Arial" w:cs="Arial"/>
          <w:color w:val="333333"/>
        </w:rPr>
        <w:t>серия и номер, дата выдачи документа, удостоверяющего личность законного представителя ребенка;</w:t>
      </w:r>
    </w:p>
    <w:p w:rsidR="00DA4B42" w:rsidRDefault="00DA4B42" w:rsidP="00DA4B42">
      <w:pPr>
        <w:shd w:val="clear" w:color="auto" w:fill="FFFFFF"/>
        <w:spacing w:line="290" w:lineRule="atLeast"/>
        <w:ind w:firstLine="540"/>
        <w:jc w:val="both"/>
        <w:rPr>
          <w:rFonts w:ascii="Arial" w:hAnsi="Arial" w:cs="Arial"/>
          <w:color w:val="333333"/>
        </w:rPr>
      </w:pPr>
      <w:bookmarkStart w:id="82" w:name="dst100105"/>
      <w:bookmarkEnd w:id="82"/>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83" w:name="dst100106"/>
      <w:bookmarkEnd w:id="83"/>
      <w:r>
        <w:rPr>
          <w:rStyle w:val="blk"/>
          <w:rFonts w:ascii="Arial" w:hAnsi="Arial" w:cs="Arial"/>
          <w:color w:val="333333"/>
        </w:rPr>
        <w:t>2) для граждан Российской Федерации в возрасте четырнадцати лет и старше:</w:t>
      </w:r>
    </w:p>
    <w:p w:rsidR="00DA4B42" w:rsidRDefault="00DA4B42" w:rsidP="00DA4B42">
      <w:pPr>
        <w:shd w:val="clear" w:color="auto" w:fill="FFFFFF"/>
        <w:spacing w:line="290" w:lineRule="atLeast"/>
        <w:ind w:firstLine="540"/>
        <w:jc w:val="both"/>
        <w:rPr>
          <w:rFonts w:ascii="Arial" w:hAnsi="Arial" w:cs="Arial"/>
          <w:color w:val="333333"/>
        </w:rPr>
      </w:pPr>
      <w:bookmarkStart w:id="84" w:name="dst100107"/>
      <w:bookmarkEnd w:id="84"/>
      <w:r>
        <w:rPr>
          <w:rStyle w:val="blk"/>
          <w:rFonts w:ascii="Arial" w:hAnsi="Arial" w:cs="Arial"/>
          <w:color w:val="333333"/>
        </w:rPr>
        <w:t>серия и номер, дата выдачи документа, удостоверяющего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85" w:name="dst100108"/>
      <w:bookmarkEnd w:id="85"/>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86" w:name="dst100109"/>
      <w:bookmarkEnd w:id="86"/>
      <w:r>
        <w:rPr>
          <w:rStyle w:val="blk"/>
          <w:rFonts w:ascii="Arial" w:hAnsi="Arial" w:cs="Arial"/>
          <w:color w:val="333333"/>
        </w:rPr>
        <w:t>3) для иностранных граждан, постоянно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87" w:name="dst100110"/>
      <w:bookmarkEnd w:id="87"/>
      <w:r>
        <w:rPr>
          <w:rStyle w:val="blk"/>
          <w:rFonts w:ascii="Arial" w:hAnsi="Arial" w:cs="Arial"/>
          <w:color w:val="333333"/>
        </w:rPr>
        <w:t>серия и номер документа, удостоверяющего личность иностранного гражданина;</w:t>
      </w:r>
    </w:p>
    <w:p w:rsidR="00DA4B42" w:rsidRDefault="00DA4B42" w:rsidP="00DA4B42">
      <w:pPr>
        <w:shd w:val="clear" w:color="auto" w:fill="FFFFFF"/>
        <w:spacing w:line="290" w:lineRule="atLeast"/>
        <w:ind w:firstLine="540"/>
        <w:jc w:val="both"/>
        <w:rPr>
          <w:rFonts w:ascii="Arial" w:hAnsi="Arial" w:cs="Arial"/>
          <w:color w:val="333333"/>
        </w:rPr>
      </w:pPr>
      <w:bookmarkStart w:id="88" w:name="dst100111"/>
      <w:bookmarkEnd w:id="88"/>
      <w:r>
        <w:rPr>
          <w:rStyle w:val="blk"/>
          <w:rFonts w:ascii="Arial" w:hAnsi="Arial" w:cs="Arial"/>
          <w:color w:val="333333"/>
        </w:rPr>
        <w:t>гражданство;</w:t>
      </w:r>
    </w:p>
    <w:p w:rsidR="00DA4B42" w:rsidRDefault="00DA4B42" w:rsidP="00DA4B42">
      <w:pPr>
        <w:shd w:val="clear" w:color="auto" w:fill="FFFFFF"/>
        <w:spacing w:line="290" w:lineRule="atLeast"/>
        <w:ind w:firstLine="540"/>
        <w:jc w:val="both"/>
        <w:rPr>
          <w:rFonts w:ascii="Arial" w:hAnsi="Arial" w:cs="Arial"/>
          <w:color w:val="333333"/>
        </w:rPr>
      </w:pPr>
      <w:bookmarkStart w:id="89" w:name="dst100112"/>
      <w:bookmarkEnd w:id="89"/>
      <w:r>
        <w:rPr>
          <w:rStyle w:val="blk"/>
          <w:rFonts w:ascii="Arial" w:hAnsi="Arial" w:cs="Arial"/>
          <w:color w:val="333333"/>
        </w:rPr>
        <w:t>номер и дата принятия решения о выдаче вида на жительство;</w:t>
      </w:r>
    </w:p>
    <w:p w:rsidR="00DA4B42" w:rsidRDefault="00DA4B42" w:rsidP="00DA4B42">
      <w:pPr>
        <w:shd w:val="clear" w:color="auto" w:fill="FFFFFF"/>
        <w:spacing w:line="290" w:lineRule="atLeast"/>
        <w:ind w:firstLine="540"/>
        <w:jc w:val="both"/>
        <w:rPr>
          <w:rFonts w:ascii="Arial" w:hAnsi="Arial" w:cs="Arial"/>
          <w:color w:val="333333"/>
        </w:rPr>
      </w:pPr>
      <w:bookmarkStart w:id="90" w:name="dst100113"/>
      <w:bookmarkEnd w:id="90"/>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91" w:name="dst100114"/>
      <w:bookmarkEnd w:id="91"/>
      <w:r>
        <w:rPr>
          <w:rStyle w:val="blk"/>
          <w:rFonts w:ascii="Arial" w:hAnsi="Arial" w:cs="Arial"/>
          <w:color w:val="333333"/>
        </w:rPr>
        <w:t>4) для иностранных граждан, временно проживающих 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92" w:name="dst100115"/>
      <w:bookmarkEnd w:id="92"/>
      <w:r>
        <w:rPr>
          <w:rStyle w:val="blk"/>
          <w:rFonts w:ascii="Arial" w:hAnsi="Arial" w:cs="Arial"/>
          <w:color w:val="333333"/>
        </w:rPr>
        <w:t>серия и номер документа, удостоверяющего личность иностранного гражданина;</w:t>
      </w:r>
    </w:p>
    <w:p w:rsidR="00DA4B42" w:rsidRDefault="00DA4B42" w:rsidP="00DA4B42">
      <w:pPr>
        <w:shd w:val="clear" w:color="auto" w:fill="FFFFFF"/>
        <w:spacing w:line="290" w:lineRule="atLeast"/>
        <w:ind w:firstLine="540"/>
        <w:jc w:val="both"/>
        <w:rPr>
          <w:rFonts w:ascii="Arial" w:hAnsi="Arial" w:cs="Arial"/>
          <w:color w:val="333333"/>
        </w:rPr>
      </w:pPr>
      <w:bookmarkStart w:id="93" w:name="dst100116"/>
      <w:bookmarkEnd w:id="93"/>
      <w:r>
        <w:rPr>
          <w:rStyle w:val="blk"/>
          <w:rFonts w:ascii="Arial" w:hAnsi="Arial" w:cs="Arial"/>
          <w:color w:val="333333"/>
        </w:rPr>
        <w:t>гражданство;</w:t>
      </w:r>
    </w:p>
    <w:p w:rsidR="00DA4B42" w:rsidRDefault="00DA4B42" w:rsidP="00DA4B42">
      <w:pPr>
        <w:shd w:val="clear" w:color="auto" w:fill="FFFFFF"/>
        <w:spacing w:line="290" w:lineRule="atLeast"/>
        <w:ind w:firstLine="540"/>
        <w:jc w:val="both"/>
        <w:rPr>
          <w:rFonts w:ascii="Arial" w:hAnsi="Arial" w:cs="Arial"/>
          <w:color w:val="333333"/>
        </w:rPr>
      </w:pPr>
      <w:bookmarkStart w:id="94" w:name="dst100117"/>
      <w:bookmarkEnd w:id="94"/>
      <w:r>
        <w:rPr>
          <w:rStyle w:val="blk"/>
          <w:rFonts w:ascii="Arial" w:hAnsi="Arial" w:cs="Arial"/>
          <w:color w:val="333333"/>
        </w:rPr>
        <w:t>номер и дата принятия решения о разрешении на временное проживание;</w:t>
      </w:r>
    </w:p>
    <w:p w:rsidR="00DA4B42" w:rsidRDefault="00DA4B42" w:rsidP="00DA4B42">
      <w:pPr>
        <w:shd w:val="clear" w:color="auto" w:fill="FFFFFF"/>
        <w:spacing w:line="290" w:lineRule="atLeast"/>
        <w:ind w:firstLine="540"/>
        <w:jc w:val="both"/>
        <w:rPr>
          <w:rFonts w:ascii="Arial" w:hAnsi="Arial" w:cs="Arial"/>
          <w:color w:val="333333"/>
        </w:rPr>
      </w:pPr>
      <w:bookmarkStart w:id="95" w:name="dst100118"/>
      <w:bookmarkEnd w:id="95"/>
      <w:r>
        <w:rPr>
          <w:rStyle w:val="blk"/>
          <w:rFonts w:ascii="Arial" w:hAnsi="Arial" w:cs="Arial"/>
          <w:color w:val="333333"/>
        </w:rPr>
        <w:t>СНИЛС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96" w:name="dst100119"/>
      <w:bookmarkEnd w:id="96"/>
      <w:r>
        <w:rPr>
          <w:rStyle w:val="blk"/>
          <w:rFonts w:ascii="Arial" w:hAnsi="Arial" w:cs="Arial"/>
          <w:color w:val="333333"/>
        </w:rPr>
        <w:t>16. Временно пребывающие на территории Российской Федерации в соответствии с </w:t>
      </w:r>
      <w:hyperlink r:id="rId107" w:anchor="dst0" w:history="1">
        <w:r>
          <w:rPr>
            <w:rStyle w:val="a5"/>
            <w:rFonts w:ascii="Arial" w:hAnsi="Arial" w:cs="Arial"/>
            <w:color w:val="666699"/>
            <w:u w:val="none"/>
          </w:rPr>
          <w:t>договором</w:t>
        </w:r>
      </w:hyperlink>
      <w:r>
        <w:rPr>
          <w:rStyle w:val="blk"/>
          <w:rFonts w:ascii="Arial" w:hAnsi="Arial" w:cs="Arial"/>
          <w:color w:val="333333"/>
        </w:rPr>
        <w:t xml:space="preserve"> о Евразийском экономическом союзе, подписанным в г. Астане 29 мая 2014 г.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w:t>
      </w:r>
      <w:r>
        <w:rPr>
          <w:rStyle w:val="blk"/>
          <w:rFonts w:ascii="Arial" w:hAnsi="Arial" w:cs="Arial"/>
          <w:color w:val="333333"/>
        </w:rPr>
        <w:lastRenderedPageBreak/>
        <w:t>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путем подачи заявления в порядке, установленном настоящей главой.</w:t>
      </w:r>
    </w:p>
    <w:p w:rsidR="00DA4B42" w:rsidRDefault="00DA4B42" w:rsidP="00DA4B42">
      <w:pPr>
        <w:shd w:val="clear" w:color="auto" w:fill="FFFFFF"/>
        <w:spacing w:line="290" w:lineRule="atLeast"/>
        <w:ind w:firstLine="540"/>
        <w:jc w:val="both"/>
        <w:rPr>
          <w:rFonts w:ascii="Arial" w:hAnsi="Arial" w:cs="Arial"/>
          <w:color w:val="333333"/>
        </w:rPr>
      </w:pPr>
      <w:bookmarkStart w:id="97" w:name="dst100120"/>
      <w:bookmarkEnd w:id="97"/>
      <w:r>
        <w:rPr>
          <w:rStyle w:val="blk"/>
          <w:rFonts w:ascii="Arial" w:hAnsi="Arial" w:cs="Arial"/>
          <w:color w:val="333333"/>
        </w:rPr>
        <w:t>17. Для выбора или замены страховой медицинской организации иностранный гражданин, указанный в </w:t>
      </w:r>
      <w:hyperlink r:id="rId108" w:anchor="dst100119" w:history="1">
        <w:r>
          <w:rPr>
            <w:rStyle w:val="a5"/>
            <w:rFonts w:ascii="Arial" w:hAnsi="Arial" w:cs="Arial"/>
            <w:color w:val="666699"/>
            <w:u w:val="none"/>
          </w:rPr>
          <w:t>пункте 16</w:t>
        </w:r>
      </w:hyperlink>
      <w:r>
        <w:rPr>
          <w:rStyle w:val="blk"/>
          <w:rFonts w:ascii="Arial" w:hAnsi="Arial" w:cs="Arial"/>
          <w:color w:val="333333"/>
        </w:rPr>
        <w:t> настоящих Правил, лично либо через своего представителя обращается в выбранную страховую медицинскую организацию (иные организации), с заявлением о выборе (замене) страховой медицинской организации, которое должно содержать следующие сведения о застрахованном лице:</w:t>
      </w:r>
    </w:p>
    <w:p w:rsidR="00DA4B42" w:rsidRDefault="00DA4B42" w:rsidP="00DA4B42">
      <w:pPr>
        <w:shd w:val="clear" w:color="auto" w:fill="FFFFFF"/>
        <w:spacing w:line="290" w:lineRule="atLeast"/>
        <w:ind w:firstLine="540"/>
        <w:jc w:val="both"/>
        <w:rPr>
          <w:rFonts w:ascii="Arial" w:hAnsi="Arial" w:cs="Arial"/>
          <w:color w:val="333333"/>
        </w:rPr>
      </w:pPr>
      <w:bookmarkStart w:id="98" w:name="dst100121"/>
      <w:bookmarkEnd w:id="98"/>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99" w:name="dst100122"/>
      <w:bookmarkEnd w:id="99"/>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00" w:name="dst100123"/>
      <w:bookmarkEnd w:id="100"/>
      <w:r>
        <w:rPr>
          <w:rStyle w:val="blk"/>
          <w:rFonts w:ascii="Arial" w:hAnsi="Arial" w:cs="Arial"/>
          <w:color w:val="333333"/>
        </w:rPr>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01" w:name="dst100124"/>
      <w:bookmarkEnd w:id="101"/>
      <w:r>
        <w:rPr>
          <w:rStyle w:val="blk"/>
          <w:rFonts w:ascii="Arial" w:hAnsi="Arial" w:cs="Arial"/>
          <w:color w:val="333333"/>
        </w:rPr>
        <w:t>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02" w:name="dst100125"/>
      <w:bookmarkEnd w:id="102"/>
      <w:r>
        <w:rPr>
          <w:rStyle w:val="blk"/>
          <w:rFonts w:ascii="Arial" w:hAnsi="Arial" w:cs="Arial"/>
          <w:color w:val="333333"/>
        </w:rPr>
        <w:t>гражданство;</w:t>
      </w:r>
    </w:p>
    <w:p w:rsidR="00DA4B42" w:rsidRDefault="00DA4B42" w:rsidP="00DA4B42">
      <w:pPr>
        <w:shd w:val="clear" w:color="auto" w:fill="FFFFFF"/>
        <w:spacing w:line="290" w:lineRule="atLeast"/>
        <w:ind w:firstLine="540"/>
        <w:jc w:val="both"/>
        <w:rPr>
          <w:rFonts w:ascii="Arial" w:hAnsi="Arial" w:cs="Arial"/>
          <w:color w:val="333333"/>
        </w:rPr>
      </w:pPr>
      <w:bookmarkStart w:id="103" w:name="dst100126"/>
      <w:bookmarkEnd w:id="103"/>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104" w:name="dst100127"/>
      <w:bookmarkEnd w:id="104"/>
      <w:r>
        <w:rPr>
          <w:rStyle w:val="blk"/>
          <w:rFonts w:ascii="Arial" w:hAnsi="Arial" w:cs="Arial"/>
          <w:color w:val="333333"/>
        </w:rPr>
        <w:t>серию,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сведения о дате выдачи документа и выдавшем его органе;</w:t>
      </w:r>
    </w:p>
    <w:p w:rsidR="00DA4B42" w:rsidRDefault="00DA4B42" w:rsidP="00DA4B42">
      <w:pPr>
        <w:shd w:val="clear" w:color="auto" w:fill="FFFFFF"/>
        <w:spacing w:line="290" w:lineRule="atLeast"/>
        <w:ind w:firstLine="540"/>
        <w:jc w:val="both"/>
        <w:rPr>
          <w:rFonts w:ascii="Arial" w:hAnsi="Arial" w:cs="Arial"/>
          <w:color w:val="333333"/>
        </w:rPr>
      </w:pPr>
      <w:bookmarkStart w:id="105" w:name="dst100128"/>
      <w:bookmarkEnd w:id="105"/>
      <w:r>
        <w:rPr>
          <w:rStyle w:val="blk"/>
          <w:rFonts w:ascii="Arial" w:hAnsi="Arial" w:cs="Arial"/>
          <w:color w:val="333333"/>
        </w:rPr>
        <w:t>реквизиты трудового договора, заключенного с трудящимся государства - члена ЕАЭС, в том числе дата его подписания и срок действия;</w:t>
      </w:r>
    </w:p>
    <w:p w:rsidR="00DA4B42" w:rsidRDefault="00DA4B42" w:rsidP="00DA4B42">
      <w:pPr>
        <w:shd w:val="clear" w:color="auto" w:fill="FFFFFF"/>
        <w:spacing w:line="290" w:lineRule="atLeast"/>
        <w:ind w:firstLine="540"/>
        <w:jc w:val="both"/>
        <w:rPr>
          <w:rFonts w:ascii="Arial" w:hAnsi="Arial" w:cs="Arial"/>
          <w:color w:val="333333"/>
        </w:rPr>
      </w:pPr>
      <w:bookmarkStart w:id="106" w:name="dst100129"/>
      <w:bookmarkEnd w:id="106"/>
      <w:r>
        <w:rPr>
          <w:rStyle w:val="blk"/>
          <w:rFonts w:ascii="Arial" w:hAnsi="Arial" w:cs="Arial"/>
          <w:color w:val="333333"/>
        </w:rPr>
        <w:t>сведения о месте пребывания с указанием срока пребывания;</w:t>
      </w:r>
    </w:p>
    <w:p w:rsidR="00DA4B42" w:rsidRDefault="00DA4B42" w:rsidP="00DA4B42">
      <w:pPr>
        <w:shd w:val="clear" w:color="auto" w:fill="FFFFFF"/>
        <w:spacing w:line="290" w:lineRule="atLeast"/>
        <w:ind w:firstLine="540"/>
        <w:jc w:val="both"/>
        <w:rPr>
          <w:rFonts w:ascii="Arial" w:hAnsi="Arial" w:cs="Arial"/>
          <w:color w:val="333333"/>
        </w:rPr>
      </w:pPr>
      <w:bookmarkStart w:id="107" w:name="dst100130"/>
      <w:bookmarkEnd w:id="107"/>
      <w:r>
        <w:rPr>
          <w:rStyle w:val="blk"/>
          <w:rFonts w:ascii="Arial" w:hAnsi="Arial" w:cs="Arial"/>
          <w:color w:val="333333"/>
        </w:rP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108" w:name="dst100131"/>
      <w:bookmarkEnd w:id="108"/>
      <w:r>
        <w:rPr>
          <w:rStyle w:val="blk"/>
          <w:rFonts w:ascii="Arial" w:hAnsi="Arial" w:cs="Arial"/>
          <w:color w:val="333333"/>
        </w:rPr>
        <w:t>контактную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109" w:name="dst100132"/>
      <w:bookmarkEnd w:id="109"/>
      <w:r>
        <w:rPr>
          <w:rStyle w:val="blk"/>
          <w:rFonts w:ascii="Arial" w:hAnsi="Arial" w:cs="Arial"/>
          <w:color w:val="333333"/>
        </w:rPr>
        <w:t>категорию застрахованного лица в соответствии с положениями </w:t>
      </w:r>
      <w:hyperlink r:id="rId109" w:anchor="dst0" w:history="1">
        <w:r>
          <w:rPr>
            <w:rStyle w:val="a5"/>
            <w:rFonts w:ascii="Arial" w:hAnsi="Arial" w:cs="Arial"/>
            <w:color w:val="666699"/>
            <w:u w:val="none"/>
          </w:rPr>
          <w:t>договора</w:t>
        </w:r>
      </w:hyperlink>
      <w:r>
        <w:rPr>
          <w:rStyle w:val="blk"/>
          <w:rFonts w:ascii="Arial" w:hAnsi="Arial" w:cs="Arial"/>
          <w:color w:val="333333"/>
        </w:rPr>
        <w:t> о ЕАЭС о праве отдельных категорий иностранных граждан государств - членов ЕАЭС на обязательное медицинское страхование.</w:t>
      </w:r>
    </w:p>
    <w:p w:rsidR="00DA4B42" w:rsidRDefault="00DA4B42" w:rsidP="00DA4B42">
      <w:pPr>
        <w:shd w:val="clear" w:color="auto" w:fill="FFFFFF"/>
        <w:spacing w:line="290" w:lineRule="atLeast"/>
        <w:ind w:firstLine="540"/>
        <w:jc w:val="both"/>
        <w:rPr>
          <w:rFonts w:ascii="Arial" w:hAnsi="Arial" w:cs="Arial"/>
          <w:color w:val="333333"/>
        </w:rPr>
      </w:pPr>
      <w:bookmarkStart w:id="110" w:name="dst100133"/>
      <w:bookmarkEnd w:id="110"/>
      <w:r>
        <w:rPr>
          <w:rStyle w:val="blk"/>
          <w:rFonts w:ascii="Arial" w:hAnsi="Arial" w:cs="Arial"/>
          <w:color w:val="333333"/>
        </w:rPr>
        <w:t>18. </w:t>
      </w:r>
      <w:hyperlink r:id="rId110" w:anchor="dst100784" w:history="1">
        <w:r>
          <w:rPr>
            <w:rStyle w:val="a5"/>
            <w:rFonts w:ascii="Arial" w:hAnsi="Arial" w:cs="Arial"/>
            <w:color w:val="666699"/>
            <w:u w:val="none"/>
          </w:rPr>
          <w:t>Заявление</w:t>
        </w:r>
      </w:hyperlink>
      <w:r>
        <w:rPr>
          <w:rStyle w:val="blk"/>
          <w:rFonts w:ascii="Arial" w:hAnsi="Arial" w:cs="Arial"/>
          <w:color w:val="333333"/>
        </w:rPr>
        <w:t> о выборе (замене) страховой медицинской организации оформляется иностранными гражданами, указанными в </w:t>
      </w:r>
      <w:hyperlink r:id="rId111" w:anchor="dst100119" w:history="1">
        <w:r>
          <w:rPr>
            <w:rStyle w:val="a5"/>
            <w:rFonts w:ascii="Arial" w:hAnsi="Arial" w:cs="Arial"/>
            <w:color w:val="666699"/>
            <w:u w:val="none"/>
          </w:rPr>
          <w:t>пункте 16</w:t>
        </w:r>
      </w:hyperlink>
      <w:r>
        <w:rPr>
          <w:rStyle w:val="blk"/>
          <w:rFonts w:ascii="Arial" w:hAnsi="Arial" w:cs="Arial"/>
          <w:color w:val="333333"/>
        </w:rPr>
        <w:t> настоящих Правил, в письменной форме и подается непосредственно в страховую медицинскую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111" w:name="dst100134"/>
      <w:bookmarkEnd w:id="111"/>
      <w:r>
        <w:rPr>
          <w:rStyle w:val="blk"/>
          <w:rFonts w:ascii="Arial" w:hAnsi="Arial" w:cs="Arial"/>
          <w:color w:val="333333"/>
        </w:rPr>
        <w:t>19. Сведения, указанные в заявлении о выборе (замене) страховой медицинской организации, подаваемом иностранными гражданами, указанными в </w:t>
      </w:r>
      <w:hyperlink r:id="rId112" w:anchor="dst100119" w:history="1">
        <w:r>
          <w:rPr>
            <w:rStyle w:val="a5"/>
            <w:rFonts w:ascii="Arial" w:hAnsi="Arial" w:cs="Arial"/>
            <w:color w:val="666699"/>
            <w:u w:val="none"/>
          </w:rPr>
          <w:t>пункте 16</w:t>
        </w:r>
      </w:hyperlink>
      <w:r>
        <w:rPr>
          <w:rStyle w:val="blk"/>
          <w:rFonts w:ascii="Arial" w:hAnsi="Arial" w:cs="Arial"/>
          <w:color w:val="333333"/>
        </w:rPr>
        <w:t> настоящих Правил, подтверждаются предъявлением следующих документов или их заверенных копий, необходимых для регистрации в качестве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112" w:name="dst100135"/>
      <w:bookmarkEnd w:id="112"/>
      <w:r>
        <w:rPr>
          <w:rStyle w:val="blk"/>
          <w:rFonts w:ascii="Arial" w:hAnsi="Arial" w:cs="Arial"/>
          <w:color w:val="333333"/>
        </w:rPr>
        <w:lastRenderedPageBreak/>
        <w:t>1) для временно пребывающих в Российской Федерации трудящихся государств - членов ЕАЭС:</w:t>
      </w:r>
    </w:p>
    <w:p w:rsidR="00DA4B42" w:rsidRDefault="00DA4B42" w:rsidP="00DA4B42">
      <w:pPr>
        <w:shd w:val="clear" w:color="auto" w:fill="FFFFFF"/>
        <w:spacing w:line="290" w:lineRule="atLeast"/>
        <w:ind w:firstLine="540"/>
        <w:jc w:val="both"/>
        <w:rPr>
          <w:rFonts w:ascii="Arial" w:hAnsi="Arial" w:cs="Arial"/>
          <w:color w:val="333333"/>
        </w:rPr>
      </w:pPr>
      <w:bookmarkStart w:id="113" w:name="dst100136"/>
      <w:bookmarkEnd w:id="113"/>
      <w:r>
        <w:rPr>
          <w:rStyle w:val="blk"/>
          <w:rFonts w:ascii="Arial" w:hAnsi="Arial" w:cs="Arial"/>
          <w:color w:val="333333"/>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A4B42" w:rsidRDefault="00DA4B42" w:rsidP="00DA4B42">
      <w:pPr>
        <w:shd w:val="clear" w:color="auto" w:fill="FFFFFF"/>
        <w:spacing w:line="290" w:lineRule="atLeast"/>
        <w:ind w:firstLine="540"/>
        <w:jc w:val="both"/>
        <w:rPr>
          <w:rFonts w:ascii="Arial" w:hAnsi="Arial" w:cs="Arial"/>
          <w:color w:val="333333"/>
        </w:rPr>
      </w:pPr>
      <w:bookmarkStart w:id="114" w:name="dst100137"/>
      <w:bookmarkEnd w:id="114"/>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115" w:name="dst100138"/>
      <w:bookmarkEnd w:id="115"/>
      <w:r>
        <w:rPr>
          <w:rStyle w:val="blk"/>
          <w:rFonts w:ascii="Arial" w:hAnsi="Arial" w:cs="Arial"/>
          <w:color w:val="333333"/>
        </w:rPr>
        <w:t>трудовой договор трудящегося государства - члена ЕАЭС;</w:t>
      </w:r>
    </w:p>
    <w:p w:rsidR="00DA4B42" w:rsidRDefault="00DA4B42" w:rsidP="00DA4B42">
      <w:pPr>
        <w:shd w:val="clear" w:color="auto" w:fill="FFFFFF"/>
        <w:spacing w:line="290" w:lineRule="atLeast"/>
        <w:ind w:firstLine="540"/>
        <w:jc w:val="both"/>
        <w:rPr>
          <w:rFonts w:ascii="Arial" w:hAnsi="Arial" w:cs="Arial"/>
          <w:color w:val="333333"/>
        </w:rPr>
      </w:pPr>
      <w:bookmarkStart w:id="116" w:name="dst100139"/>
      <w:bookmarkEnd w:id="116"/>
      <w:r>
        <w:rPr>
          <w:rStyle w:val="blk"/>
          <w:rFonts w:ascii="Arial" w:hAnsi="Arial" w:cs="Arial"/>
          <w:color w:val="333333"/>
        </w:rPr>
        <w:t>отрывная часть бланка уведомления о прибытии иностранного гражданина или лица без гражданства в место пребывания или ее копия с указанием места и срока пребывания;</w:t>
      </w:r>
    </w:p>
    <w:p w:rsidR="00DA4B42" w:rsidRDefault="00DA4B42" w:rsidP="00DA4B42">
      <w:pPr>
        <w:shd w:val="clear" w:color="auto" w:fill="FFFFFF"/>
        <w:spacing w:line="290" w:lineRule="atLeast"/>
        <w:ind w:firstLine="540"/>
        <w:jc w:val="both"/>
        <w:rPr>
          <w:rFonts w:ascii="Arial" w:hAnsi="Arial" w:cs="Arial"/>
          <w:color w:val="333333"/>
        </w:rPr>
      </w:pPr>
      <w:bookmarkStart w:id="117" w:name="dst100140"/>
      <w:bookmarkEnd w:id="117"/>
      <w:r>
        <w:rPr>
          <w:rStyle w:val="blk"/>
          <w:rFonts w:ascii="Arial" w:hAnsi="Arial" w:cs="Arial"/>
          <w:color w:val="333333"/>
        </w:rPr>
        <w:t>2) для членов коллегии Комиссии, должностных лиц и сотрудников органов ЕАЭС, находящихся на территории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118" w:name="dst100141"/>
      <w:bookmarkEnd w:id="118"/>
      <w:r>
        <w:rPr>
          <w:rStyle w:val="blk"/>
          <w:rFonts w:ascii="Arial" w:hAnsi="Arial" w:cs="Arial"/>
          <w:color w:val="333333"/>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DA4B42" w:rsidRDefault="00DA4B42" w:rsidP="00DA4B42">
      <w:pPr>
        <w:shd w:val="clear" w:color="auto" w:fill="FFFFFF"/>
        <w:spacing w:line="290" w:lineRule="atLeast"/>
        <w:ind w:firstLine="540"/>
        <w:jc w:val="both"/>
        <w:rPr>
          <w:rFonts w:ascii="Arial" w:hAnsi="Arial" w:cs="Arial"/>
          <w:color w:val="333333"/>
        </w:rPr>
      </w:pPr>
      <w:bookmarkStart w:id="119" w:name="dst100142"/>
      <w:bookmarkEnd w:id="119"/>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120" w:name="dst100143"/>
      <w:bookmarkEnd w:id="120"/>
      <w:r>
        <w:rPr>
          <w:rStyle w:val="blk"/>
          <w:rFonts w:ascii="Arial" w:hAnsi="Arial" w:cs="Arial"/>
          <w:color w:val="333333"/>
        </w:rPr>
        <w:t>документ, подтверждающий отнесение лица к категории должностных лиц, сотрудников органов ЕАЭС.</w:t>
      </w:r>
    </w:p>
    <w:p w:rsidR="00DA4B42" w:rsidRDefault="00DA4B42" w:rsidP="00DA4B42">
      <w:pPr>
        <w:shd w:val="clear" w:color="auto" w:fill="FFFFFF"/>
        <w:spacing w:line="290" w:lineRule="atLeast"/>
        <w:ind w:firstLine="540"/>
        <w:jc w:val="both"/>
        <w:rPr>
          <w:rFonts w:ascii="Arial" w:hAnsi="Arial" w:cs="Arial"/>
          <w:color w:val="333333"/>
        </w:rPr>
      </w:pPr>
      <w:bookmarkStart w:id="121" w:name="dst100144"/>
      <w:bookmarkEnd w:id="121"/>
      <w:r>
        <w:rPr>
          <w:rStyle w:val="blk"/>
          <w:rFonts w:ascii="Arial" w:hAnsi="Arial" w:cs="Arial"/>
          <w:color w:val="333333"/>
        </w:rPr>
        <w:t>20. На основании заявления о выборе (замене) страховой медицинской организации и предъявления документов, указанных в </w:t>
      </w:r>
      <w:hyperlink r:id="rId113" w:anchor="dst100071" w:history="1">
        <w:r>
          <w:rPr>
            <w:rStyle w:val="a5"/>
            <w:rFonts w:ascii="Arial" w:hAnsi="Arial" w:cs="Arial"/>
            <w:color w:val="666699"/>
            <w:u w:val="none"/>
          </w:rPr>
          <w:t>пунктах 14</w:t>
        </w:r>
      </w:hyperlink>
      <w:r>
        <w:rPr>
          <w:rStyle w:val="blk"/>
          <w:rFonts w:ascii="Arial" w:hAnsi="Arial" w:cs="Arial"/>
          <w:color w:val="333333"/>
        </w:rPr>
        <w:t>, </w:t>
      </w:r>
      <w:hyperlink r:id="rId114" w:anchor="dst100101" w:history="1">
        <w:r>
          <w:rPr>
            <w:rStyle w:val="a5"/>
            <w:rFonts w:ascii="Arial" w:hAnsi="Arial" w:cs="Arial"/>
            <w:color w:val="666699"/>
            <w:u w:val="none"/>
          </w:rPr>
          <w:t>15</w:t>
        </w:r>
      </w:hyperlink>
      <w:r>
        <w:rPr>
          <w:rStyle w:val="blk"/>
          <w:rFonts w:ascii="Arial" w:hAnsi="Arial" w:cs="Arial"/>
          <w:color w:val="333333"/>
        </w:rPr>
        <w:t>, </w:t>
      </w:r>
      <w:hyperlink r:id="rId115" w:anchor="dst100120" w:history="1">
        <w:r>
          <w:rPr>
            <w:rStyle w:val="a5"/>
            <w:rFonts w:ascii="Arial" w:hAnsi="Arial" w:cs="Arial"/>
            <w:color w:val="666699"/>
            <w:u w:val="none"/>
          </w:rPr>
          <w:t>17</w:t>
        </w:r>
      </w:hyperlink>
      <w:r>
        <w:rPr>
          <w:rStyle w:val="blk"/>
          <w:rFonts w:ascii="Arial" w:hAnsi="Arial" w:cs="Arial"/>
          <w:color w:val="333333"/>
        </w:rPr>
        <w:t> и </w:t>
      </w:r>
      <w:hyperlink r:id="rId116" w:anchor="dst100134" w:history="1">
        <w:r>
          <w:rPr>
            <w:rStyle w:val="a5"/>
            <w:rFonts w:ascii="Arial" w:hAnsi="Arial" w:cs="Arial"/>
            <w:color w:val="666699"/>
            <w:u w:val="none"/>
          </w:rPr>
          <w:t>19</w:t>
        </w:r>
      </w:hyperlink>
      <w:r>
        <w:rPr>
          <w:rStyle w:val="blk"/>
          <w:rFonts w:ascii="Arial" w:hAnsi="Arial" w:cs="Arial"/>
          <w:color w:val="333333"/>
        </w:rPr>
        <w:t>настоящих Правил, страховая медицинская организация осуществляет учет застрахованного лица по обязательному медицинскому страхованию и выдачу в соответствии с </w:t>
      </w:r>
      <w:hyperlink r:id="rId117" w:anchor="dst100224" w:history="1">
        <w:r>
          <w:rPr>
            <w:rStyle w:val="a5"/>
            <w:rFonts w:ascii="Arial" w:hAnsi="Arial" w:cs="Arial"/>
            <w:color w:val="666699"/>
            <w:u w:val="none"/>
          </w:rPr>
          <w:t>главой IV</w:t>
        </w:r>
      </w:hyperlink>
      <w:r>
        <w:rPr>
          <w:rStyle w:val="blk"/>
          <w:rFonts w:ascii="Arial" w:hAnsi="Arial" w:cs="Arial"/>
          <w:color w:val="333333"/>
        </w:rPr>
        <w:t> настоящих Правил полиса либо временного свидетельства, подтверждающего оформление полиса и удостоверяющего право на бесплатное оказание застрахованному лицу медицинской помощи медицинскими организациями при наступлении страхового случая (далее - временное свидетельство).</w:t>
      </w:r>
    </w:p>
    <w:p w:rsidR="00DA4B42" w:rsidRDefault="00DA4B42" w:rsidP="00DA4B42">
      <w:pPr>
        <w:shd w:val="clear" w:color="auto" w:fill="FFFFFF"/>
        <w:spacing w:line="290" w:lineRule="atLeast"/>
        <w:ind w:firstLine="540"/>
        <w:jc w:val="both"/>
        <w:rPr>
          <w:rFonts w:ascii="Arial" w:hAnsi="Arial" w:cs="Arial"/>
          <w:color w:val="333333"/>
        </w:rPr>
      </w:pPr>
      <w:bookmarkStart w:id="122" w:name="dst100145"/>
      <w:bookmarkEnd w:id="122"/>
      <w:r>
        <w:rPr>
          <w:rStyle w:val="blk"/>
          <w:rFonts w:ascii="Arial" w:hAnsi="Arial" w:cs="Arial"/>
          <w:color w:val="333333"/>
        </w:rPr>
        <w:t>21. Замену страховой медицинской организации, в которой ранее был застрахован гражданин, застрахованное лицо, в соответствии с </w:t>
      </w:r>
      <w:hyperlink r:id="rId118" w:anchor="dst100170" w:history="1">
        <w:r>
          <w:rPr>
            <w:rStyle w:val="a5"/>
            <w:rFonts w:ascii="Arial" w:hAnsi="Arial" w:cs="Arial"/>
            <w:color w:val="666699"/>
            <w:u w:val="none"/>
          </w:rPr>
          <w:t>пунктом 3 части 1 статьи 16</w:t>
        </w:r>
      </w:hyperlink>
      <w:r>
        <w:rPr>
          <w:rStyle w:val="blk"/>
          <w:rFonts w:ascii="Arial" w:hAnsi="Arial" w:cs="Arial"/>
          <w:color w:val="333333"/>
        </w:rPr>
        <w:t>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во вновь выбранную страховую медицинскую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123" w:name="dst100146"/>
      <w:bookmarkEnd w:id="123"/>
      <w:r>
        <w:rPr>
          <w:rStyle w:val="blk"/>
          <w:rFonts w:ascii="Arial" w:hAnsi="Arial" w:cs="Arial"/>
          <w:color w:val="333333"/>
        </w:rPr>
        <w:t>22. В соответствии с </w:t>
      </w:r>
      <w:hyperlink r:id="rId119" w:anchor="dst100182" w:history="1">
        <w:r>
          <w:rPr>
            <w:rStyle w:val="a5"/>
            <w:rFonts w:ascii="Arial" w:hAnsi="Arial" w:cs="Arial"/>
            <w:color w:val="666699"/>
            <w:u w:val="none"/>
          </w:rPr>
          <w:t>пунктом 4 части 2 статьи 16</w:t>
        </w:r>
      </w:hyperlink>
      <w:r>
        <w:rPr>
          <w:rStyle w:val="blk"/>
          <w:rFonts w:ascii="Arial" w:hAnsi="Arial" w:cs="Arial"/>
          <w:color w:val="333333"/>
        </w:rPr>
        <w:t> Федерального закона в случае изменения места жительства и отсутствия страховой медицинской организации, в которой ранее был застрахован гражданин, застрахованное лицо осуществляет выбор страховой медицинской организации по новому месту жительства в течение одного месяца.</w:t>
      </w:r>
    </w:p>
    <w:p w:rsidR="00DA4B42" w:rsidRDefault="00DA4B42" w:rsidP="00DA4B42">
      <w:pPr>
        <w:shd w:val="clear" w:color="auto" w:fill="FFFFFF"/>
        <w:spacing w:line="290" w:lineRule="atLeast"/>
        <w:ind w:firstLine="540"/>
        <w:jc w:val="both"/>
        <w:rPr>
          <w:rFonts w:ascii="Arial" w:hAnsi="Arial" w:cs="Arial"/>
          <w:color w:val="333333"/>
        </w:rPr>
      </w:pPr>
      <w:bookmarkStart w:id="124" w:name="dst100147"/>
      <w:bookmarkEnd w:id="124"/>
      <w:r>
        <w:rPr>
          <w:rStyle w:val="blk"/>
          <w:rFonts w:ascii="Arial" w:hAnsi="Arial" w:cs="Arial"/>
          <w:color w:val="333333"/>
        </w:rPr>
        <w:t>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120" w:anchor="dst100187" w:history="1">
        <w:r>
          <w:rPr>
            <w:rStyle w:val="a5"/>
            <w:rFonts w:ascii="Arial" w:hAnsi="Arial" w:cs="Arial"/>
            <w:color w:val="666699"/>
            <w:u w:val="none"/>
          </w:rPr>
          <w:t>частью 7 статьи 16</w:t>
        </w:r>
      </w:hyperlink>
      <w:r>
        <w:rPr>
          <w:rStyle w:val="blk"/>
          <w:rFonts w:ascii="Arial" w:hAnsi="Arial" w:cs="Arial"/>
          <w:color w:val="333333"/>
        </w:rPr>
        <w:t> Федерального закона обязана уведомить территориальный фонд и застрахованных лиц о намерении расторгнуть договор о финансовом обеспечении.</w:t>
      </w:r>
    </w:p>
    <w:p w:rsidR="00DA4B42" w:rsidRDefault="00DA4B42" w:rsidP="00DA4B42">
      <w:pPr>
        <w:shd w:val="clear" w:color="auto" w:fill="FFFFFF"/>
        <w:spacing w:line="290" w:lineRule="atLeast"/>
        <w:ind w:firstLine="540"/>
        <w:jc w:val="both"/>
        <w:rPr>
          <w:rFonts w:ascii="Arial" w:hAnsi="Arial" w:cs="Arial"/>
          <w:color w:val="333333"/>
        </w:rPr>
      </w:pPr>
      <w:bookmarkStart w:id="125" w:name="dst100148"/>
      <w:bookmarkEnd w:id="125"/>
      <w:r>
        <w:rPr>
          <w:rStyle w:val="blk"/>
          <w:rFonts w:ascii="Arial" w:hAnsi="Arial" w:cs="Arial"/>
          <w:color w:val="333333"/>
        </w:rPr>
        <w:lastRenderedPageBreak/>
        <w:t>24. После прекращения действия договора о финансовом обеспечении в соответствии с </w:t>
      </w:r>
      <w:hyperlink r:id="rId121" w:anchor="dst100495" w:history="1">
        <w:r>
          <w:rPr>
            <w:rStyle w:val="a5"/>
            <w:rFonts w:ascii="Arial" w:hAnsi="Arial" w:cs="Arial"/>
            <w:color w:val="666699"/>
            <w:u w:val="none"/>
          </w:rPr>
          <w:t>частью 17 статьи 38</w:t>
        </w:r>
      </w:hyperlink>
      <w:r>
        <w:rPr>
          <w:rStyle w:val="blk"/>
          <w:rFonts w:ascii="Arial" w:hAnsi="Arial" w:cs="Arial"/>
          <w:color w:val="333333"/>
        </w:rPr>
        <w:t>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126" w:name="dst100149"/>
      <w:bookmarkEnd w:id="126"/>
      <w:r>
        <w:rPr>
          <w:rStyle w:val="blk"/>
          <w:rFonts w:ascii="Arial" w:hAnsi="Arial" w:cs="Arial"/>
          <w:color w:val="333333"/>
        </w:rPr>
        <w:t>25. Сведения о гражданах, не обратившихся в страховую медицинскую организацию за выдачей им полисов,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на осуществление страхования по виду деятельности - обязательное медицинское страхование, ежемесячно до десятого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DA4B42" w:rsidRDefault="00DA4B42" w:rsidP="00DA4B42">
      <w:pPr>
        <w:shd w:val="clear" w:color="auto" w:fill="FFFFFF"/>
        <w:spacing w:line="290" w:lineRule="atLeast"/>
        <w:ind w:firstLine="540"/>
        <w:jc w:val="both"/>
        <w:rPr>
          <w:rFonts w:ascii="Arial" w:hAnsi="Arial" w:cs="Arial"/>
          <w:color w:val="333333"/>
        </w:rPr>
      </w:pPr>
      <w:bookmarkStart w:id="127" w:name="dst100150"/>
      <w:bookmarkEnd w:id="127"/>
      <w:r>
        <w:rPr>
          <w:rStyle w:val="blk"/>
          <w:rFonts w:ascii="Arial" w:hAnsi="Arial" w:cs="Arial"/>
          <w:color w:val="333333"/>
        </w:rPr>
        <w:t>26. В соответствии с </w:t>
      </w:r>
      <w:hyperlink r:id="rId122" w:anchor="dst132" w:history="1">
        <w:r>
          <w:rPr>
            <w:rStyle w:val="a5"/>
            <w:rFonts w:ascii="Arial" w:hAnsi="Arial" w:cs="Arial"/>
            <w:color w:val="666699"/>
            <w:u w:val="none"/>
          </w:rPr>
          <w:t>частью 3 статьи 49.1</w:t>
        </w:r>
      </w:hyperlink>
      <w:r>
        <w:rPr>
          <w:rStyle w:val="blk"/>
          <w:rFonts w:ascii="Arial" w:hAnsi="Arial" w:cs="Arial"/>
          <w:color w:val="333333"/>
        </w:rPr>
        <w:t> Федерального закона граждане Российской Федерации, указанные в </w:t>
      </w:r>
      <w:hyperlink r:id="rId123" w:anchor="dst126" w:history="1">
        <w:r>
          <w:rPr>
            <w:rStyle w:val="a5"/>
            <w:rFonts w:ascii="Arial" w:hAnsi="Arial" w:cs="Arial"/>
            <w:color w:val="666699"/>
            <w:u w:val="none"/>
          </w:rPr>
          <w:t>части 1 статьи 49.1</w:t>
        </w:r>
      </w:hyperlink>
      <w:r>
        <w:rPr>
          <w:rStyle w:val="blk"/>
          <w:rFonts w:ascii="Arial" w:hAnsi="Arial" w:cs="Arial"/>
          <w:color w:val="333333"/>
        </w:rPr>
        <w:t>Федерального закона (за исключением проходящих военную службу по призыву), обязаны сдать полис или сообщить о его утрате путем подачи заявления о сдаче (утрате) полиса в любую страховую медицинскую организацию или любой территориальный фонд лично или через своего представителя.</w:t>
      </w:r>
    </w:p>
    <w:p w:rsidR="00DA4B42" w:rsidRDefault="00DA4B42" w:rsidP="00DA4B42">
      <w:pPr>
        <w:shd w:val="clear" w:color="auto" w:fill="FFFFFF"/>
        <w:spacing w:line="290" w:lineRule="atLeast"/>
        <w:ind w:firstLine="540"/>
        <w:jc w:val="both"/>
        <w:rPr>
          <w:rFonts w:ascii="Arial" w:hAnsi="Arial" w:cs="Arial"/>
          <w:color w:val="333333"/>
        </w:rPr>
      </w:pPr>
      <w:bookmarkStart w:id="128" w:name="dst100151"/>
      <w:bookmarkEnd w:id="128"/>
      <w:r>
        <w:rPr>
          <w:rStyle w:val="blk"/>
          <w:rFonts w:ascii="Arial" w:hAnsi="Arial" w:cs="Arial"/>
          <w:color w:val="333333"/>
        </w:rPr>
        <w:t>Заявление о сдаче (утрате) полиса подается в письменной форме и должно содержать следующие сведения:</w:t>
      </w:r>
    </w:p>
    <w:p w:rsidR="00DA4B42" w:rsidRDefault="00DA4B42" w:rsidP="00DA4B42">
      <w:pPr>
        <w:shd w:val="clear" w:color="auto" w:fill="FFFFFF"/>
        <w:spacing w:line="290" w:lineRule="atLeast"/>
        <w:ind w:firstLine="540"/>
        <w:jc w:val="both"/>
        <w:rPr>
          <w:rFonts w:ascii="Arial" w:hAnsi="Arial" w:cs="Arial"/>
          <w:color w:val="333333"/>
        </w:rPr>
      </w:pPr>
      <w:bookmarkStart w:id="129" w:name="dst100152"/>
      <w:bookmarkEnd w:id="129"/>
      <w:r>
        <w:rPr>
          <w:rStyle w:val="blk"/>
          <w:rFonts w:ascii="Arial" w:hAnsi="Arial" w:cs="Arial"/>
          <w:color w:val="333333"/>
        </w:rPr>
        <w:t>1) о застрахованном лице:</w:t>
      </w:r>
    </w:p>
    <w:p w:rsidR="00DA4B42" w:rsidRDefault="00DA4B42" w:rsidP="00DA4B42">
      <w:pPr>
        <w:shd w:val="clear" w:color="auto" w:fill="FFFFFF"/>
        <w:spacing w:line="290" w:lineRule="atLeast"/>
        <w:ind w:firstLine="540"/>
        <w:jc w:val="both"/>
        <w:rPr>
          <w:rFonts w:ascii="Arial" w:hAnsi="Arial" w:cs="Arial"/>
          <w:color w:val="333333"/>
        </w:rPr>
      </w:pPr>
      <w:bookmarkStart w:id="130" w:name="dst100153"/>
      <w:bookmarkEnd w:id="130"/>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31" w:name="dst100154"/>
      <w:bookmarkEnd w:id="131"/>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32" w:name="dst100155"/>
      <w:bookmarkEnd w:id="132"/>
      <w:r>
        <w:rPr>
          <w:rStyle w:val="blk"/>
          <w:rFonts w:ascii="Arial" w:hAnsi="Arial" w:cs="Arial"/>
          <w:color w:val="333333"/>
        </w:rPr>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33" w:name="dst100156"/>
      <w:bookmarkEnd w:id="133"/>
      <w:r>
        <w:rPr>
          <w:rStyle w:val="blk"/>
          <w:rFonts w:ascii="Arial" w:hAnsi="Arial" w:cs="Arial"/>
          <w:color w:val="333333"/>
        </w:rPr>
        <w:t>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34" w:name="dst100157"/>
      <w:bookmarkEnd w:id="134"/>
      <w:r>
        <w:rPr>
          <w:rStyle w:val="blk"/>
          <w:rFonts w:ascii="Arial" w:hAnsi="Arial" w:cs="Arial"/>
          <w:color w:val="333333"/>
        </w:rPr>
        <w:t>гражданство;</w:t>
      </w:r>
    </w:p>
    <w:p w:rsidR="00DA4B42" w:rsidRDefault="00DA4B42" w:rsidP="00DA4B42">
      <w:pPr>
        <w:shd w:val="clear" w:color="auto" w:fill="FFFFFF"/>
        <w:spacing w:line="290" w:lineRule="atLeast"/>
        <w:ind w:firstLine="540"/>
        <w:jc w:val="both"/>
        <w:rPr>
          <w:rFonts w:ascii="Arial" w:hAnsi="Arial" w:cs="Arial"/>
          <w:color w:val="333333"/>
        </w:rPr>
      </w:pPr>
      <w:bookmarkStart w:id="135" w:name="dst100158"/>
      <w:bookmarkEnd w:id="135"/>
      <w:r>
        <w:rPr>
          <w:rStyle w:val="blk"/>
          <w:rFonts w:ascii="Arial" w:hAnsi="Arial" w:cs="Arial"/>
          <w:color w:val="333333"/>
        </w:rPr>
        <w:t>СНИЛС;</w:t>
      </w:r>
    </w:p>
    <w:p w:rsidR="00DA4B42" w:rsidRDefault="00DA4B42" w:rsidP="00DA4B42">
      <w:pPr>
        <w:shd w:val="clear" w:color="auto" w:fill="FFFFFF"/>
        <w:spacing w:line="290" w:lineRule="atLeast"/>
        <w:ind w:firstLine="540"/>
        <w:jc w:val="both"/>
        <w:rPr>
          <w:rFonts w:ascii="Arial" w:hAnsi="Arial" w:cs="Arial"/>
          <w:color w:val="333333"/>
        </w:rPr>
      </w:pPr>
      <w:bookmarkStart w:id="136" w:name="dst100159"/>
      <w:bookmarkEnd w:id="136"/>
      <w:r>
        <w:rPr>
          <w:rStyle w:val="blk"/>
          <w:rFonts w:ascii="Arial" w:hAnsi="Arial" w:cs="Arial"/>
          <w:color w:val="333333"/>
        </w:rPr>
        <w:t>данные </w:t>
      </w:r>
      <w:hyperlink r:id="rId124" w:anchor="dst0" w:history="1">
        <w:r>
          <w:rPr>
            <w:rStyle w:val="a5"/>
            <w:rFonts w:ascii="Arial" w:hAnsi="Arial" w:cs="Arial"/>
            <w:color w:val="666699"/>
            <w:u w:val="none"/>
          </w:rPr>
          <w:t>документа</w:t>
        </w:r>
      </w:hyperlink>
      <w:r>
        <w:rPr>
          <w:rStyle w:val="blk"/>
          <w:rFonts w:ascii="Arial" w:hAnsi="Arial" w:cs="Arial"/>
          <w:color w:val="333333"/>
        </w:rPr>
        <w:t>, удостоверяющего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137" w:name="dst100160"/>
      <w:bookmarkEnd w:id="137"/>
      <w:r>
        <w:rPr>
          <w:rStyle w:val="blk"/>
          <w:rFonts w:ascii="Arial" w:hAnsi="Arial" w:cs="Arial"/>
          <w:color w:val="333333"/>
        </w:rPr>
        <w:t>контактную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138" w:name="dst100161"/>
      <w:bookmarkEnd w:id="138"/>
      <w:r>
        <w:rPr>
          <w:rStyle w:val="blk"/>
          <w:rFonts w:ascii="Arial" w:hAnsi="Arial" w:cs="Arial"/>
          <w:color w:val="333333"/>
        </w:rPr>
        <w:t>2) о представителе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139" w:name="dst100162"/>
      <w:bookmarkEnd w:id="139"/>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40" w:name="dst100163"/>
      <w:bookmarkEnd w:id="140"/>
      <w:r>
        <w:rPr>
          <w:rStyle w:val="blk"/>
          <w:rFonts w:ascii="Arial" w:hAnsi="Arial" w:cs="Arial"/>
          <w:color w:val="333333"/>
        </w:rPr>
        <w:t>отношение к застрахованному лицу;</w:t>
      </w:r>
    </w:p>
    <w:p w:rsidR="00DA4B42" w:rsidRDefault="00DA4B42" w:rsidP="00DA4B42">
      <w:pPr>
        <w:shd w:val="clear" w:color="auto" w:fill="FFFFFF"/>
        <w:spacing w:line="290" w:lineRule="atLeast"/>
        <w:ind w:firstLine="540"/>
        <w:jc w:val="both"/>
        <w:rPr>
          <w:rFonts w:ascii="Arial" w:hAnsi="Arial" w:cs="Arial"/>
          <w:color w:val="333333"/>
        </w:rPr>
      </w:pPr>
      <w:bookmarkStart w:id="141" w:name="dst100164"/>
      <w:bookmarkEnd w:id="141"/>
      <w:r>
        <w:rPr>
          <w:rStyle w:val="blk"/>
          <w:rFonts w:ascii="Arial" w:hAnsi="Arial" w:cs="Arial"/>
          <w:color w:val="333333"/>
        </w:rPr>
        <w:t>данные документа, удостоверяющего личность;</w:t>
      </w:r>
    </w:p>
    <w:p w:rsidR="00DA4B42" w:rsidRDefault="00DA4B42" w:rsidP="00DA4B42">
      <w:pPr>
        <w:shd w:val="clear" w:color="auto" w:fill="FFFFFF"/>
        <w:spacing w:line="290" w:lineRule="atLeast"/>
        <w:ind w:firstLine="540"/>
        <w:jc w:val="both"/>
        <w:rPr>
          <w:rFonts w:ascii="Arial" w:hAnsi="Arial" w:cs="Arial"/>
          <w:color w:val="333333"/>
        </w:rPr>
      </w:pPr>
      <w:bookmarkStart w:id="142" w:name="dst100165"/>
      <w:bookmarkEnd w:id="142"/>
      <w:r>
        <w:rPr>
          <w:rStyle w:val="blk"/>
          <w:rFonts w:ascii="Arial" w:hAnsi="Arial" w:cs="Arial"/>
          <w:color w:val="333333"/>
        </w:rPr>
        <w:lastRenderedPageBreak/>
        <w:t>контактную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143" w:name="dst100166"/>
      <w:bookmarkEnd w:id="143"/>
      <w:r>
        <w:rPr>
          <w:rStyle w:val="blk"/>
          <w:rFonts w:ascii="Arial" w:hAnsi="Arial" w:cs="Arial"/>
          <w:color w:val="333333"/>
        </w:rPr>
        <w:t>3) номер полиса (указывается только при сдаче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44" w:name="dst100167"/>
      <w:bookmarkEnd w:id="144"/>
      <w:r>
        <w:rPr>
          <w:rStyle w:val="blk"/>
          <w:rFonts w:ascii="Arial" w:hAnsi="Arial" w:cs="Arial"/>
          <w:color w:val="333333"/>
        </w:rPr>
        <w:t>27. С заявлением о сдаче (утрате) полиса предъявляются следующие документы:</w:t>
      </w:r>
    </w:p>
    <w:p w:rsidR="00DA4B42" w:rsidRDefault="00DA4B42" w:rsidP="00DA4B42">
      <w:pPr>
        <w:shd w:val="clear" w:color="auto" w:fill="FFFFFF"/>
        <w:spacing w:line="290" w:lineRule="atLeast"/>
        <w:ind w:firstLine="540"/>
        <w:jc w:val="both"/>
        <w:rPr>
          <w:rFonts w:ascii="Arial" w:hAnsi="Arial" w:cs="Arial"/>
          <w:color w:val="333333"/>
        </w:rPr>
      </w:pPr>
      <w:bookmarkStart w:id="145" w:name="dst100168"/>
      <w:bookmarkEnd w:id="145"/>
      <w:r>
        <w:rPr>
          <w:rStyle w:val="blk"/>
          <w:rFonts w:ascii="Arial" w:hAnsi="Arial" w:cs="Arial"/>
          <w:color w:val="333333"/>
        </w:rPr>
        <w:t>1) документ, удостоверяющий личность (паспорт гражданина Российской Федерации, временное удостоверение личности гражданина Российской Федерации, выдаваемое на период оформления паспорта);</w:t>
      </w:r>
    </w:p>
    <w:p w:rsidR="00DA4B42" w:rsidRDefault="00DA4B42" w:rsidP="00DA4B42">
      <w:pPr>
        <w:shd w:val="clear" w:color="auto" w:fill="FFFFFF"/>
        <w:spacing w:line="290" w:lineRule="atLeast"/>
        <w:ind w:firstLine="540"/>
        <w:jc w:val="both"/>
        <w:rPr>
          <w:rFonts w:ascii="Arial" w:hAnsi="Arial" w:cs="Arial"/>
          <w:color w:val="333333"/>
        </w:rPr>
      </w:pPr>
      <w:bookmarkStart w:id="146" w:name="dst100169"/>
      <w:bookmarkEnd w:id="146"/>
      <w:r>
        <w:rPr>
          <w:rStyle w:val="blk"/>
          <w:rFonts w:ascii="Arial" w:hAnsi="Arial" w:cs="Arial"/>
          <w:color w:val="333333"/>
        </w:rPr>
        <w:t>2) СНИЛС;</w:t>
      </w:r>
    </w:p>
    <w:p w:rsidR="00DA4B42" w:rsidRDefault="00DA4B42" w:rsidP="00DA4B42">
      <w:pPr>
        <w:shd w:val="clear" w:color="auto" w:fill="FFFFFF"/>
        <w:spacing w:line="290" w:lineRule="atLeast"/>
        <w:ind w:firstLine="540"/>
        <w:jc w:val="both"/>
        <w:rPr>
          <w:rFonts w:ascii="Arial" w:hAnsi="Arial" w:cs="Arial"/>
          <w:color w:val="333333"/>
        </w:rPr>
      </w:pPr>
      <w:bookmarkStart w:id="147" w:name="dst100170"/>
      <w:bookmarkEnd w:id="147"/>
      <w:r>
        <w:rPr>
          <w:rStyle w:val="blk"/>
          <w:rFonts w:ascii="Arial" w:hAnsi="Arial" w:cs="Arial"/>
          <w:color w:val="333333"/>
        </w:rPr>
        <w:t>3) полис (представляется только при сдаче полиса).</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III. Единые требования к полису обязательного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медицинского страхования</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148" w:name="dst100172"/>
      <w:bookmarkEnd w:id="148"/>
      <w:r>
        <w:rPr>
          <w:rStyle w:val="blk"/>
          <w:rFonts w:ascii="Arial" w:hAnsi="Arial" w:cs="Arial"/>
          <w:color w:val="333333"/>
        </w:rPr>
        <w:t>28. На территории Российской Федерации действуют полисы единого </w:t>
      </w:r>
      <w:hyperlink r:id="rId125" w:anchor="dst100008" w:history="1">
        <w:r>
          <w:rPr>
            <w:rStyle w:val="a5"/>
            <w:rFonts w:ascii="Arial" w:hAnsi="Arial" w:cs="Arial"/>
            <w:color w:val="666699"/>
            <w:u w:val="none"/>
          </w:rPr>
          <w:t>образца</w:t>
        </w:r>
      </w:hyperlink>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149" w:name="dst100173"/>
      <w:bookmarkEnd w:id="149"/>
      <w:r>
        <w:rPr>
          <w:rStyle w:val="blk"/>
          <w:rFonts w:ascii="Arial" w:hAnsi="Arial" w:cs="Arial"/>
          <w:color w:val="333333"/>
        </w:rPr>
        <w:t>29. Полис единого образца может быть в форме бумажного или электронного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50" w:name="dst100174"/>
      <w:bookmarkEnd w:id="150"/>
      <w:r>
        <w:rPr>
          <w:rStyle w:val="blk"/>
          <w:rFonts w:ascii="Arial" w:hAnsi="Arial" w:cs="Arial"/>
          <w:color w:val="333333"/>
        </w:rPr>
        <w:t>30. К бумажному и электронному полису предъявляются общие требования:</w:t>
      </w:r>
    </w:p>
    <w:p w:rsidR="00DA4B42" w:rsidRDefault="00DA4B42" w:rsidP="00DA4B42">
      <w:pPr>
        <w:shd w:val="clear" w:color="auto" w:fill="FFFFFF"/>
        <w:spacing w:line="290" w:lineRule="atLeast"/>
        <w:ind w:firstLine="540"/>
        <w:jc w:val="both"/>
        <w:rPr>
          <w:rFonts w:ascii="Arial" w:hAnsi="Arial" w:cs="Arial"/>
          <w:color w:val="333333"/>
        </w:rPr>
      </w:pPr>
      <w:bookmarkStart w:id="151" w:name="dst100175"/>
      <w:bookmarkEnd w:id="151"/>
      <w:r>
        <w:rPr>
          <w:rStyle w:val="blk"/>
          <w:rFonts w:ascii="Arial" w:hAnsi="Arial" w:cs="Arial"/>
          <w:color w:val="333333"/>
        </w:rPr>
        <w:t>1) бумажные и электронные полисы имеют лицевую и оборотную сторону;</w:t>
      </w:r>
    </w:p>
    <w:p w:rsidR="00DA4B42" w:rsidRDefault="00DA4B42" w:rsidP="00DA4B42">
      <w:pPr>
        <w:shd w:val="clear" w:color="auto" w:fill="FFFFFF"/>
        <w:spacing w:line="290" w:lineRule="atLeast"/>
        <w:ind w:firstLine="540"/>
        <w:jc w:val="both"/>
        <w:rPr>
          <w:rFonts w:ascii="Arial" w:hAnsi="Arial" w:cs="Arial"/>
          <w:color w:val="333333"/>
        </w:rPr>
      </w:pPr>
      <w:bookmarkStart w:id="152" w:name="dst100176"/>
      <w:bookmarkEnd w:id="152"/>
      <w:r>
        <w:rPr>
          <w:rStyle w:val="blk"/>
          <w:rFonts w:ascii="Arial" w:hAnsi="Arial" w:cs="Arial"/>
          <w:color w:val="333333"/>
        </w:rPr>
        <w:t>2) бумажные и электронные полисы должны быть отпечатаны с двух сторон и иметь защитный комплекс, применяемый для защиты от подделок и внесения изменений/искажений графических элементов и персональных данных застрахованного лица, размещенных на нем.</w:t>
      </w:r>
    </w:p>
    <w:p w:rsidR="00DA4B42" w:rsidRDefault="00DA4B42" w:rsidP="00DA4B42">
      <w:pPr>
        <w:shd w:val="clear" w:color="auto" w:fill="FFFFFF"/>
        <w:spacing w:line="290" w:lineRule="atLeast"/>
        <w:ind w:firstLine="540"/>
        <w:jc w:val="both"/>
        <w:rPr>
          <w:rFonts w:ascii="Arial" w:hAnsi="Arial" w:cs="Arial"/>
          <w:color w:val="333333"/>
        </w:rPr>
      </w:pPr>
      <w:bookmarkStart w:id="153" w:name="dst100177"/>
      <w:bookmarkEnd w:id="153"/>
      <w:r>
        <w:rPr>
          <w:rStyle w:val="blk"/>
          <w:rFonts w:ascii="Arial" w:hAnsi="Arial" w:cs="Arial"/>
          <w:color w:val="333333"/>
        </w:rPr>
        <w:t>Бумажные и электронные полисы учитываются как бланки строгой отчетности.</w:t>
      </w:r>
    </w:p>
    <w:p w:rsidR="00DA4B42" w:rsidRDefault="00DA4B42" w:rsidP="00DA4B42">
      <w:pPr>
        <w:shd w:val="clear" w:color="auto" w:fill="FFFFFF"/>
        <w:spacing w:line="290" w:lineRule="atLeast"/>
        <w:ind w:firstLine="540"/>
        <w:jc w:val="both"/>
        <w:rPr>
          <w:rFonts w:ascii="Arial" w:hAnsi="Arial" w:cs="Arial"/>
          <w:color w:val="333333"/>
        </w:rPr>
      </w:pPr>
      <w:bookmarkStart w:id="154" w:name="dst100178"/>
      <w:bookmarkEnd w:id="154"/>
      <w:r>
        <w:rPr>
          <w:rStyle w:val="blk"/>
          <w:rFonts w:ascii="Arial" w:hAnsi="Arial" w:cs="Arial"/>
          <w:color w:val="333333"/>
        </w:rPr>
        <w:t>31. К бумажному полису предъявляются следующие требования:</w:t>
      </w:r>
    </w:p>
    <w:p w:rsidR="00DA4B42" w:rsidRDefault="00DA4B42" w:rsidP="00DA4B42">
      <w:pPr>
        <w:shd w:val="clear" w:color="auto" w:fill="FFFFFF"/>
        <w:spacing w:line="290" w:lineRule="atLeast"/>
        <w:ind w:firstLine="540"/>
        <w:jc w:val="both"/>
        <w:rPr>
          <w:rFonts w:ascii="Arial" w:hAnsi="Arial" w:cs="Arial"/>
          <w:color w:val="333333"/>
        </w:rPr>
      </w:pPr>
      <w:bookmarkStart w:id="155" w:name="dst100179"/>
      <w:bookmarkEnd w:id="155"/>
      <w:r>
        <w:rPr>
          <w:rStyle w:val="blk"/>
          <w:rFonts w:ascii="Arial" w:hAnsi="Arial" w:cs="Arial"/>
          <w:color w:val="333333"/>
        </w:rPr>
        <w:t>1) бумажный полис представляет собой лист формата A5;</w:t>
      </w:r>
    </w:p>
    <w:p w:rsidR="00DA4B42" w:rsidRDefault="00DA4B42" w:rsidP="00DA4B42">
      <w:pPr>
        <w:shd w:val="clear" w:color="auto" w:fill="FFFFFF"/>
        <w:spacing w:line="290" w:lineRule="atLeast"/>
        <w:ind w:firstLine="540"/>
        <w:jc w:val="both"/>
        <w:rPr>
          <w:rFonts w:ascii="Arial" w:hAnsi="Arial" w:cs="Arial"/>
          <w:color w:val="333333"/>
        </w:rPr>
      </w:pPr>
      <w:bookmarkStart w:id="156" w:name="dst100180"/>
      <w:bookmarkEnd w:id="156"/>
      <w:r>
        <w:rPr>
          <w:rStyle w:val="blk"/>
          <w:rFonts w:ascii="Arial" w:hAnsi="Arial" w:cs="Arial"/>
          <w:color w:val="333333"/>
        </w:rPr>
        <w:t>2) лицевая сторона бумажного полиса заверяется подписью застрахованного лица и должна содержать следующие сведения и персональные данные о нем:</w:t>
      </w:r>
    </w:p>
    <w:p w:rsidR="00DA4B42" w:rsidRDefault="00DA4B42" w:rsidP="00DA4B42">
      <w:pPr>
        <w:shd w:val="clear" w:color="auto" w:fill="FFFFFF"/>
        <w:spacing w:line="290" w:lineRule="atLeast"/>
        <w:ind w:firstLine="540"/>
        <w:jc w:val="both"/>
        <w:rPr>
          <w:rFonts w:ascii="Arial" w:hAnsi="Arial" w:cs="Arial"/>
          <w:color w:val="333333"/>
        </w:rPr>
      </w:pPr>
      <w:bookmarkStart w:id="157" w:name="dst100181"/>
      <w:bookmarkEnd w:id="157"/>
      <w:r>
        <w:rPr>
          <w:rStyle w:val="blk"/>
          <w:rFonts w:ascii="Arial" w:hAnsi="Arial" w:cs="Arial"/>
          <w:color w:val="333333"/>
        </w:rPr>
        <w:t>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58" w:name="dst100182"/>
      <w:bookmarkEnd w:id="158"/>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59" w:name="dst100183"/>
      <w:bookmarkEnd w:id="159"/>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60" w:name="dst100184"/>
      <w:bookmarkEnd w:id="160"/>
      <w:r>
        <w:rPr>
          <w:rStyle w:val="blk"/>
          <w:rFonts w:ascii="Arial" w:hAnsi="Arial" w:cs="Arial"/>
          <w:color w:val="333333"/>
        </w:rPr>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61" w:name="dst100185"/>
      <w:bookmarkEnd w:id="161"/>
      <w:r>
        <w:rPr>
          <w:rStyle w:val="blk"/>
          <w:rFonts w:ascii="Arial" w:hAnsi="Arial" w:cs="Arial"/>
          <w:color w:val="333333"/>
        </w:rPr>
        <w:t>срок действия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62" w:name="dst100186"/>
      <w:bookmarkEnd w:id="162"/>
      <w:r>
        <w:rPr>
          <w:rStyle w:val="blk"/>
          <w:rFonts w:ascii="Arial" w:hAnsi="Arial" w:cs="Arial"/>
          <w:color w:val="333333"/>
        </w:rPr>
        <w:t>3) на лицевой стороне бумажного полиса размещается двумерный штрих-код, содержащий следующие сведения о застрахованном лице:</w:t>
      </w:r>
    </w:p>
    <w:p w:rsidR="00DA4B42" w:rsidRDefault="00DA4B42" w:rsidP="00DA4B42">
      <w:pPr>
        <w:shd w:val="clear" w:color="auto" w:fill="FFFFFF"/>
        <w:spacing w:line="290" w:lineRule="atLeast"/>
        <w:ind w:firstLine="540"/>
        <w:jc w:val="both"/>
        <w:rPr>
          <w:rFonts w:ascii="Arial" w:hAnsi="Arial" w:cs="Arial"/>
          <w:color w:val="333333"/>
        </w:rPr>
      </w:pPr>
      <w:bookmarkStart w:id="163" w:name="dst100187"/>
      <w:bookmarkEnd w:id="163"/>
      <w:r>
        <w:rPr>
          <w:rStyle w:val="blk"/>
          <w:rFonts w:ascii="Arial" w:hAnsi="Arial" w:cs="Arial"/>
          <w:color w:val="333333"/>
        </w:rPr>
        <w:t>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64" w:name="dst100188"/>
      <w:bookmarkEnd w:id="164"/>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65" w:name="dst100189"/>
      <w:bookmarkEnd w:id="165"/>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66" w:name="dst100190"/>
      <w:bookmarkEnd w:id="166"/>
      <w:r>
        <w:rPr>
          <w:rStyle w:val="blk"/>
          <w:rFonts w:ascii="Arial" w:hAnsi="Arial" w:cs="Arial"/>
          <w:color w:val="333333"/>
        </w:rPr>
        <w:lastRenderedPageBreak/>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67" w:name="dst100191"/>
      <w:bookmarkEnd w:id="167"/>
      <w:r>
        <w:rPr>
          <w:rStyle w:val="blk"/>
          <w:rFonts w:ascii="Arial" w:hAnsi="Arial" w:cs="Arial"/>
          <w:color w:val="333333"/>
        </w:rPr>
        <w:t>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68" w:name="dst100192"/>
      <w:bookmarkEnd w:id="168"/>
      <w:r>
        <w:rPr>
          <w:rStyle w:val="blk"/>
          <w:rFonts w:ascii="Arial" w:hAnsi="Arial" w:cs="Arial"/>
          <w:color w:val="333333"/>
        </w:rPr>
        <w:t>срок действия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69" w:name="dst100193"/>
      <w:bookmarkEnd w:id="169"/>
      <w:r>
        <w:rPr>
          <w:rStyle w:val="blk"/>
          <w:rFonts w:ascii="Arial" w:hAnsi="Arial" w:cs="Arial"/>
          <w:color w:val="333333"/>
        </w:rPr>
        <w:t>4) оборотная сторона бумажного полиса заверяется подписью представителя страховой медицинской организации, уполномоченного на выдачу полисов распоряжением руководителя страховой медицинской организации, печатью страховой медицинской организации и должна содержать сведения о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70" w:name="dst100194"/>
      <w:bookmarkEnd w:id="170"/>
      <w:r>
        <w:rPr>
          <w:rStyle w:val="blk"/>
          <w:rFonts w:ascii="Arial" w:hAnsi="Arial" w:cs="Arial"/>
          <w:color w:val="333333"/>
        </w:rPr>
        <w:t>наименование, адрес (фактический) и телефон страховой медицинской организации, выбранной застрахованным лицом;</w:t>
      </w:r>
    </w:p>
    <w:p w:rsidR="00DA4B42" w:rsidRDefault="00DA4B42" w:rsidP="00DA4B42">
      <w:pPr>
        <w:shd w:val="clear" w:color="auto" w:fill="FFFFFF"/>
        <w:spacing w:line="290" w:lineRule="atLeast"/>
        <w:ind w:firstLine="540"/>
        <w:jc w:val="both"/>
        <w:rPr>
          <w:rFonts w:ascii="Arial" w:hAnsi="Arial" w:cs="Arial"/>
          <w:color w:val="333333"/>
        </w:rPr>
      </w:pPr>
      <w:bookmarkStart w:id="171" w:name="dst100195"/>
      <w:bookmarkEnd w:id="171"/>
      <w:r>
        <w:rPr>
          <w:rStyle w:val="blk"/>
          <w:rFonts w:ascii="Arial" w:hAnsi="Arial" w:cs="Arial"/>
          <w:color w:val="333333"/>
        </w:rPr>
        <w:t>дата регистрации застрахованного лица в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72" w:name="dst100196"/>
      <w:bookmarkEnd w:id="172"/>
      <w:r>
        <w:rPr>
          <w:rStyle w:val="blk"/>
          <w:rFonts w:ascii="Arial" w:hAnsi="Arial" w:cs="Arial"/>
          <w:color w:val="333333"/>
        </w:rPr>
        <w:t>фамилию (полностью), имя, отчество (при наличии) (инициалы) представителя страховой медицинской организации, уполномоченного на выдачу полисов распоряжением руководителя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73" w:name="dst100197"/>
      <w:bookmarkEnd w:id="173"/>
      <w:r>
        <w:rPr>
          <w:rStyle w:val="blk"/>
          <w:rFonts w:ascii="Arial" w:hAnsi="Arial" w:cs="Arial"/>
          <w:color w:val="333333"/>
        </w:rPr>
        <w:t>5) оборотная сторона бумажного полиса должна обеспечивать возможность размещения сведений не менее чем о десяти случаях замены застрахованным лицом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74" w:name="dst100198"/>
      <w:bookmarkEnd w:id="174"/>
      <w:r>
        <w:rPr>
          <w:rStyle w:val="blk"/>
          <w:rFonts w:ascii="Arial" w:hAnsi="Arial" w:cs="Arial"/>
          <w:color w:val="333333"/>
        </w:rPr>
        <w:t>32. К электронному полису предъявляются следующие требования:</w:t>
      </w:r>
    </w:p>
    <w:p w:rsidR="00DA4B42" w:rsidRDefault="00DA4B42" w:rsidP="00DA4B42">
      <w:pPr>
        <w:shd w:val="clear" w:color="auto" w:fill="FFFFFF"/>
        <w:spacing w:line="290" w:lineRule="atLeast"/>
        <w:ind w:firstLine="540"/>
        <w:jc w:val="both"/>
        <w:rPr>
          <w:rFonts w:ascii="Arial" w:hAnsi="Arial" w:cs="Arial"/>
          <w:color w:val="333333"/>
        </w:rPr>
      </w:pPr>
      <w:bookmarkStart w:id="175" w:name="dst100199"/>
      <w:bookmarkEnd w:id="175"/>
      <w:r>
        <w:rPr>
          <w:rStyle w:val="blk"/>
          <w:rFonts w:ascii="Arial" w:hAnsi="Arial" w:cs="Arial"/>
          <w:color w:val="333333"/>
        </w:rPr>
        <w:t>1) лицевая сторона должна содержать 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76" w:name="dst100200"/>
      <w:bookmarkEnd w:id="176"/>
      <w:r>
        <w:rPr>
          <w:rStyle w:val="blk"/>
          <w:rFonts w:ascii="Arial" w:hAnsi="Arial" w:cs="Arial"/>
          <w:color w:val="333333"/>
        </w:rPr>
        <w:t>2) оборотная сторона должна содержать следующие сведения и персональные данные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177" w:name="dst100201"/>
      <w:bookmarkEnd w:id="177"/>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78" w:name="dst100202"/>
      <w:bookmarkEnd w:id="178"/>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79" w:name="dst100203"/>
      <w:bookmarkEnd w:id="179"/>
      <w:r>
        <w:rPr>
          <w:rStyle w:val="blk"/>
          <w:rFonts w:ascii="Arial" w:hAnsi="Arial" w:cs="Arial"/>
          <w:color w:val="333333"/>
        </w:rPr>
        <w:t>дату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80" w:name="dst100204"/>
      <w:bookmarkEnd w:id="180"/>
      <w:r>
        <w:rPr>
          <w:rStyle w:val="blk"/>
          <w:rFonts w:ascii="Arial" w:hAnsi="Arial" w:cs="Arial"/>
          <w:color w:val="333333"/>
        </w:rPr>
        <w:t>срок действия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81" w:name="dst100205"/>
      <w:bookmarkEnd w:id="181"/>
      <w:r>
        <w:rPr>
          <w:rStyle w:val="blk"/>
          <w:rFonts w:ascii="Arial" w:hAnsi="Arial" w:cs="Arial"/>
          <w:color w:val="333333"/>
        </w:rPr>
        <w:t>подпись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182" w:name="dst100206"/>
      <w:bookmarkEnd w:id="182"/>
      <w:r>
        <w:rPr>
          <w:rStyle w:val="blk"/>
          <w:rFonts w:ascii="Arial" w:hAnsi="Arial" w:cs="Arial"/>
          <w:color w:val="333333"/>
        </w:rPr>
        <w:t>фотографию застрахованного лица (для застрахованных лиц в возрасте четырнадцати лет и старше).</w:t>
      </w:r>
    </w:p>
    <w:p w:rsidR="00DA4B42" w:rsidRDefault="00DA4B42" w:rsidP="00DA4B42">
      <w:pPr>
        <w:shd w:val="clear" w:color="auto" w:fill="FFFFFF"/>
        <w:spacing w:line="290" w:lineRule="atLeast"/>
        <w:ind w:firstLine="540"/>
        <w:jc w:val="both"/>
        <w:rPr>
          <w:rFonts w:ascii="Arial" w:hAnsi="Arial" w:cs="Arial"/>
          <w:color w:val="333333"/>
        </w:rPr>
      </w:pPr>
      <w:bookmarkStart w:id="183" w:name="dst100207"/>
      <w:bookmarkEnd w:id="183"/>
      <w:r>
        <w:rPr>
          <w:rStyle w:val="blk"/>
          <w:rFonts w:ascii="Arial" w:hAnsi="Arial" w:cs="Arial"/>
          <w:color w:val="333333"/>
        </w:rPr>
        <w:t>33. Электронный полис обеспечивает возможность размещения электронного страхового приложения, к которому предъявляются следующие требования:</w:t>
      </w:r>
    </w:p>
    <w:p w:rsidR="00DA4B42" w:rsidRDefault="00DA4B42" w:rsidP="00DA4B42">
      <w:pPr>
        <w:shd w:val="clear" w:color="auto" w:fill="FFFFFF"/>
        <w:spacing w:line="290" w:lineRule="atLeast"/>
        <w:ind w:firstLine="540"/>
        <w:jc w:val="both"/>
        <w:rPr>
          <w:rFonts w:ascii="Arial" w:hAnsi="Arial" w:cs="Arial"/>
          <w:color w:val="333333"/>
        </w:rPr>
      </w:pPr>
      <w:bookmarkStart w:id="184" w:name="dst100208"/>
      <w:bookmarkEnd w:id="184"/>
      <w:r>
        <w:rPr>
          <w:rStyle w:val="blk"/>
          <w:rFonts w:ascii="Arial" w:hAnsi="Arial" w:cs="Arial"/>
          <w:color w:val="333333"/>
        </w:rPr>
        <w:t>1) электронное страховое приложение должно обеспечивать авторизованный доступ застрахованного лица к получению услуг в сфере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185" w:name="dst100209"/>
      <w:bookmarkEnd w:id="185"/>
      <w:r>
        <w:rPr>
          <w:rStyle w:val="blk"/>
          <w:rFonts w:ascii="Arial" w:hAnsi="Arial" w:cs="Arial"/>
          <w:color w:val="333333"/>
        </w:rPr>
        <w:t>2) электронное страховое приложение должно обеспечивать функции по однократной записи в электронный носитель информации (чип-модуль) неизменяемых данных, а также функции по записи в электронный носитель информации (чип-модуль) изменяемых (дополняемых) данных;</w:t>
      </w:r>
    </w:p>
    <w:p w:rsidR="00DA4B42" w:rsidRDefault="00DA4B42" w:rsidP="00DA4B42">
      <w:pPr>
        <w:shd w:val="clear" w:color="auto" w:fill="FFFFFF"/>
        <w:spacing w:line="290" w:lineRule="atLeast"/>
        <w:ind w:firstLine="540"/>
        <w:jc w:val="both"/>
        <w:rPr>
          <w:rFonts w:ascii="Arial" w:hAnsi="Arial" w:cs="Arial"/>
          <w:color w:val="333333"/>
        </w:rPr>
      </w:pPr>
      <w:bookmarkStart w:id="186" w:name="dst100210"/>
      <w:bookmarkEnd w:id="186"/>
      <w:r>
        <w:rPr>
          <w:rStyle w:val="blk"/>
          <w:rFonts w:ascii="Arial" w:hAnsi="Arial" w:cs="Arial"/>
          <w:color w:val="333333"/>
        </w:rPr>
        <w:t>3) состав неизменяемых данных:</w:t>
      </w:r>
    </w:p>
    <w:p w:rsidR="00DA4B42" w:rsidRDefault="00DA4B42" w:rsidP="00DA4B42">
      <w:pPr>
        <w:shd w:val="clear" w:color="auto" w:fill="FFFFFF"/>
        <w:spacing w:line="290" w:lineRule="atLeast"/>
        <w:ind w:firstLine="540"/>
        <w:jc w:val="both"/>
        <w:rPr>
          <w:rFonts w:ascii="Arial" w:hAnsi="Arial" w:cs="Arial"/>
          <w:color w:val="333333"/>
        </w:rPr>
      </w:pPr>
      <w:bookmarkStart w:id="187" w:name="dst100211"/>
      <w:bookmarkEnd w:id="187"/>
      <w:r>
        <w:rPr>
          <w:rStyle w:val="blk"/>
          <w:rFonts w:ascii="Arial" w:hAnsi="Arial" w:cs="Arial"/>
          <w:color w:val="333333"/>
        </w:rPr>
        <w:t>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88" w:name="dst100212"/>
      <w:bookmarkEnd w:id="188"/>
      <w:r>
        <w:rPr>
          <w:rStyle w:val="blk"/>
          <w:rFonts w:ascii="Arial" w:hAnsi="Arial" w:cs="Arial"/>
          <w:color w:val="333333"/>
        </w:rPr>
        <w:lastRenderedPageBreak/>
        <w:t>фамилия,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89" w:name="dst100213"/>
      <w:bookmarkEnd w:id="189"/>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190" w:name="dst100214"/>
      <w:bookmarkEnd w:id="190"/>
      <w:r>
        <w:rPr>
          <w:rStyle w:val="blk"/>
          <w:rFonts w:ascii="Arial" w:hAnsi="Arial" w:cs="Arial"/>
          <w:color w:val="333333"/>
        </w:rPr>
        <w:t>дата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91" w:name="dst100215"/>
      <w:bookmarkEnd w:id="191"/>
      <w:r>
        <w:rPr>
          <w:rStyle w:val="blk"/>
          <w:rFonts w:ascii="Arial" w:hAnsi="Arial" w:cs="Arial"/>
          <w:color w:val="333333"/>
        </w:rPr>
        <w:t>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192" w:name="dst100216"/>
      <w:bookmarkEnd w:id="192"/>
      <w:r>
        <w:rPr>
          <w:rStyle w:val="blk"/>
          <w:rFonts w:ascii="Arial" w:hAnsi="Arial" w:cs="Arial"/>
          <w:color w:val="333333"/>
        </w:rPr>
        <w:t>СНИЛС (для детей, являющихся гражданами Российской Федерации, в возрасте до четырнадцати лет, иностранных граждан и лиц без гражданства -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193" w:name="dst100217"/>
      <w:bookmarkEnd w:id="193"/>
      <w:r>
        <w:rPr>
          <w:rStyle w:val="blk"/>
          <w:rFonts w:ascii="Arial" w:hAnsi="Arial" w:cs="Arial"/>
          <w:color w:val="333333"/>
        </w:rPr>
        <w:t>срок действия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194" w:name="dst100218"/>
      <w:bookmarkEnd w:id="194"/>
      <w:r>
        <w:rPr>
          <w:rStyle w:val="blk"/>
          <w:rFonts w:ascii="Arial" w:hAnsi="Arial" w:cs="Arial"/>
          <w:color w:val="333333"/>
        </w:rPr>
        <w:t>4) состав изменяемых (дополняемых) данных:</w:t>
      </w:r>
    </w:p>
    <w:p w:rsidR="00DA4B42" w:rsidRDefault="00DA4B42" w:rsidP="00DA4B42">
      <w:pPr>
        <w:shd w:val="clear" w:color="auto" w:fill="FFFFFF"/>
        <w:spacing w:line="290" w:lineRule="atLeast"/>
        <w:ind w:firstLine="540"/>
        <w:jc w:val="both"/>
        <w:rPr>
          <w:rFonts w:ascii="Arial" w:hAnsi="Arial" w:cs="Arial"/>
          <w:color w:val="333333"/>
        </w:rPr>
      </w:pPr>
      <w:bookmarkStart w:id="195" w:name="dst100219"/>
      <w:bookmarkEnd w:id="195"/>
      <w:r>
        <w:rPr>
          <w:rStyle w:val="blk"/>
          <w:rFonts w:ascii="Arial" w:hAnsi="Arial" w:cs="Arial"/>
          <w:color w:val="333333"/>
        </w:rPr>
        <w:t>основной государственный регистрационный номер (далее - ОГРН) страховой медицинской организации в соответствии с Единым государственным реестром юридических лиц (далее - ЕГРЮЛ);</w:t>
      </w:r>
    </w:p>
    <w:p w:rsidR="00DA4B42" w:rsidRDefault="00DA4B42" w:rsidP="00DA4B42">
      <w:pPr>
        <w:shd w:val="clear" w:color="auto" w:fill="FFFFFF"/>
        <w:spacing w:line="290" w:lineRule="atLeast"/>
        <w:ind w:firstLine="540"/>
        <w:jc w:val="both"/>
        <w:rPr>
          <w:rFonts w:ascii="Arial" w:hAnsi="Arial" w:cs="Arial"/>
          <w:color w:val="333333"/>
        </w:rPr>
      </w:pPr>
      <w:bookmarkStart w:id="196" w:name="dst100220"/>
      <w:bookmarkEnd w:id="196"/>
      <w:r>
        <w:rPr>
          <w:rStyle w:val="blk"/>
          <w:rFonts w:ascii="Arial" w:hAnsi="Arial" w:cs="Arial"/>
          <w:color w:val="333333"/>
        </w:rPr>
        <w:t>код субъекта Российской Федерации, на территории которого застрахован гражданин, по Общероссийскому </w:t>
      </w:r>
      <w:hyperlink r:id="rId126" w:anchor="dst0" w:history="1">
        <w:r>
          <w:rPr>
            <w:rStyle w:val="a5"/>
            <w:rFonts w:ascii="Arial" w:hAnsi="Arial" w:cs="Arial"/>
            <w:color w:val="666699"/>
            <w:u w:val="none"/>
          </w:rPr>
          <w:t>классификатору</w:t>
        </w:r>
      </w:hyperlink>
      <w:r>
        <w:rPr>
          <w:rStyle w:val="blk"/>
          <w:rFonts w:ascii="Arial" w:hAnsi="Arial" w:cs="Arial"/>
          <w:color w:val="333333"/>
        </w:rPr>
        <w:t> объектов административно-территориального деления (далее - ОКАТО);</w:t>
      </w:r>
    </w:p>
    <w:p w:rsidR="00DA4B42" w:rsidRDefault="00DA4B42" w:rsidP="00DA4B42">
      <w:pPr>
        <w:shd w:val="clear" w:color="auto" w:fill="FFFFFF"/>
        <w:spacing w:line="290" w:lineRule="atLeast"/>
        <w:ind w:firstLine="540"/>
        <w:jc w:val="both"/>
        <w:rPr>
          <w:rFonts w:ascii="Arial" w:hAnsi="Arial" w:cs="Arial"/>
          <w:color w:val="333333"/>
        </w:rPr>
      </w:pPr>
      <w:bookmarkStart w:id="197" w:name="dst100221"/>
      <w:bookmarkEnd w:id="197"/>
      <w:r>
        <w:rPr>
          <w:rStyle w:val="blk"/>
          <w:rFonts w:ascii="Arial" w:hAnsi="Arial" w:cs="Arial"/>
          <w:color w:val="333333"/>
        </w:rPr>
        <w:t>дата регистрации застрахованного лица в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98" w:name="dst100222"/>
      <w:bookmarkEnd w:id="198"/>
      <w:r>
        <w:rPr>
          <w:rStyle w:val="blk"/>
          <w:rFonts w:ascii="Arial" w:hAnsi="Arial" w:cs="Arial"/>
          <w:color w:val="333333"/>
        </w:rPr>
        <w:t>34. Электронное страховое приложение должно обеспечивать возможность хранения сведений не менее чем о десяти случаях замены застрахованным лицом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199" w:name="dst100223"/>
      <w:bookmarkEnd w:id="199"/>
      <w:r>
        <w:rPr>
          <w:rStyle w:val="blk"/>
          <w:rFonts w:ascii="Arial" w:hAnsi="Arial" w:cs="Arial"/>
          <w:color w:val="333333"/>
        </w:rPr>
        <w:t>35.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по предъявлении застрахованным лицом или его </w:t>
      </w:r>
      <w:hyperlink r:id="rId127" w:anchor="dst100004" w:history="1">
        <w:r>
          <w:rPr>
            <w:rStyle w:val="a5"/>
            <w:rFonts w:ascii="Arial" w:hAnsi="Arial" w:cs="Arial"/>
            <w:color w:val="666699"/>
            <w:u w:val="none"/>
          </w:rPr>
          <w:t xml:space="preserve">законным </w:t>
        </w:r>
        <w:proofErr w:type="spellStart"/>
        <w:r>
          <w:rPr>
            <w:rStyle w:val="a5"/>
            <w:rFonts w:ascii="Arial" w:hAnsi="Arial" w:cs="Arial"/>
            <w:color w:val="666699"/>
            <w:u w:val="none"/>
          </w:rPr>
          <w:t>представителем</w:t>
        </w:r>
      </w:hyperlink>
      <w:r>
        <w:rPr>
          <w:rStyle w:val="blk"/>
          <w:rFonts w:ascii="Arial" w:hAnsi="Arial" w:cs="Arial"/>
          <w:color w:val="333333"/>
        </w:rPr>
        <w:t>документа</w:t>
      </w:r>
      <w:proofErr w:type="spellEnd"/>
      <w:r>
        <w:rPr>
          <w:rStyle w:val="blk"/>
          <w:rFonts w:ascii="Arial" w:hAnsi="Arial" w:cs="Arial"/>
          <w:color w:val="333333"/>
        </w:rPr>
        <w:t>, удостоверяющего личность застрахованного лица.</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IV. Порядок выдачи полиса обязательного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медицинского страхования либо временного свидетельства</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застрахованному лицу</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200" w:name="dst100225"/>
      <w:bookmarkEnd w:id="200"/>
      <w:r>
        <w:rPr>
          <w:rStyle w:val="blk"/>
          <w:rFonts w:ascii="Arial" w:hAnsi="Arial" w:cs="Arial"/>
          <w:color w:val="333333"/>
        </w:rPr>
        <w:t>36. В соответствии с </w:t>
      </w:r>
      <w:hyperlink r:id="rId128" w:anchor="dst100820" w:history="1">
        <w:r>
          <w:rPr>
            <w:rStyle w:val="a5"/>
            <w:rFonts w:ascii="Arial" w:hAnsi="Arial" w:cs="Arial"/>
            <w:color w:val="666699"/>
            <w:u w:val="none"/>
          </w:rPr>
          <w:t>частью 2 статьи 51</w:t>
        </w:r>
      </w:hyperlink>
      <w:r>
        <w:rPr>
          <w:rStyle w:val="blk"/>
          <w:rFonts w:ascii="Arial" w:hAnsi="Arial" w:cs="Arial"/>
          <w:color w:val="333333"/>
        </w:rPr>
        <w:t> Федерального закона полисы, выданные лицам, застрахованным по обязательному медицинскому страхованию до дня вступления в силу Федерального </w:t>
      </w:r>
      <w:hyperlink r:id="rId129" w:anchor="dst0" w:history="1">
        <w:r>
          <w:rPr>
            <w:rStyle w:val="a5"/>
            <w:rFonts w:ascii="Arial" w:hAnsi="Arial" w:cs="Arial"/>
            <w:color w:val="666699"/>
            <w:u w:val="none"/>
          </w:rPr>
          <w:t>закона</w:t>
        </w:r>
      </w:hyperlink>
      <w:r>
        <w:rPr>
          <w:rStyle w:val="blk"/>
          <w:rFonts w:ascii="Arial" w:hAnsi="Arial" w:cs="Arial"/>
          <w:color w:val="333333"/>
        </w:rPr>
        <w:t>, являются действующими до замены их на полисы единого образца.</w:t>
      </w:r>
    </w:p>
    <w:p w:rsidR="00DA4B42" w:rsidRDefault="00DA4B42" w:rsidP="00DA4B42">
      <w:pPr>
        <w:shd w:val="clear" w:color="auto" w:fill="FFFFFF"/>
        <w:spacing w:line="290" w:lineRule="atLeast"/>
        <w:ind w:firstLine="540"/>
        <w:jc w:val="both"/>
        <w:rPr>
          <w:rFonts w:ascii="Arial" w:hAnsi="Arial" w:cs="Arial"/>
          <w:color w:val="333333"/>
        </w:rPr>
      </w:pPr>
      <w:bookmarkStart w:id="201" w:name="dst100226"/>
      <w:bookmarkEnd w:id="201"/>
      <w:r>
        <w:rPr>
          <w:rStyle w:val="blk"/>
          <w:rFonts w:ascii="Arial" w:hAnsi="Arial" w:cs="Arial"/>
          <w:color w:val="333333"/>
        </w:rPr>
        <w:t>37. Гражданам Российской Федерации полис выдается без ограничения срока действия.</w:t>
      </w:r>
    </w:p>
    <w:p w:rsidR="00DA4B42" w:rsidRDefault="00DA4B42" w:rsidP="00DA4B42">
      <w:pPr>
        <w:shd w:val="clear" w:color="auto" w:fill="FFFFFF"/>
        <w:spacing w:line="290" w:lineRule="atLeast"/>
        <w:ind w:firstLine="540"/>
        <w:jc w:val="both"/>
        <w:rPr>
          <w:rFonts w:ascii="Arial" w:hAnsi="Arial" w:cs="Arial"/>
          <w:color w:val="333333"/>
        </w:rPr>
      </w:pPr>
      <w:bookmarkStart w:id="202" w:name="dst100227"/>
      <w:bookmarkEnd w:id="202"/>
      <w:r>
        <w:rPr>
          <w:rStyle w:val="blk"/>
          <w:rFonts w:ascii="Arial" w:hAnsi="Arial" w:cs="Arial"/>
          <w:color w:val="333333"/>
        </w:rPr>
        <w:t>38. Постоянно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w:t>
      </w:r>
    </w:p>
    <w:p w:rsidR="00DA4B42" w:rsidRDefault="00DA4B42" w:rsidP="00DA4B42">
      <w:pPr>
        <w:shd w:val="clear" w:color="auto" w:fill="FFFFFF"/>
        <w:spacing w:line="290" w:lineRule="atLeast"/>
        <w:ind w:firstLine="540"/>
        <w:jc w:val="both"/>
        <w:rPr>
          <w:rFonts w:ascii="Arial" w:hAnsi="Arial" w:cs="Arial"/>
          <w:color w:val="333333"/>
        </w:rPr>
      </w:pPr>
      <w:bookmarkStart w:id="203" w:name="dst100228"/>
      <w:bookmarkEnd w:id="203"/>
      <w:r>
        <w:rPr>
          <w:rStyle w:val="blk"/>
          <w:rFonts w:ascii="Arial" w:hAnsi="Arial" w:cs="Arial"/>
          <w:color w:val="333333"/>
        </w:rPr>
        <w:lastRenderedPageBreak/>
        <w:t>39. Лицам, имеющим право на получение медицинской помощи в соответствии с Федеральным </w:t>
      </w:r>
      <w:hyperlink r:id="rId130" w:anchor="dst0" w:history="1">
        <w:r>
          <w:rPr>
            <w:rStyle w:val="a5"/>
            <w:rFonts w:ascii="Arial" w:hAnsi="Arial" w:cs="Arial"/>
            <w:color w:val="666699"/>
            <w:u w:val="none"/>
          </w:rPr>
          <w:t>законом</w:t>
        </w:r>
      </w:hyperlink>
      <w:r>
        <w:rPr>
          <w:rStyle w:val="blk"/>
          <w:rFonts w:ascii="Arial" w:hAnsi="Arial" w:cs="Arial"/>
          <w:color w:val="333333"/>
        </w:rPr>
        <w:t> "О беженцах", выдается бумажный полис со сроком действия до конца календарного года, но не более срока пребывания, установленного в документах, указанных в </w:t>
      </w:r>
      <w:hyperlink r:id="rId131" w:anchor="dst100078" w:history="1">
        <w:r>
          <w:rPr>
            <w:rStyle w:val="a5"/>
            <w:rFonts w:ascii="Arial" w:hAnsi="Arial" w:cs="Arial"/>
            <w:color w:val="666699"/>
            <w:u w:val="none"/>
          </w:rPr>
          <w:t>подпункте 3 пункта 14</w:t>
        </w:r>
      </w:hyperlink>
      <w:r>
        <w:rPr>
          <w:rStyle w:val="blk"/>
          <w:rFonts w:ascii="Arial" w:hAnsi="Arial" w:cs="Arial"/>
          <w:color w:val="333333"/>
        </w:rPr>
        <w:t> настоящих Правил.</w:t>
      </w:r>
    </w:p>
    <w:p w:rsidR="00DA4B42" w:rsidRDefault="00DA4B42" w:rsidP="00DA4B42">
      <w:pPr>
        <w:shd w:val="clear" w:color="auto" w:fill="FFFFFF"/>
        <w:spacing w:line="290" w:lineRule="atLeast"/>
        <w:ind w:firstLine="540"/>
        <w:jc w:val="both"/>
        <w:rPr>
          <w:rFonts w:ascii="Arial" w:hAnsi="Arial" w:cs="Arial"/>
          <w:color w:val="333333"/>
        </w:rPr>
      </w:pPr>
      <w:bookmarkStart w:id="204" w:name="dst100229"/>
      <w:bookmarkEnd w:id="204"/>
      <w:r>
        <w:rPr>
          <w:rStyle w:val="blk"/>
          <w:rFonts w:ascii="Arial" w:hAnsi="Arial" w:cs="Arial"/>
          <w:color w:val="333333"/>
        </w:rPr>
        <w:t>40. Временно проживающим на территории Российской Федерации иностранным гражданам и лицам без гражданства выдается бумажный полис со сроком действия до конца календарного года, но не более срока действия разрешения на временное проживание.</w:t>
      </w:r>
    </w:p>
    <w:p w:rsidR="00DA4B42" w:rsidRDefault="00DA4B42" w:rsidP="00DA4B42">
      <w:pPr>
        <w:shd w:val="clear" w:color="auto" w:fill="FFFFFF"/>
        <w:spacing w:line="290" w:lineRule="atLeast"/>
        <w:ind w:firstLine="540"/>
        <w:jc w:val="both"/>
        <w:rPr>
          <w:rFonts w:ascii="Arial" w:hAnsi="Arial" w:cs="Arial"/>
          <w:color w:val="333333"/>
        </w:rPr>
      </w:pPr>
      <w:bookmarkStart w:id="205" w:name="dst100230"/>
      <w:bookmarkEnd w:id="205"/>
      <w:r>
        <w:rPr>
          <w:rStyle w:val="blk"/>
          <w:rFonts w:ascii="Arial" w:hAnsi="Arial" w:cs="Arial"/>
          <w:color w:val="333333"/>
        </w:rPr>
        <w:t>41. Временно пребывающим в Российской Федерации трудящимся государств - членов ЕАЭС выдается бумажный полис со сроком действия до конца календарного года, но не более срока действия трудового договора, заключенного с трудящимся государства - члена ЕАЭС.</w:t>
      </w:r>
    </w:p>
    <w:p w:rsidR="00DA4B42" w:rsidRDefault="00DA4B42" w:rsidP="00DA4B42">
      <w:pPr>
        <w:shd w:val="clear" w:color="auto" w:fill="FFFFFF"/>
        <w:spacing w:line="290" w:lineRule="atLeast"/>
        <w:ind w:firstLine="540"/>
        <w:jc w:val="both"/>
        <w:rPr>
          <w:rFonts w:ascii="Arial" w:hAnsi="Arial" w:cs="Arial"/>
          <w:color w:val="333333"/>
        </w:rPr>
      </w:pPr>
      <w:bookmarkStart w:id="206" w:name="dst100231"/>
      <w:bookmarkEnd w:id="206"/>
      <w:r>
        <w:rPr>
          <w:rStyle w:val="blk"/>
          <w:rFonts w:ascii="Arial" w:hAnsi="Arial" w:cs="Arial"/>
          <w:color w:val="333333"/>
        </w:rP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выдается бумажный полис со сроком действия до конца календарного года, но не более срока исполнения ими соответствующих полномочий.</w:t>
      </w:r>
    </w:p>
    <w:p w:rsidR="00DA4B42" w:rsidRDefault="00DA4B42" w:rsidP="00DA4B42">
      <w:pPr>
        <w:shd w:val="clear" w:color="auto" w:fill="FFFFFF"/>
        <w:spacing w:line="290" w:lineRule="atLeast"/>
        <w:ind w:firstLine="540"/>
        <w:jc w:val="both"/>
        <w:rPr>
          <w:rFonts w:ascii="Arial" w:hAnsi="Arial" w:cs="Arial"/>
          <w:color w:val="333333"/>
        </w:rPr>
      </w:pPr>
      <w:bookmarkStart w:id="207" w:name="dst100232"/>
      <w:bookmarkEnd w:id="207"/>
      <w:r>
        <w:rPr>
          <w:rStyle w:val="blk"/>
          <w:rFonts w:ascii="Arial" w:hAnsi="Arial" w:cs="Arial"/>
          <w:color w:val="333333"/>
        </w:rPr>
        <w:t>43. При обращении граждан, указанных в </w:t>
      </w:r>
      <w:hyperlink r:id="rId132" w:anchor="dst100227" w:history="1">
        <w:r>
          <w:rPr>
            <w:rStyle w:val="a5"/>
            <w:rFonts w:ascii="Arial" w:hAnsi="Arial" w:cs="Arial"/>
            <w:color w:val="666699"/>
            <w:u w:val="none"/>
          </w:rPr>
          <w:t>пунктах 38</w:t>
        </w:r>
      </w:hyperlink>
      <w:r>
        <w:rPr>
          <w:rStyle w:val="blk"/>
          <w:rFonts w:ascii="Arial" w:hAnsi="Arial" w:cs="Arial"/>
          <w:color w:val="333333"/>
        </w:rPr>
        <w:t> - </w:t>
      </w:r>
      <w:hyperlink r:id="rId133" w:anchor="dst100231" w:history="1">
        <w:r>
          <w:rPr>
            <w:rStyle w:val="a5"/>
            <w:rFonts w:ascii="Arial" w:hAnsi="Arial" w:cs="Arial"/>
            <w:color w:val="666699"/>
            <w:u w:val="none"/>
          </w:rPr>
          <w:t>42</w:t>
        </w:r>
      </w:hyperlink>
      <w:r>
        <w:rPr>
          <w:rStyle w:val="blk"/>
          <w:rFonts w:ascii="Arial" w:hAnsi="Arial" w:cs="Arial"/>
          <w:color w:val="333333"/>
        </w:rPr>
        <w:t> настоящих Правил, для оформления полиса в период с 1 ноября до 31 декабря текущего года, выдается бумажный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DA4B42" w:rsidRDefault="00DA4B42" w:rsidP="00DA4B42">
      <w:pPr>
        <w:shd w:val="clear" w:color="auto" w:fill="FFFFFF"/>
        <w:spacing w:line="290" w:lineRule="atLeast"/>
        <w:ind w:firstLine="540"/>
        <w:jc w:val="both"/>
        <w:rPr>
          <w:rFonts w:ascii="Arial" w:hAnsi="Arial" w:cs="Arial"/>
          <w:color w:val="333333"/>
        </w:rPr>
      </w:pPr>
      <w:bookmarkStart w:id="208" w:name="dst100233"/>
      <w:bookmarkEnd w:id="208"/>
      <w:r>
        <w:rPr>
          <w:rStyle w:val="blk"/>
          <w:rFonts w:ascii="Arial" w:hAnsi="Arial" w:cs="Arial"/>
          <w:color w:val="333333"/>
        </w:rPr>
        <w:t>44. В день подачи заявления о выборе (замене) страховой медицинской организации страховая медицинская организация (иная организация), в которую было подано заявление о выборе (замене) страховой медицинской организации, выдает застрахованному лицу оформленные страховой медицинской организацией (иной организацией) полис либо временное свидетельство. Временное свидетельство выдается в форме бумажного бланка или электронного документа (далее - временное свидетельство в электронной форме). Временное свидетельство оформляется в электронной форме при подаче заявления через официальный сайт территориального фонда либо посредством личного кабинета Единого портала государственных и муниципальных услуг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209" w:name="dst100234"/>
      <w:bookmarkEnd w:id="209"/>
      <w:r>
        <w:rPr>
          <w:rStyle w:val="blk"/>
          <w:rFonts w:ascii="Arial" w:hAnsi="Arial" w:cs="Arial"/>
          <w:color w:val="333333"/>
        </w:rPr>
        <w:t>45. В день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 застрахованному лицу через Единый портал государственных и муниципальных услуг (функций) территориальным фондом направляется уведомление о принятии заявления и возможности личного обращения в страховую медицинскую организацию для получения временного свидетельства на бумажном бланке или о факте размещения в личном кабинете Единого портала государственных и муниципальных услуг (функций) временного свидетельства в электронной форме.</w:t>
      </w:r>
    </w:p>
    <w:p w:rsidR="00DA4B42" w:rsidRDefault="00DA4B42" w:rsidP="00DA4B42">
      <w:pPr>
        <w:shd w:val="clear" w:color="auto" w:fill="FFFFFF"/>
        <w:spacing w:line="290" w:lineRule="atLeast"/>
        <w:ind w:firstLine="540"/>
        <w:jc w:val="both"/>
        <w:rPr>
          <w:rFonts w:ascii="Arial" w:hAnsi="Arial" w:cs="Arial"/>
          <w:color w:val="333333"/>
        </w:rPr>
      </w:pPr>
      <w:bookmarkStart w:id="210" w:name="dst100235"/>
      <w:bookmarkEnd w:id="210"/>
      <w:r>
        <w:rPr>
          <w:rStyle w:val="blk"/>
          <w:rFonts w:ascii="Arial" w:hAnsi="Arial" w:cs="Arial"/>
          <w:color w:val="333333"/>
        </w:rPr>
        <w:t>46.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вносит сведения о страховой медицинской организации в полис в день подачи застрахованным лицом заявления и направляет информацию в территориальный фонд.</w:t>
      </w:r>
    </w:p>
    <w:p w:rsidR="00DA4B42" w:rsidRDefault="00DA4B42" w:rsidP="00DA4B42">
      <w:pPr>
        <w:shd w:val="clear" w:color="auto" w:fill="FFFFFF"/>
        <w:spacing w:line="290" w:lineRule="atLeast"/>
        <w:ind w:firstLine="540"/>
        <w:jc w:val="both"/>
        <w:rPr>
          <w:rFonts w:ascii="Arial" w:hAnsi="Arial" w:cs="Arial"/>
          <w:color w:val="333333"/>
        </w:rPr>
      </w:pPr>
      <w:bookmarkStart w:id="211" w:name="dst100236"/>
      <w:bookmarkEnd w:id="211"/>
      <w:r>
        <w:rPr>
          <w:rStyle w:val="blk"/>
          <w:rFonts w:ascii="Arial" w:hAnsi="Arial" w:cs="Arial"/>
          <w:color w:val="333333"/>
        </w:rPr>
        <w:t>47. Временное свидетельство на бумажном бланке должно содержать:</w:t>
      </w:r>
    </w:p>
    <w:p w:rsidR="00DA4B42" w:rsidRDefault="00DA4B42" w:rsidP="00DA4B42">
      <w:pPr>
        <w:shd w:val="clear" w:color="auto" w:fill="FFFFFF"/>
        <w:spacing w:line="290" w:lineRule="atLeast"/>
        <w:ind w:firstLine="540"/>
        <w:jc w:val="both"/>
        <w:rPr>
          <w:rFonts w:ascii="Arial" w:hAnsi="Arial" w:cs="Arial"/>
          <w:color w:val="333333"/>
        </w:rPr>
      </w:pPr>
      <w:bookmarkStart w:id="212" w:name="dst100237"/>
      <w:bookmarkEnd w:id="212"/>
      <w:r>
        <w:rPr>
          <w:rStyle w:val="blk"/>
          <w:rFonts w:ascii="Arial" w:hAnsi="Arial" w:cs="Arial"/>
          <w:color w:val="333333"/>
        </w:rPr>
        <w:lastRenderedPageBreak/>
        <w:t>1) наименование страховой медицинской организации с указанием адреса и контактного телефона;</w:t>
      </w:r>
    </w:p>
    <w:p w:rsidR="00DA4B42" w:rsidRDefault="00DA4B42" w:rsidP="00DA4B42">
      <w:pPr>
        <w:shd w:val="clear" w:color="auto" w:fill="FFFFFF"/>
        <w:spacing w:line="290" w:lineRule="atLeast"/>
        <w:ind w:firstLine="540"/>
        <w:jc w:val="both"/>
        <w:rPr>
          <w:rFonts w:ascii="Arial" w:hAnsi="Arial" w:cs="Arial"/>
          <w:color w:val="333333"/>
        </w:rPr>
      </w:pPr>
      <w:bookmarkStart w:id="213" w:name="dst100238"/>
      <w:bookmarkEnd w:id="213"/>
      <w:r>
        <w:rPr>
          <w:rStyle w:val="blk"/>
          <w:rFonts w:ascii="Arial" w:hAnsi="Arial" w:cs="Arial"/>
          <w:color w:val="333333"/>
        </w:rPr>
        <w:t>2) фамилию, имя, отчество (при наличии)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14" w:name="dst100239"/>
      <w:bookmarkEnd w:id="214"/>
      <w:r>
        <w:rPr>
          <w:rStyle w:val="blk"/>
          <w:rFonts w:ascii="Arial" w:hAnsi="Arial" w:cs="Arial"/>
          <w:color w:val="333333"/>
        </w:rPr>
        <w:t>3) дату рождения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15" w:name="dst100240"/>
      <w:bookmarkEnd w:id="215"/>
      <w:r>
        <w:rPr>
          <w:rStyle w:val="blk"/>
          <w:rFonts w:ascii="Arial" w:hAnsi="Arial" w:cs="Arial"/>
          <w:color w:val="333333"/>
        </w:rPr>
        <w:t>4) место рождения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16" w:name="dst100241"/>
      <w:bookmarkEnd w:id="216"/>
      <w:r>
        <w:rPr>
          <w:rStyle w:val="blk"/>
          <w:rFonts w:ascii="Arial" w:hAnsi="Arial" w:cs="Arial"/>
          <w:color w:val="333333"/>
        </w:rPr>
        <w:t>5) пол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17" w:name="dst100242"/>
      <w:bookmarkEnd w:id="217"/>
      <w:r>
        <w:rPr>
          <w:rStyle w:val="blk"/>
          <w:rFonts w:ascii="Arial" w:hAnsi="Arial" w:cs="Arial"/>
          <w:color w:val="333333"/>
        </w:rPr>
        <w:t>6) серию и номер документа, удостоверяющего личность, сведения о дате выдачи документа и выдавшем его органе;</w:t>
      </w:r>
    </w:p>
    <w:p w:rsidR="00DA4B42" w:rsidRDefault="00DA4B42" w:rsidP="00DA4B42">
      <w:pPr>
        <w:shd w:val="clear" w:color="auto" w:fill="FFFFFF"/>
        <w:spacing w:line="290" w:lineRule="atLeast"/>
        <w:ind w:firstLine="540"/>
        <w:jc w:val="both"/>
        <w:rPr>
          <w:rFonts w:ascii="Arial" w:hAnsi="Arial" w:cs="Arial"/>
          <w:color w:val="333333"/>
        </w:rPr>
      </w:pPr>
      <w:bookmarkStart w:id="218" w:name="dst100243"/>
      <w:bookmarkEnd w:id="218"/>
      <w:r>
        <w:rPr>
          <w:rStyle w:val="blk"/>
          <w:rFonts w:ascii="Arial" w:hAnsi="Arial" w:cs="Arial"/>
          <w:color w:val="333333"/>
        </w:rPr>
        <w:t>7) номер и дату выдачи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19" w:name="dst100244"/>
      <w:bookmarkEnd w:id="219"/>
      <w:r>
        <w:rPr>
          <w:rStyle w:val="blk"/>
          <w:rFonts w:ascii="Arial" w:hAnsi="Arial" w:cs="Arial"/>
          <w:color w:val="333333"/>
        </w:rPr>
        <w:t>8) срок действия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20" w:name="dst100245"/>
      <w:bookmarkEnd w:id="220"/>
      <w:r>
        <w:rPr>
          <w:rStyle w:val="blk"/>
          <w:rFonts w:ascii="Arial" w:hAnsi="Arial" w:cs="Arial"/>
          <w:color w:val="333333"/>
        </w:rPr>
        <w:t>9) фамилию, имя, отчество (при наличии) представителя страховой медицинской организации, уполномоченного на осуществление функций по выдаче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21" w:name="dst100246"/>
      <w:bookmarkEnd w:id="221"/>
      <w:r>
        <w:rPr>
          <w:rStyle w:val="blk"/>
          <w:rFonts w:ascii="Arial" w:hAnsi="Arial" w:cs="Arial"/>
          <w:color w:val="333333"/>
        </w:rPr>
        <w:t>10) подпись представителя страховой медицинской организации, уполномоченного на осуществление функций по выдаче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22" w:name="dst100247"/>
      <w:bookmarkEnd w:id="222"/>
      <w:r>
        <w:rPr>
          <w:rStyle w:val="blk"/>
          <w:rFonts w:ascii="Arial" w:hAnsi="Arial" w:cs="Arial"/>
          <w:color w:val="333333"/>
        </w:rPr>
        <w:t>Временное свидетельство в электронной форме заверяется усиленной квалифицированной электронной подписью представителя страховой медицинской организации, уполномоченного руководителем страховой медицинской организации на прием заявлений о выборе (замене) страховой медицинской организации, визуализируется и должно содержать:</w:t>
      </w:r>
    </w:p>
    <w:p w:rsidR="00DA4B42" w:rsidRDefault="00DA4B42" w:rsidP="00DA4B42">
      <w:pPr>
        <w:shd w:val="clear" w:color="auto" w:fill="FFFFFF"/>
        <w:spacing w:line="290" w:lineRule="atLeast"/>
        <w:ind w:firstLine="540"/>
        <w:jc w:val="both"/>
        <w:rPr>
          <w:rFonts w:ascii="Arial" w:hAnsi="Arial" w:cs="Arial"/>
          <w:color w:val="333333"/>
        </w:rPr>
      </w:pPr>
      <w:bookmarkStart w:id="223" w:name="dst100248"/>
      <w:bookmarkEnd w:id="223"/>
      <w:r>
        <w:rPr>
          <w:rStyle w:val="blk"/>
          <w:rFonts w:ascii="Arial" w:hAnsi="Arial" w:cs="Arial"/>
          <w:color w:val="333333"/>
        </w:rPr>
        <w:t>1) наименование страховой медицинской организации с указанием адреса и контактного телефона;</w:t>
      </w:r>
    </w:p>
    <w:p w:rsidR="00DA4B42" w:rsidRDefault="00DA4B42" w:rsidP="00DA4B42">
      <w:pPr>
        <w:shd w:val="clear" w:color="auto" w:fill="FFFFFF"/>
        <w:spacing w:line="290" w:lineRule="atLeast"/>
        <w:ind w:firstLine="540"/>
        <w:jc w:val="both"/>
        <w:rPr>
          <w:rFonts w:ascii="Arial" w:hAnsi="Arial" w:cs="Arial"/>
          <w:color w:val="333333"/>
        </w:rPr>
      </w:pPr>
      <w:bookmarkStart w:id="224" w:name="dst100249"/>
      <w:bookmarkEnd w:id="224"/>
      <w:r>
        <w:rPr>
          <w:rStyle w:val="blk"/>
          <w:rFonts w:ascii="Arial" w:hAnsi="Arial" w:cs="Arial"/>
          <w:color w:val="333333"/>
        </w:rPr>
        <w:t>2) фамилию, имя, отчество (при наличии)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25" w:name="dst100250"/>
      <w:bookmarkEnd w:id="225"/>
      <w:r>
        <w:rPr>
          <w:rStyle w:val="blk"/>
          <w:rFonts w:ascii="Arial" w:hAnsi="Arial" w:cs="Arial"/>
          <w:color w:val="333333"/>
        </w:rPr>
        <w:t>3) дату рождения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26" w:name="dst100251"/>
      <w:bookmarkEnd w:id="226"/>
      <w:r>
        <w:rPr>
          <w:rStyle w:val="blk"/>
          <w:rFonts w:ascii="Arial" w:hAnsi="Arial" w:cs="Arial"/>
          <w:color w:val="333333"/>
        </w:rPr>
        <w:t>4) место рождения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27" w:name="dst100252"/>
      <w:bookmarkEnd w:id="227"/>
      <w:r>
        <w:rPr>
          <w:rStyle w:val="blk"/>
          <w:rFonts w:ascii="Arial" w:hAnsi="Arial" w:cs="Arial"/>
          <w:color w:val="333333"/>
        </w:rPr>
        <w:t>5) пол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28" w:name="dst100253"/>
      <w:bookmarkEnd w:id="228"/>
      <w:r>
        <w:rPr>
          <w:rStyle w:val="blk"/>
          <w:rFonts w:ascii="Arial" w:hAnsi="Arial" w:cs="Arial"/>
          <w:color w:val="333333"/>
        </w:rPr>
        <w:t>6) серию и номер документа, удостоверяющего личность, сведения о дате выдачи документа и выдавшем его органе;</w:t>
      </w:r>
    </w:p>
    <w:p w:rsidR="00DA4B42" w:rsidRDefault="00DA4B42" w:rsidP="00DA4B42">
      <w:pPr>
        <w:shd w:val="clear" w:color="auto" w:fill="FFFFFF"/>
        <w:spacing w:line="290" w:lineRule="atLeast"/>
        <w:ind w:firstLine="540"/>
        <w:jc w:val="both"/>
        <w:rPr>
          <w:rFonts w:ascii="Arial" w:hAnsi="Arial" w:cs="Arial"/>
          <w:color w:val="333333"/>
        </w:rPr>
      </w:pPr>
      <w:bookmarkStart w:id="229" w:name="dst100254"/>
      <w:bookmarkEnd w:id="229"/>
      <w:r>
        <w:rPr>
          <w:rStyle w:val="blk"/>
          <w:rFonts w:ascii="Arial" w:hAnsi="Arial" w:cs="Arial"/>
          <w:color w:val="333333"/>
        </w:rPr>
        <w:t>7) номер и дату выдачи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30" w:name="dst100255"/>
      <w:bookmarkEnd w:id="230"/>
      <w:r>
        <w:rPr>
          <w:rStyle w:val="blk"/>
          <w:rFonts w:ascii="Arial" w:hAnsi="Arial" w:cs="Arial"/>
          <w:color w:val="333333"/>
        </w:rPr>
        <w:t>8) срок действия временного свидетельства;</w:t>
      </w:r>
    </w:p>
    <w:p w:rsidR="00DA4B42" w:rsidRDefault="00DA4B42" w:rsidP="00DA4B42">
      <w:pPr>
        <w:shd w:val="clear" w:color="auto" w:fill="FFFFFF"/>
        <w:spacing w:line="290" w:lineRule="atLeast"/>
        <w:ind w:firstLine="540"/>
        <w:jc w:val="both"/>
        <w:rPr>
          <w:rFonts w:ascii="Arial" w:hAnsi="Arial" w:cs="Arial"/>
          <w:color w:val="333333"/>
        </w:rPr>
      </w:pPr>
      <w:bookmarkStart w:id="231" w:name="dst100256"/>
      <w:bookmarkEnd w:id="231"/>
      <w:r>
        <w:rPr>
          <w:rStyle w:val="blk"/>
          <w:rFonts w:ascii="Arial" w:hAnsi="Arial" w:cs="Arial"/>
          <w:color w:val="333333"/>
        </w:rPr>
        <w:t>9) фамилию, имя, отчество (при наличии) представителя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232" w:name="dst100257"/>
      <w:bookmarkEnd w:id="232"/>
      <w:r>
        <w:rPr>
          <w:rStyle w:val="blk"/>
          <w:rFonts w:ascii="Arial" w:hAnsi="Arial" w:cs="Arial"/>
          <w:color w:val="333333"/>
        </w:rPr>
        <w:t>48. Временное свидетельство действительно до момента получения полиса, но не более сорока пяти рабочих дней с даты его выдачи.</w:t>
      </w:r>
    </w:p>
    <w:p w:rsidR="00DA4B42" w:rsidRDefault="00DA4B42" w:rsidP="00DA4B42">
      <w:pPr>
        <w:shd w:val="clear" w:color="auto" w:fill="FFFFFF"/>
        <w:spacing w:line="290" w:lineRule="atLeast"/>
        <w:ind w:firstLine="540"/>
        <w:jc w:val="both"/>
        <w:rPr>
          <w:rFonts w:ascii="Arial" w:hAnsi="Arial" w:cs="Arial"/>
          <w:color w:val="333333"/>
        </w:rPr>
      </w:pPr>
      <w:bookmarkStart w:id="233" w:name="dst100258"/>
      <w:bookmarkEnd w:id="233"/>
      <w:r>
        <w:rPr>
          <w:rStyle w:val="blk"/>
          <w:rFonts w:ascii="Arial" w:hAnsi="Arial" w:cs="Arial"/>
          <w:color w:val="333333"/>
        </w:rPr>
        <w:t xml:space="preserve">49. Не позднее одного рабочего дня, следующего за днем обращения застрахованного лица с заявлением о выборе (замене) страховой медицинской организации, страховая медицинская организация передает информацию о застрахованном лице, подавшем заявление, в территориальный фонд. Территориальный </w:t>
      </w:r>
      <w:r>
        <w:rPr>
          <w:rStyle w:val="blk"/>
          <w:rFonts w:ascii="Arial" w:hAnsi="Arial" w:cs="Arial"/>
          <w:color w:val="333333"/>
        </w:rPr>
        <w:lastRenderedPageBreak/>
        <w:t>фонд, получивший информацию от страховой медицинской организации и через официальный сайт, в течение трех рабочих дней осуществляет проверку на наличие у застрахованного лица действующего полиса в едином регистре застрахованных лиц и в течение одного рабочего дня со дня получения сведений из единого регистра застрахованных лиц направляет результаты проверки в страховую медицинскую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234" w:name="dst100259"/>
      <w:bookmarkEnd w:id="234"/>
      <w:r>
        <w:rPr>
          <w:rStyle w:val="blk"/>
          <w:rFonts w:ascii="Arial" w:hAnsi="Arial" w:cs="Arial"/>
          <w:color w:val="333333"/>
        </w:rPr>
        <w:t>50. В случае выявления действующего полиса в едином регистре застрахованных лиц страховая медицинская организация в течение одного рабочего дня со дня получения сведений из территориального фонда уведомляет застрахованное либо его законного представителя об отказе в выдаче ему полиса с указанием мотивов отказа.</w:t>
      </w:r>
    </w:p>
    <w:p w:rsidR="00DA4B42" w:rsidRDefault="00DA4B42" w:rsidP="00DA4B42">
      <w:pPr>
        <w:shd w:val="clear" w:color="auto" w:fill="FFFFFF"/>
        <w:spacing w:line="290" w:lineRule="atLeast"/>
        <w:ind w:firstLine="540"/>
        <w:jc w:val="both"/>
        <w:rPr>
          <w:rFonts w:ascii="Arial" w:hAnsi="Arial" w:cs="Arial"/>
          <w:color w:val="333333"/>
        </w:rPr>
      </w:pPr>
      <w:bookmarkStart w:id="235" w:name="dst100260"/>
      <w:bookmarkEnd w:id="235"/>
      <w:r>
        <w:rPr>
          <w:rStyle w:val="blk"/>
          <w:rFonts w:ascii="Arial" w:hAnsi="Arial" w:cs="Arial"/>
          <w:color w:val="333333"/>
        </w:rPr>
        <w:t>51. В случае отсутствия действующего полиса в едином регистре застрахованных лиц территориальный фонд включает сведения о застрахованном лице в заявку на изготовление полисов (дубликатов полисов) (далее - заявка).</w:t>
      </w:r>
    </w:p>
    <w:p w:rsidR="00DA4B42" w:rsidRDefault="00DA4B42" w:rsidP="00DA4B42">
      <w:pPr>
        <w:shd w:val="clear" w:color="auto" w:fill="FFFFFF"/>
        <w:spacing w:line="290" w:lineRule="atLeast"/>
        <w:ind w:firstLine="540"/>
        <w:jc w:val="both"/>
        <w:rPr>
          <w:rFonts w:ascii="Arial" w:hAnsi="Arial" w:cs="Arial"/>
          <w:color w:val="333333"/>
        </w:rPr>
      </w:pPr>
      <w:bookmarkStart w:id="236" w:name="dst100261"/>
      <w:bookmarkEnd w:id="236"/>
      <w:r>
        <w:rPr>
          <w:rStyle w:val="blk"/>
          <w:rFonts w:ascii="Arial" w:hAnsi="Arial" w:cs="Arial"/>
          <w:color w:val="333333"/>
        </w:rPr>
        <w:t>52. Территориальный фонд ежедневно, в случае наличия данных, формирует в электронном виде заявку, которая подписывается усиленной квалифицированной электронной подписью уполномоченного работника территориального фонда и направляется в Федеральный фонд обязательного медицинского страхования (далее - Федеральный фонд).</w:t>
      </w:r>
    </w:p>
    <w:p w:rsidR="00DA4B42" w:rsidRDefault="00DA4B42" w:rsidP="00DA4B42">
      <w:pPr>
        <w:shd w:val="clear" w:color="auto" w:fill="FFFFFF"/>
        <w:spacing w:line="290" w:lineRule="atLeast"/>
        <w:ind w:firstLine="540"/>
        <w:jc w:val="both"/>
        <w:rPr>
          <w:rFonts w:ascii="Arial" w:hAnsi="Arial" w:cs="Arial"/>
          <w:color w:val="333333"/>
        </w:rPr>
      </w:pPr>
      <w:bookmarkStart w:id="237" w:name="dst100262"/>
      <w:bookmarkEnd w:id="237"/>
      <w:r>
        <w:rPr>
          <w:rStyle w:val="blk"/>
          <w:rFonts w:ascii="Arial" w:hAnsi="Arial" w:cs="Arial"/>
          <w:color w:val="333333"/>
        </w:rPr>
        <w:t>53. Общий срок с даты подачи застрахованным лицом заявления о выборе (замене) страховой медицинской организации до направления территориальным фондом заявки в Федеральный фонд, с учетом сроков, установленных </w:t>
      </w:r>
      <w:hyperlink r:id="rId134" w:anchor="dst100258" w:history="1">
        <w:r>
          <w:rPr>
            <w:rStyle w:val="a5"/>
            <w:rFonts w:ascii="Arial" w:hAnsi="Arial" w:cs="Arial"/>
            <w:color w:val="666699"/>
            <w:u w:val="none"/>
          </w:rPr>
          <w:t>пунктами 49</w:t>
        </w:r>
      </w:hyperlink>
      <w:r>
        <w:rPr>
          <w:rStyle w:val="blk"/>
          <w:rFonts w:ascii="Arial" w:hAnsi="Arial" w:cs="Arial"/>
          <w:color w:val="333333"/>
        </w:rPr>
        <w:t> - </w:t>
      </w:r>
      <w:hyperlink r:id="rId135" w:anchor="dst100261" w:history="1">
        <w:r>
          <w:rPr>
            <w:rStyle w:val="a5"/>
            <w:rFonts w:ascii="Arial" w:hAnsi="Arial" w:cs="Arial"/>
            <w:color w:val="666699"/>
            <w:u w:val="none"/>
          </w:rPr>
          <w:t>52</w:t>
        </w:r>
      </w:hyperlink>
      <w:r>
        <w:rPr>
          <w:rStyle w:val="blk"/>
          <w:rFonts w:ascii="Arial" w:hAnsi="Arial" w:cs="Arial"/>
          <w:color w:val="333333"/>
        </w:rPr>
        <w:t> настоящих Правил, не должен превышать пяти рабочих дней.</w:t>
      </w:r>
    </w:p>
    <w:p w:rsidR="00DA4B42" w:rsidRDefault="00DA4B42" w:rsidP="00DA4B42">
      <w:pPr>
        <w:shd w:val="clear" w:color="auto" w:fill="FFFFFF"/>
        <w:spacing w:line="290" w:lineRule="atLeast"/>
        <w:ind w:firstLine="540"/>
        <w:jc w:val="both"/>
        <w:rPr>
          <w:rFonts w:ascii="Arial" w:hAnsi="Arial" w:cs="Arial"/>
          <w:color w:val="333333"/>
        </w:rPr>
      </w:pPr>
      <w:bookmarkStart w:id="238" w:name="dst100263"/>
      <w:bookmarkEnd w:id="238"/>
      <w:r>
        <w:rPr>
          <w:rStyle w:val="blk"/>
          <w:rFonts w:ascii="Arial" w:hAnsi="Arial" w:cs="Arial"/>
          <w:color w:val="333333"/>
        </w:rPr>
        <w:t>54. Перечень сведений, включаемых в заявку, должен соответствовать единым требованиям к полису, предусмотренным главой III настоящих Правил.</w:t>
      </w:r>
    </w:p>
    <w:p w:rsidR="00DA4B42" w:rsidRDefault="00DA4B42" w:rsidP="00DA4B42">
      <w:pPr>
        <w:shd w:val="clear" w:color="auto" w:fill="FFFFFF"/>
        <w:spacing w:line="290" w:lineRule="atLeast"/>
        <w:ind w:firstLine="540"/>
        <w:jc w:val="both"/>
        <w:rPr>
          <w:rFonts w:ascii="Arial" w:hAnsi="Arial" w:cs="Arial"/>
          <w:color w:val="333333"/>
        </w:rPr>
      </w:pPr>
      <w:bookmarkStart w:id="239" w:name="dst100264"/>
      <w:bookmarkEnd w:id="239"/>
      <w:r>
        <w:rPr>
          <w:rStyle w:val="blk"/>
          <w:rFonts w:ascii="Arial" w:hAnsi="Arial" w:cs="Arial"/>
          <w:color w:val="333333"/>
        </w:rPr>
        <w:t>55. Заявка также должна содержать информацию о форме полиса (бумажный, электронный).</w:t>
      </w:r>
    </w:p>
    <w:p w:rsidR="00DA4B42" w:rsidRDefault="00DA4B42" w:rsidP="00DA4B42">
      <w:pPr>
        <w:shd w:val="clear" w:color="auto" w:fill="FFFFFF"/>
        <w:spacing w:line="290" w:lineRule="atLeast"/>
        <w:ind w:firstLine="540"/>
        <w:jc w:val="both"/>
        <w:rPr>
          <w:rFonts w:ascii="Arial" w:hAnsi="Arial" w:cs="Arial"/>
          <w:color w:val="333333"/>
        </w:rPr>
      </w:pPr>
      <w:bookmarkStart w:id="240" w:name="dst100265"/>
      <w:bookmarkEnd w:id="240"/>
      <w:r>
        <w:rPr>
          <w:rStyle w:val="blk"/>
          <w:rFonts w:ascii="Arial" w:hAnsi="Arial" w:cs="Arial"/>
          <w:color w:val="333333"/>
        </w:rPr>
        <w:t>56. На основании заявок территориальных фондов Федеральный фонд организует изготовление и доставку полисов территориальным фондам в срок, не превышающий четырнадцати рабочих дней со дня поступления заявки от территориального фонда.</w:t>
      </w:r>
    </w:p>
    <w:p w:rsidR="00DA4B42" w:rsidRDefault="00DA4B42" w:rsidP="00DA4B42">
      <w:pPr>
        <w:shd w:val="clear" w:color="auto" w:fill="FFFFFF"/>
        <w:spacing w:line="290" w:lineRule="atLeast"/>
        <w:ind w:firstLine="540"/>
        <w:jc w:val="both"/>
        <w:rPr>
          <w:rFonts w:ascii="Arial" w:hAnsi="Arial" w:cs="Arial"/>
          <w:color w:val="333333"/>
        </w:rPr>
      </w:pPr>
      <w:bookmarkStart w:id="241" w:name="dst100266"/>
      <w:bookmarkEnd w:id="241"/>
      <w:r>
        <w:rPr>
          <w:rStyle w:val="blk"/>
          <w:rFonts w:ascii="Arial" w:hAnsi="Arial" w:cs="Arial"/>
          <w:color w:val="333333"/>
        </w:rPr>
        <w:t>57. Территориальный фонд информирует страховые медицинские организации о получении полисов в течение двух рабочих дней со дня их получения.</w:t>
      </w:r>
    </w:p>
    <w:p w:rsidR="00DA4B42" w:rsidRDefault="00DA4B42" w:rsidP="00DA4B42">
      <w:pPr>
        <w:shd w:val="clear" w:color="auto" w:fill="FFFFFF"/>
        <w:spacing w:line="290" w:lineRule="atLeast"/>
        <w:ind w:firstLine="540"/>
        <w:jc w:val="both"/>
        <w:rPr>
          <w:rFonts w:ascii="Arial" w:hAnsi="Arial" w:cs="Arial"/>
          <w:color w:val="333333"/>
        </w:rPr>
      </w:pPr>
      <w:bookmarkStart w:id="242" w:name="dst100267"/>
      <w:bookmarkEnd w:id="242"/>
      <w:r>
        <w:rPr>
          <w:rStyle w:val="blk"/>
          <w:rFonts w:ascii="Arial" w:hAnsi="Arial" w:cs="Arial"/>
          <w:color w:val="333333"/>
        </w:rPr>
        <w:t>58. Страховая медицинская организация:</w:t>
      </w:r>
    </w:p>
    <w:p w:rsidR="00DA4B42" w:rsidRDefault="00DA4B42" w:rsidP="00DA4B42">
      <w:pPr>
        <w:shd w:val="clear" w:color="auto" w:fill="FFFFFF"/>
        <w:spacing w:line="290" w:lineRule="atLeast"/>
        <w:ind w:firstLine="540"/>
        <w:jc w:val="both"/>
        <w:rPr>
          <w:rFonts w:ascii="Arial" w:hAnsi="Arial" w:cs="Arial"/>
          <w:color w:val="333333"/>
        </w:rPr>
      </w:pPr>
      <w:bookmarkStart w:id="243" w:name="dst100268"/>
      <w:bookmarkEnd w:id="243"/>
      <w:r>
        <w:rPr>
          <w:rStyle w:val="blk"/>
          <w:rFonts w:ascii="Arial" w:hAnsi="Arial" w:cs="Arial"/>
          <w:color w:val="333333"/>
        </w:rPr>
        <w:t>1) в течение трех рабочих дней с даты получения сведений из территориального фонда информирует:</w:t>
      </w:r>
    </w:p>
    <w:p w:rsidR="00DA4B42" w:rsidRDefault="00DA4B42" w:rsidP="00DA4B42">
      <w:pPr>
        <w:shd w:val="clear" w:color="auto" w:fill="FFFFFF"/>
        <w:spacing w:line="290" w:lineRule="atLeast"/>
        <w:ind w:firstLine="540"/>
        <w:jc w:val="both"/>
        <w:rPr>
          <w:rFonts w:ascii="Arial" w:hAnsi="Arial" w:cs="Arial"/>
          <w:color w:val="333333"/>
        </w:rPr>
      </w:pPr>
      <w:bookmarkStart w:id="244" w:name="dst100269"/>
      <w:bookmarkEnd w:id="244"/>
      <w:r>
        <w:rPr>
          <w:rStyle w:val="blk"/>
          <w:rFonts w:ascii="Arial" w:hAnsi="Arial" w:cs="Arial"/>
          <w:color w:val="333333"/>
        </w:rPr>
        <w:t>застрахованное лицо или законного представителя в письменной форме о факте страхования и необходимости получения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245" w:name="dst100270"/>
      <w:bookmarkEnd w:id="245"/>
      <w:r>
        <w:rPr>
          <w:rStyle w:val="blk"/>
          <w:rFonts w:ascii="Arial" w:hAnsi="Arial" w:cs="Arial"/>
          <w:color w:val="333333"/>
        </w:rPr>
        <w:t>территориальный фонд для размещения информации в личном кабинете Единого портала государственных и муниципальных услуг (функций) о готовности полиса и необходимости его получения, в случае подачи заявления посредством личного кабинета Единого портала государственных и муниципальных услуг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246" w:name="dst100271"/>
      <w:bookmarkEnd w:id="246"/>
      <w:r>
        <w:rPr>
          <w:rStyle w:val="blk"/>
          <w:rFonts w:ascii="Arial" w:hAnsi="Arial" w:cs="Arial"/>
          <w:color w:val="333333"/>
        </w:rPr>
        <w:t>2) обеспечивают выдачу застрахованному лицу полиса в порядке, установленном </w:t>
      </w:r>
      <w:hyperlink r:id="rId136" w:anchor="dst100589" w:history="1">
        <w:r>
          <w:rPr>
            <w:rStyle w:val="a5"/>
            <w:rFonts w:ascii="Arial" w:hAnsi="Arial" w:cs="Arial"/>
            <w:color w:val="666699"/>
            <w:u w:val="none"/>
          </w:rPr>
          <w:t>статьей 46</w:t>
        </w:r>
      </w:hyperlink>
      <w:r>
        <w:rPr>
          <w:rStyle w:val="blk"/>
          <w:rFonts w:ascii="Arial" w:hAnsi="Arial" w:cs="Arial"/>
          <w:color w:val="333333"/>
        </w:rPr>
        <w:t> Федерального закона;</w:t>
      </w:r>
    </w:p>
    <w:p w:rsidR="00DA4B42" w:rsidRDefault="00DA4B42" w:rsidP="00DA4B42">
      <w:pPr>
        <w:shd w:val="clear" w:color="auto" w:fill="FFFFFF"/>
        <w:spacing w:line="290" w:lineRule="atLeast"/>
        <w:ind w:firstLine="540"/>
        <w:jc w:val="both"/>
        <w:rPr>
          <w:rFonts w:ascii="Arial" w:hAnsi="Arial" w:cs="Arial"/>
          <w:color w:val="333333"/>
        </w:rPr>
      </w:pPr>
      <w:bookmarkStart w:id="247" w:name="dst100272"/>
      <w:bookmarkEnd w:id="247"/>
      <w:r>
        <w:rPr>
          <w:rStyle w:val="blk"/>
          <w:rFonts w:ascii="Arial" w:hAnsi="Arial" w:cs="Arial"/>
          <w:color w:val="333333"/>
        </w:rPr>
        <w:lastRenderedPageBreak/>
        <w:t>3) предоставляют застрахованному лицу информацию о его правах и обязанностях.</w:t>
      </w:r>
    </w:p>
    <w:p w:rsidR="00DA4B42" w:rsidRDefault="00DA4B42" w:rsidP="00DA4B42">
      <w:pPr>
        <w:shd w:val="clear" w:color="auto" w:fill="FFFFFF"/>
        <w:spacing w:line="290" w:lineRule="atLeast"/>
        <w:ind w:firstLine="540"/>
        <w:jc w:val="both"/>
        <w:rPr>
          <w:rFonts w:ascii="Arial" w:hAnsi="Arial" w:cs="Arial"/>
          <w:color w:val="333333"/>
        </w:rPr>
      </w:pPr>
      <w:bookmarkStart w:id="248" w:name="dst100273"/>
      <w:bookmarkEnd w:id="248"/>
      <w:r>
        <w:rPr>
          <w:rStyle w:val="blk"/>
          <w:rFonts w:ascii="Arial" w:hAnsi="Arial" w:cs="Arial"/>
          <w:color w:val="333333"/>
        </w:rPr>
        <w:t>Застрахованное лицо расписывается в получении полиса в журнале регистрации выдачи полисов.</w:t>
      </w:r>
    </w:p>
    <w:p w:rsidR="00DA4B42" w:rsidRDefault="00DA4B42" w:rsidP="00DA4B42">
      <w:pPr>
        <w:shd w:val="clear" w:color="auto" w:fill="FFFFFF"/>
        <w:spacing w:line="290" w:lineRule="atLeast"/>
        <w:ind w:firstLine="540"/>
        <w:jc w:val="both"/>
        <w:rPr>
          <w:rFonts w:ascii="Arial" w:hAnsi="Arial" w:cs="Arial"/>
          <w:color w:val="333333"/>
        </w:rPr>
      </w:pPr>
      <w:bookmarkStart w:id="249" w:name="dst100274"/>
      <w:bookmarkEnd w:id="249"/>
      <w:r>
        <w:rPr>
          <w:rStyle w:val="blk"/>
          <w:rFonts w:ascii="Arial" w:hAnsi="Arial" w:cs="Arial"/>
          <w:color w:val="333333"/>
        </w:rPr>
        <w:t>59. Территориальные фонды организуют информирование застрахованных лиц об изготовленных полисах через официальные сайты или через личный кабинет Единого портала государственных и муниципальных услуг (функций) в случае подачи заявления о выборе (замене) страховой медицинской организации в электронной форме посредством личного кабинета Единого портала государственных и муниципальных услуг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250" w:name="dst100275"/>
      <w:bookmarkEnd w:id="250"/>
      <w:r>
        <w:rPr>
          <w:rStyle w:val="blk"/>
          <w:rFonts w:ascii="Arial" w:hAnsi="Arial" w:cs="Arial"/>
          <w:color w:val="333333"/>
        </w:rPr>
        <w:t>60. Застрахованные лица обязаны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DA4B42" w:rsidRDefault="00DA4B42" w:rsidP="00DA4B42">
      <w:pPr>
        <w:shd w:val="clear" w:color="auto" w:fill="FFFFFF"/>
        <w:spacing w:line="290" w:lineRule="atLeast"/>
        <w:ind w:firstLine="540"/>
        <w:jc w:val="both"/>
        <w:rPr>
          <w:rFonts w:ascii="Arial" w:hAnsi="Arial" w:cs="Arial"/>
          <w:color w:val="333333"/>
        </w:rPr>
      </w:pPr>
      <w:bookmarkStart w:id="251" w:name="dst100276"/>
      <w:bookmarkEnd w:id="251"/>
      <w:r>
        <w:rPr>
          <w:rStyle w:val="blk"/>
          <w:rFonts w:ascii="Arial" w:hAnsi="Arial" w:cs="Arial"/>
          <w:color w:val="333333"/>
        </w:rPr>
        <w:t>В случаях изменения фамилии, имени, отчества осуществляется переоформление полиса.</w:t>
      </w:r>
    </w:p>
    <w:p w:rsidR="00DA4B42" w:rsidRDefault="00DA4B42" w:rsidP="00DA4B42">
      <w:pPr>
        <w:shd w:val="clear" w:color="auto" w:fill="FFFFFF"/>
        <w:spacing w:line="290" w:lineRule="atLeast"/>
        <w:ind w:firstLine="540"/>
        <w:jc w:val="both"/>
        <w:rPr>
          <w:rFonts w:ascii="Arial" w:hAnsi="Arial" w:cs="Arial"/>
          <w:color w:val="333333"/>
        </w:rPr>
      </w:pPr>
      <w:bookmarkStart w:id="252" w:name="dst100277"/>
      <w:bookmarkEnd w:id="252"/>
      <w:r>
        <w:rPr>
          <w:rStyle w:val="blk"/>
          <w:rFonts w:ascii="Arial" w:hAnsi="Arial" w:cs="Arial"/>
          <w:color w:val="333333"/>
        </w:rPr>
        <w:t>61. Переоформление полиса осуществляется также в случаях:</w:t>
      </w:r>
    </w:p>
    <w:p w:rsidR="00DA4B42" w:rsidRDefault="00DA4B42" w:rsidP="00DA4B42">
      <w:pPr>
        <w:shd w:val="clear" w:color="auto" w:fill="FFFFFF"/>
        <w:spacing w:line="290" w:lineRule="atLeast"/>
        <w:ind w:firstLine="540"/>
        <w:jc w:val="both"/>
        <w:rPr>
          <w:rFonts w:ascii="Arial" w:hAnsi="Arial" w:cs="Arial"/>
          <w:color w:val="333333"/>
        </w:rPr>
      </w:pPr>
      <w:bookmarkStart w:id="253" w:name="dst100278"/>
      <w:bookmarkEnd w:id="253"/>
      <w:r>
        <w:rPr>
          <w:rStyle w:val="blk"/>
          <w:rFonts w:ascii="Arial" w:hAnsi="Arial" w:cs="Arial"/>
          <w:color w:val="333333"/>
        </w:rPr>
        <w:t>1) изменения даты рождения и пола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54" w:name="dst100279"/>
      <w:bookmarkEnd w:id="254"/>
      <w:r>
        <w:rPr>
          <w:rStyle w:val="blk"/>
          <w:rFonts w:ascii="Arial" w:hAnsi="Arial" w:cs="Arial"/>
          <w:color w:val="333333"/>
        </w:rPr>
        <w:t>2) установления неточности или ошибочности сведений, содержащихся в полисе;</w:t>
      </w:r>
    </w:p>
    <w:p w:rsidR="00DA4B42" w:rsidRDefault="00DA4B42" w:rsidP="00DA4B42">
      <w:pPr>
        <w:shd w:val="clear" w:color="auto" w:fill="FFFFFF"/>
        <w:spacing w:line="290" w:lineRule="atLeast"/>
        <w:ind w:firstLine="540"/>
        <w:jc w:val="both"/>
        <w:rPr>
          <w:rFonts w:ascii="Arial" w:hAnsi="Arial" w:cs="Arial"/>
          <w:color w:val="333333"/>
        </w:rPr>
      </w:pPr>
      <w:bookmarkStart w:id="255" w:name="dst100280"/>
      <w:bookmarkEnd w:id="255"/>
      <w:r>
        <w:rPr>
          <w:rStyle w:val="blk"/>
          <w:rFonts w:ascii="Arial" w:hAnsi="Arial" w:cs="Arial"/>
          <w:color w:val="333333"/>
        </w:rPr>
        <w:t>3) необходимости продления действия полиса гражданам, указанным в </w:t>
      </w:r>
      <w:hyperlink r:id="rId137" w:anchor="dst100227" w:history="1">
        <w:r>
          <w:rPr>
            <w:rStyle w:val="a5"/>
            <w:rFonts w:ascii="Arial" w:hAnsi="Arial" w:cs="Arial"/>
            <w:color w:val="666699"/>
            <w:u w:val="none"/>
          </w:rPr>
          <w:t>пунктах 38</w:t>
        </w:r>
      </w:hyperlink>
      <w:r>
        <w:rPr>
          <w:rStyle w:val="blk"/>
          <w:rFonts w:ascii="Arial" w:hAnsi="Arial" w:cs="Arial"/>
          <w:color w:val="333333"/>
        </w:rPr>
        <w:t> - </w:t>
      </w:r>
      <w:hyperlink r:id="rId138" w:anchor="dst100231" w:history="1">
        <w:r>
          <w:rPr>
            <w:rStyle w:val="a5"/>
            <w:rFonts w:ascii="Arial" w:hAnsi="Arial" w:cs="Arial"/>
            <w:color w:val="666699"/>
            <w:u w:val="none"/>
          </w:rPr>
          <w:t>42</w:t>
        </w:r>
      </w:hyperlink>
      <w:r>
        <w:rPr>
          <w:rStyle w:val="blk"/>
          <w:rFonts w:ascii="Arial" w:hAnsi="Arial" w:cs="Arial"/>
          <w:color w:val="333333"/>
        </w:rPr>
        <w:t> настоящих Правил, при сохранении у них права на обязательное медицинское страхование в следующем календарном году.</w:t>
      </w:r>
    </w:p>
    <w:p w:rsidR="00DA4B42" w:rsidRDefault="00DA4B42" w:rsidP="00DA4B42">
      <w:pPr>
        <w:shd w:val="clear" w:color="auto" w:fill="FFFFFF"/>
        <w:spacing w:line="290" w:lineRule="atLeast"/>
        <w:ind w:firstLine="540"/>
        <w:jc w:val="both"/>
        <w:rPr>
          <w:rFonts w:ascii="Arial" w:hAnsi="Arial" w:cs="Arial"/>
          <w:color w:val="333333"/>
        </w:rPr>
      </w:pPr>
      <w:bookmarkStart w:id="256" w:name="dst100281"/>
      <w:bookmarkEnd w:id="256"/>
      <w:r>
        <w:rPr>
          <w:rStyle w:val="blk"/>
          <w:rFonts w:ascii="Arial" w:hAnsi="Arial" w:cs="Arial"/>
          <w:color w:val="333333"/>
        </w:rPr>
        <w:t>62. Переоформление полиса осуществляется по заявлению застрахованного лица о переоформлении. Переоформление полиса осуществляется при предъявлении документов, подтверждающих изменения.</w:t>
      </w:r>
    </w:p>
    <w:p w:rsidR="00DA4B42" w:rsidRDefault="00DA4B42" w:rsidP="00DA4B42">
      <w:pPr>
        <w:shd w:val="clear" w:color="auto" w:fill="FFFFFF"/>
        <w:spacing w:line="290" w:lineRule="atLeast"/>
        <w:ind w:firstLine="540"/>
        <w:jc w:val="both"/>
        <w:rPr>
          <w:rFonts w:ascii="Arial" w:hAnsi="Arial" w:cs="Arial"/>
          <w:color w:val="333333"/>
        </w:rPr>
      </w:pPr>
      <w:bookmarkStart w:id="257" w:name="dst100282"/>
      <w:bookmarkEnd w:id="257"/>
      <w:r>
        <w:rPr>
          <w:rStyle w:val="blk"/>
          <w:rFonts w:ascii="Arial" w:hAnsi="Arial" w:cs="Arial"/>
          <w:color w:val="333333"/>
        </w:rPr>
        <w:t>63. Выдача дубликата полиса осуществляется по заявлению застрахованного лица о выдаче дубликата полиса, в случаях:</w:t>
      </w:r>
    </w:p>
    <w:p w:rsidR="00DA4B42" w:rsidRDefault="00DA4B42" w:rsidP="00DA4B42">
      <w:pPr>
        <w:shd w:val="clear" w:color="auto" w:fill="FFFFFF"/>
        <w:spacing w:line="290" w:lineRule="atLeast"/>
        <w:ind w:firstLine="540"/>
        <w:jc w:val="both"/>
        <w:rPr>
          <w:rFonts w:ascii="Arial" w:hAnsi="Arial" w:cs="Arial"/>
          <w:color w:val="333333"/>
        </w:rPr>
      </w:pPr>
      <w:bookmarkStart w:id="258" w:name="dst100283"/>
      <w:bookmarkEnd w:id="258"/>
      <w:r>
        <w:rPr>
          <w:rStyle w:val="blk"/>
          <w:rFonts w:ascii="Arial" w:hAnsi="Arial" w:cs="Arial"/>
          <w:color w:val="333333"/>
        </w:rPr>
        <w:t>1) ветхости и непригодности полиса для дальнейшего использования (утрата частей документа, разрывы, частичное или полное выцветание текста, механическое повреждение электронного полиса и другие);</w:t>
      </w:r>
    </w:p>
    <w:p w:rsidR="00DA4B42" w:rsidRDefault="00DA4B42" w:rsidP="00DA4B42">
      <w:pPr>
        <w:shd w:val="clear" w:color="auto" w:fill="FFFFFF"/>
        <w:spacing w:line="290" w:lineRule="atLeast"/>
        <w:ind w:firstLine="540"/>
        <w:jc w:val="both"/>
        <w:rPr>
          <w:rFonts w:ascii="Arial" w:hAnsi="Arial" w:cs="Arial"/>
          <w:color w:val="333333"/>
        </w:rPr>
      </w:pPr>
      <w:bookmarkStart w:id="259" w:name="dst100284"/>
      <w:bookmarkEnd w:id="259"/>
      <w:r>
        <w:rPr>
          <w:rStyle w:val="blk"/>
          <w:rFonts w:ascii="Arial" w:hAnsi="Arial" w:cs="Arial"/>
          <w:color w:val="333333"/>
        </w:rPr>
        <w:t>2) утери полиса.</w:t>
      </w:r>
    </w:p>
    <w:p w:rsidR="00DA4B42" w:rsidRDefault="00DA4B42" w:rsidP="00DA4B42">
      <w:pPr>
        <w:shd w:val="clear" w:color="auto" w:fill="FFFFFF"/>
        <w:spacing w:line="290" w:lineRule="atLeast"/>
        <w:ind w:firstLine="540"/>
        <w:jc w:val="both"/>
        <w:rPr>
          <w:rFonts w:ascii="Arial" w:hAnsi="Arial" w:cs="Arial"/>
          <w:color w:val="333333"/>
        </w:rPr>
      </w:pPr>
      <w:bookmarkStart w:id="260" w:name="dst100285"/>
      <w:bookmarkEnd w:id="260"/>
      <w:r>
        <w:rPr>
          <w:rStyle w:val="blk"/>
          <w:rFonts w:ascii="Arial" w:hAnsi="Arial" w:cs="Arial"/>
          <w:color w:val="333333"/>
        </w:rPr>
        <w:t>64. </w:t>
      </w:r>
      <w:hyperlink r:id="rId139" w:anchor="dst100265" w:history="1">
        <w:r>
          <w:rPr>
            <w:rStyle w:val="a5"/>
            <w:rFonts w:ascii="Arial" w:hAnsi="Arial" w:cs="Arial"/>
            <w:color w:val="666699"/>
            <w:u w:val="none"/>
          </w:rPr>
          <w:t>Заявление</w:t>
        </w:r>
      </w:hyperlink>
      <w:r>
        <w:rPr>
          <w:rStyle w:val="blk"/>
          <w:rFonts w:ascii="Arial" w:hAnsi="Arial" w:cs="Arial"/>
          <w:color w:val="333333"/>
        </w:rPr>
        <w:t> о выдаче дубликата полиса или переоформлении полиса должно содержать сведения, указанные в </w:t>
      </w:r>
      <w:hyperlink r:id="rId140" w:anchor="dst100033" w:history="1">
        <w:r>
          <w:rPr>
            <w:rStyle w:val="a5"/>
            <w:rFonts w:ascii="Arial" w:hAnsi="Arial" w:cs="Arial"/>
            <w:color w:val="666699"/>
            <w:u w:val="none"/>
          </w:rPr>
          <w:t>подпунктах 1</w:t>
        </w:r>
      </w:hyperlink>
      <w:r>
        <w:rPr>
          <w:rStyle w:val="blk"/>
          <w:rFonts w:ascii="Arial" w:hAnsi="Arial" w:cs="Arial"/>
          <w:color w:val="333333"/>
        </w:rPr>
        <w:t> - </w:t>
      </w:r>
      <w:hyperlink r:id="rId141" w:anchor="dst100051" w:history="1">
        <w:r>
          <w:rPr>
            <w:rStyle w:val="a5"/>
            <w:rFonts w:ascii="Arial" w:hAnsi="Arial" w:cs="Arial"/>
            <w:color w:val="666699"/>
            <w:u w:val="none"/>
          </w:rPr>
          <w:t>3</w:t>
        </w:r>
      </w:hyperlink>
      <w:r>
        <w:rPr>
          <w:rStyle w:val="blk"/>
          <w:rFonts w:ascii="Arial" w:hAnsi="Arial" w:cs="Arial"/>
          <w:color w:val="333333"/>
        </w:rPr>
        <w:t> и </w:t>
      </w:r>
      <w:hyperlink r:id="rId142" w:anchor="dst100053" w:history="1">
        <w:r>
          <w:rPr>
            <w:rStyle w:val="a5"/>
            <w:rFonts w:ascii="Arial" w:hAnsi="Arial" w:cs="Arial"/>
            <w:color w:val="666699"/>
            <w:u w:val="none"/>
          </w:rPr>
          <w:t>5 пункта 6</w:t>
        </w:r>
      </w:hyperlink>
      <w:r>
        <w:rPr>
          <w:rStyle w:val="blk"/>
          <w:rFonts w:ascii="Arial" w:hAnsi="Arial" w:cs="Arial"/>
          <w:color w:val="333333"/>
        </w:rPr>
        <w:t>настоящих Правил.</w:t>
      </w:r>
    </w:p>
    <w:p w:rsidR="00DA4B42" w:rsidRDefault="00DA4B42" w:rsidP="00DA4B42">
      <w:pPr>
        <w:shd w:val="clear" w:color="auto" w:fill="FFFFFF"/>
        <w:spacing w:line="290" w:lineRule="atLeast"/>
        <w:ind w:firstLine="540"/>
        <w:jc w:val="both"/>
        <w:rPr>
          <w:rFonts w:ascii="Arial" w:hAnsi="Arial" w:cs="Arial"/>
          <w:color w:val="333333"/>
        </w:rPr>
      </w:pPr>
      <w:bookmarkStart w:id="261" w:name="dst100286"/>
      <w:bookmarkEnd w:id="261"/>
      <w:r>
        <w:rPr>
          <w:rStyle w:val="blk"/>
          <w:rFonts w:ascii="Arial" w:hAnsi="Arial" w:cs="Arial"/>
          <w:color w:val="333333"/>
        </w:rPr>
        <w:t>65. Заявления о выдаче дубликата полиса или переоформлении полиса подаются в соответствии с </w:t>
      </w:r>
      <w:hyperlink r:id="rId143" w:anchor="dst100059" w:history="1">
        <w:r>
          <w:rPr>
            <w:rStyle w:val="a5"/>
            <w:rFonts w:ascii="Arial" w:hAnsi="Arial" w:cs="Arial"/>
            <w:color w:val="666699"/>
            <w:u w:val="none"/>
          </w:rPr>
          <w:t>пунктами 7</w:t>
        </w:r>
      </w:hyperlink>
      <w:r>
        <w:rPr>
          <w:rStyle w:val="blk"/>
          <w:rFonts w:ascii="Arial" w:hAnsi="Arial" w:cs="Arial"/>
          <w:color w:val="333333"/>
        </w:rPr>
        <w:t> и </w:t>
      </w:r>
      <w:hyperlink r:id="rId144" w:anchor="dst100065" w:history="1">
        <w:r>
          <w:rPr>
            <w:rStyle w:val="a5"/>
            <w:rFonts w:ascii="Arial" w:hAnsi="Arial" w:cs="Arial"/>
            <w:color w:val="666699"/>
            <w:u w:val="none"/>
          </w:rPr>
          <w:t>8</w:t>
        </w:r>
      </w:hyperlink>
      <w:r>
        <w:rPr>
          <w:rStyle w:val="blk"/>
          <w:rFonts w:ascii="Arial" w:hAnsi="Arial" w:cs="Arial"/>
          <w:color w:val="333333"/>
        </w:rPr>
        <w:t> настоящих Правил.</w:t>
      </w:r>
    </w:p>
    <w:p w:rsidR="00DA4B42" w:rsidRDefault="00DA4B42" w:rsidP="00DA4B42">
      <w:pPr>
        <w:shd w:val="clear" w:color="auto" w:fill="FFFFFF"/>
        <w:spacing w:line="290" w:lineRule="atLeast"/>
        <w:ind w:firstLine="540"/>
        <w:jc w:val="both"/>
        <w:rPr>
          <w:rFonts w:ascii="Arial" w:hAnsi="Arial" w:cs="Arial"/>
          <w:color w:val="333333"/>
        </w:rPr>
      </w:pPr>
      <w:bookmarkStart w:id="262" w:name="dst100287"/>
      <w:bookmarkEnd w:id="262"/>
      <w:r>
        <w:rPr>
          <w:rStyle w:val="blk"/>
          <w:rFonts w:ascii="Arial" w:hAnsi="Arial" w:cs="Arial"/>
          <w:color w:val="333333"/>
        </w:rPr>
        <w:t>66. Принятое заявление о выдаче дубликата полиса или переоформлении полиса заверяется подписью представителя страховой медицинской организации (иной организации), а также печатью страховой медицинской организации (иной организации), при наличии печати.</w:t>
      </w:r>
    </w:p>
    <w:p w:rsidR="00DA4B42" w:rsidRDefault="00DA4B42" w:rsidP="00DA4B42">
      <w:pPr>
        <w:shd w:val="clear" w:color="auto" w:fill="FFFFFF"/>
        <w:spacing w:line="290" w:lineRule="atLeast"/>
        <w:ind w:firstLine="540"/>
        <w:jc w:val="both"/>
        <w:rPr>
          <w:rFonts w:ascii="Arial" w:hAnsi="Arial" w:cs="Arial"/>
          <w:color w:val="333333"/>
        </w:rPr>
      </w:pPr>
      <w:bookmarkStart w:id="263" w:name="dst100288"/>
      <w:bookmarkEnd w:id="263"/>
      <w:r>
        <w:rPr>
          <w:rStyle w:val="blk"/>
          <w:rFonts w:ascii="Arial" w:hAnsi="Arial" w:cs="Arial"/>
          <w:color w:val="333333"/>
        </w:rPr>
        <w:t>67. Принятое заявление о выдаче дубликата полиса или переоформлении полиса, оформленное в электронном виде на Едином портале государственных и муниципальных услуг (функций), заверяется усиленной квалифицированной электронной подписью представителя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264" w:name="dst100289"/>
      <w:bookmarkEnd w:id="264"/>
      <w:r>
        <w:rPr>
          <w:rStyle w:val="blk"/>
          <w:rFonts w:ascii="Arial" w:hAnsi="Arial" w:cs="Arial"/>
          <w:color w:val="333333"/>
        </w:rPr>
        <w:lastRenderedPageBreak/>
        <w:t>68. В случае переоформления полиса, смерти застрахованного лица, приостановления действия полиса, а также окончания срока его действия территориальными фондами вносится соответствующая отметка в региональный сегмент единого регистра застрахованных лиц.</w:t>
      </w:r>
    </w:p>
    <w:p w:rsidR="00DA4B42" w:rsidRDefault="00DA4B42" w:rsidP="00DA4B42">
      <w:pPr>
        <w:shd w:val="clear" w:color="auto" w:fill="FFFFFF"/>
        <w:spacing w:line="290" w:lineRule="atLeast"/>
        <w:ind w:firstLine="540"/>
        <w:jc w:val="both"/>
        <w:rPr>
          <w:rFonts w:ascii="Arial" w:hAnsi="Arial" w:cs="Arial"/>
          <w:color w:val="333333"/>
        </w:rPr>
      </w:pPr>
      <w:bookmarkStart w:id="265" w:name="dst100290"/>
      <w:bookmarkEnd w:id="265"/>
      <w:r>
        <w:rPr>
          <w:rStyle w:val="blk"/>
          <w:rFonts w:ascii="Arial" w:hAnsi="Arial" w:cs="Arial"/>
          <w:color w:val="333333"/>
        </w:rP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266" w:name="dst100291"/>
      <w:bookmarkEnd w:id="266"/>
      <w:r>
        <w:rPr>
          <w:rStyle w:val="blk"/>
          <w:rFonts w:ascii="Arial" w:hAnsi="Arial" w:cs="Arial"/>
          <w:color w:val="333333"/>
        </w:rPr>
        <w:t>70. Выдача полисов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DA4B42" w:rsidRDefault="00DA4B42" w:rsidP="00DA4B42">
      <w:pPr>
        <w:shd w:val="clear" w:color="auto" w:fill="FFFFFF"/>
        <w:spacing w:line="290" w:lineRule="atLeast"/>
        <w:ind w:firstLine="540"/>
        <w:jc w:val="both"/>
        <w:rPr>
          <w:rFonts w:ascii="Arial" w:hAnsi="Arial" w:cs="Arial"/>
          <w:color w:val="333333"/>
        </w:rPr>
      </w:pPr>
      <w:bookmarkStart w:id="267" w:name="dst100292"/>
      <w:bookmarkEnd w:id="267"/>
      <w:r>
        <w:rPr>
          <w:rStyle w:val="blk"/>
          <w:rFonts w:ascii="Arial" w:hAnsi="Arial" w:cs="Arial"/>
          <w:color w:val="333333"/>
        </w:rPr>
        <w:t>Для передвижения лиц с ограниченными возможностями, включая инвалидов, помещения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DA4B42" w:rsidRDefault="00DA4B42" w:rsidP="00DA4B42">
      <w:pPr>
        <w:shd w:val="clear" w:color="auto" w:fill="FFFFFF"/>
        <w:spacing w:line="290" w:lineRule="atLeast"/>
        <w:ind w:firstLine="540"/>
        <w:jc w:val="both"/>
        <w:rPr>
          <w:rFonts w:ascii="Arial" w:hAnsi="Arial" w:cs="Arial"/>
          <w:color w:val="333333"/>
        </w:rPr>
      </w:pPr>
      <w:bookmarkStart w:id="268" w:name="dst100293"/>
      <w:bookmarkEnd w:id="268"/>
      <w:r>
        <w:rPr>
          <w:rStyle w:val="blk"/>
          <w:rFonts w:ascii="Arial" w:hAnsi="Arial" w:cs="Arial"/>
          <w:color w:val="333333"/>
        </w:rPr>
        <w:t>Страховые медицинские организации (иные организации) могут организовать выдачу полисов в месте нахождения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269" w:name="dst100294"/>
      <w:bookmarkEnd w:id="269"/>
      <w:r>
        <w:rPr>
          <w:rStyle w:val="blk"/>
          <w:rFonts w:ascii="Arial" w:hAnsi="Arial" w:cs="Arial"/>
          <w:color w:val="333333"/>
        </w:rPr>
        <w:t>71. Страховые медицинские организации (иные организации) обязаны ознакомить застрахованных лиц, получающих полис, с настоящими Правилами, базовой программой обязательного медицинского страхования (далее - базовая программа), территориальной программой обязательного медицинского страхования (далее - территориальная программа), перечнем медицинских организаций, участвующих в сфере обязательного медицинского страхования в субъекте Российской Федерации. Одновременно с полисом застрахованному лицу страховая медицинская организация (иная организация) предоставляет информацию о правах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контактные телефоны территориального фонда и страховой медицинской организации, выдавшей полис, которая может доводиться до застрахованных лиц в виде печатных информационных материалов (памятки, брошюры).</w:t>
      </w:r>
    </w:p>
    <w:p w:rsidR="00DA4B42" w:rsidRDefault="00DA4B42" w:rsidP="00DA4B42">
      <w:pPr>
        <w:shd w:val="clear" w:color="auto" w:fill="FFFFFF"/>
        <w:spacing w:line="290" w:lineRule="atLeast"/>
        <w:ind w:firstLine="540"/>
        <w:jc w:val="both"/>
        <w:rPr>
          <w:rFonts w:ascii="Arial" w:hAnsi="Arial" w:cs="Arial"/>
          <w:color w:val="333333"/>
        </w:rPr>
      </w:pPr>
      <w:bookmarkStart w:id="270" w:name="dst100295"/>
      <w:bookmarkEnd w:id="270"/>
      <w:r>
        <w:rPr>
          <w:rStyle w:val="blk"/>
          <w:rFonts w:ascii="Arial" w:hAnsi="Arial" w:cs="Arial"/>
          <w:color w:val="333333"/>
        </w:rPr>
        <w:t>72. Территориальный фонд организует изготовление бланков временных свидетельств с учетом заявок страховых медицинских организаций, поданных в территориальный фонд, с обоснованием количества бланков.</w:t>
      </w:r>
    </w:p>
    <w:p w:rsidR="00DA4B42" w:rsidRDefault="00DA4B42" w:rsidP="00DA4B42">
      <w:pPr>
        <w:shd w:val="clear" w:color="auto" w:fill="FFFFFF"/>
        <w:spacing w:line="290" w:lineRule="atLeast"/>
        <w:ind w:firstLine="540"/>
        <w:jc w:val="both"/>
        <w:rPr>
          <w:rFonts w:ascii="Arial" w:hAnsi="Arial" w:cs="Arial"/>
          <w:color w:val="333333"/>
        </w:rPr>
      </w:pPr>
      <w:bookmarkStart w:id="271" w:name="dst100296"/>
      <w:bookmarkEnd w:id="271"/>
      <w:r>
        <w:rPr>
          <w:rStyle w:val="blk"/>
          <w:rFonts w:ascii="Arial" w:hAnsi="Arial" w:cs="Arial"/>
          <w:color w:val="333333"/>
        </w:rPr>
        <w:t>73. Бланки временных свидетельств учитываются как бланки строгой отчетности в случае оформления временного свидетельства в форме бумажного бланка.</w:t>
      </w:r>
    </w:p>
    <w:p w:rsidR="00DA4B42" w:rsidRDefault="00DA4B42" w:rsidP="00DA4B42">
      <w:pPr>
        <w:shd w:val="clear" w:color="auto" w:fill="FFFFFF"/>
        <w:spacing w:line="290" w:lineRule="atLeast"/>
        <w:ind w:firstLine="540"/>
        <w:jc w:val="both"/>
        <w:rPr>
          <w:rFonts w:ascii="Arial" w:hAnsi="Arial" w:cs="Arial"/>
          <w:color w:val="333333"/>
        </w:rPr>
      </w:pPr>
      <w:bookmarkStart w:id="272" w:name="dst100297"/>
      <w:bookmarkEnd w:id="272"/>
      <w:r>
        <w:rPr>
          <w:rStyle w:val="blk"/>
          <w:rFonts w:ascii="Arial" w:hAnsi="Arial" w:cs="Arial"/>
          <w:color w:val="333333"/>
        </w:rPr>
        <w:t xml:space="preserve">74. Испорченные, недействительные и невостребованные полисы и временные свидетельства хранятся в страховой медицинской организации в течение трех лет с даты приема заявления о выборе (замене) страховой медицинской организации и/или заявления о выдаче дубликата полиса или переоформлении полиса. По истечении срока хранения они подлежат списанию и уничтожению по решению комиссии по списанию и уничтожению полисов и временных свидетельств, признанных недействительными, создаваемой </w:t>
      </w:r>
      <w:r>
        <w:rPr>
          <w:rStyle w:val="blk"/>
          <w:rFonts w:ascii="Arial" w:hAnsi="Arial" w:cs="Arial"/>
          <w:color w:val="333333"/>
        </w:rPr>
        <w:lastRenderedPageBreak/>
        <w:t>приказом страховой медицинской организации, согласованным с территориальным фондом, с оформлением </w:t>
      </w:r>
      <w:hyperlink r:id="rId145" w:anchor="dst100363" w:history="1">
        <w:r>
          <w:rPr>
            <w:rStyle w:val="a5"/>
            <w:rFonts w:ascii="Arial" w:hAnsi="Arial" w:cs="Arial"/>
            <w:color w:val="666699"/>
            <w:u w:val="none"/>
          </w:rPr>
          <w:t>акта</w:t>
        </w:r>
      </w:hyperlink>
      <w:r>
        <w:rPr>
          <w:rStyle w:val="blk"/>
          <w:rFonts w:ascii="Arial" w:hAnsi="Arial" w:cs="Arial"/>
          <w:color w:val="333333"/>
        </w:rPr>
        <w:t> списания и уничтожения полисов и временных свидетельств, признанных недействительными или невостребованными.</w:t>
      </w:r>
    </w:p>
    <w:p w:rsidR="00DA4B42" w:rsidRDefault="00DA4B42" w:rsidP="00DA4B42">
      <w:pPr>
        <w:shd w:val="clear" w:color="auto" w:fill="FFFFFF"/>
        <w:spacing w:line="290" w:lineRule="atLeast"/>
        <w:ind w:firstLine="540"/>
        <w:jc w:val="both"/>
        <w:rPr>
          <w:rFonts w:ascii="Arial" w:hAnsi="Arial" w:cs="Arial"/>
          <w:color w:val="333333"/>
        </w:rPr>
      </w:pPr>
      <w:bookmarkStart w:id="273" w:name="dst100298"/>
      <w:bookmarkEnd w:id="273"/>
      <w:r>
        <w:rPr>
          <w:rStyle w:val="blk"/>
          <w:rFonts w:ascii="Arial" w:hAnsi="Arial" w:cs="Arial"/>
          <w:color w:val="333333"/>
        </w:rPr>
        <w:t>75. В состав комиссии по списанию и уничтожению полисов и временных свидетельств, признанных недействительными, включаются представители территориального фонда и страховой медицинской организации.</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V. Приостановление действия полиса обязательного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медицинского страхования и признание полиса обязательного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медицинского страхования недействительным</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274" w:name="dst100300"/>
      <w:bookmarkEnd w:id="274"/>
      <w:r>
        <w:rPr>
          <w:rStyle w:val="blk"/>
          <w:rFonts w:ascii="Arial" w:hAnsi="Arial" w:cs="Arial"/>
          <w:color w:val="333333"/>
        </w:rPr>
        <w:t>76. В соответствии с </w:t>
      </w:r>
      <w:hyperlink r:id="rId146" w:anchor="dst124" w:history="1">
        <w:r>
          <w:rPr>
            <w:rStyle w:val="a5"/>
            <w:rFonts w:ascii="Arial" w:hAnsi="Arial" w:cs="Arial"/>
            <w:color w:val="666699"/>
            <w:u w:val="none"/>
          </w:rPr>
          <w:t>частью 8 статьи 49</w:t>
        </w:r>
      </w:hyperlink>
      <w:r>
        <w:rPr>
          <w:rStyle w:val="blk"/>
          <w:rFonts w:ascii="Arial" w:hAnsi="Arial" w:cs="Arial"/>
          <w:color w:val="333333"/>
        </w:rPr>
        <w:t>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47" w:anchor="dst100554" w:history="1">
        <w:r>
          <w:rPr>
            <w:rStyle w:val="a5"/>
            <w:rFonts w:ascii="Arial" w:hAnsi="Arial" w:cs="Arial"/>
            <w:color w:val="666699"/>
            <w:u w:val="none"/>
          </w:rPr>
          <w:t>пунктами 1</w:t>
        </w:r>
      </w:hyperlink>
      <w:r>
        <w:rPr>
          <w:rStyle w:val="blk"/>
          <w:rFonts w:ascii="Arial" w:hAnsi="Arial" w:cs="Arial"/>
          <w:color w:val="333333"/>
        </w:rPr>
        <w:t> и </w:t>
      </w:r>
      <w:hyperlink r:id="rId148" w:anchor="dst100559" w:history="1">
        <w:r>
          <w:rPr>
            <w:rStyle w:val="a5"/>
            <w:rFonts w:ascii="Arial" w:hAnsi="Arial" w:cs="Arial"/>
            <w:color w:val="666699"/>
            <w:u w:val="none"/>
          </w:rPr>
          <w:t>6 части 2 статьи 44</w:t>
        </w:r>
      </w:hyperlink>
      <w:r>
        <w:rPr>
          <w:rStyle w:val="blk"/>
          <w:rFonts w:ascii="Arial" w:hAnsi="Arial" w:cs="Arial"/>
          <w:color w:val="333333"/>
        </w:rPr>
        <w:t> Федерального закона, и информацию о начале, сроке и окончании военной службы.</w:t>
      </w:r>
    </w:p>
    <w:p w:rsidR="00DA4B42" w:rsidRDefault="00DA4B42" w:rsidP="00DA4B42">
      <w:pPr>
        <w:shd w:val="clear" w:color="auto" w:fill="FFFFFF"/>
        <w:spacing w:line="290" w:lineRule="atLeast"/>
        <w:ind w:firstLine="540"/>
        <w:jc w:val="both"/>
        <w:rPr>
          <w:rFonts w:ascii="Arial" w:hAnsi="Arial" w:cs="Arial"/>
          <w:color w:val="333333"/>
        </w:rPr>
      </w:pPr>
      <w:bookmarkStart w:id="275" w:name="dst100301"/>
      <w:bookmarkEnd w:id="275"/>
      <w:r>
        <w:rPr>
          <w:rStyle w:val="blk"/>
          <w:rFonts w:ascii="Arial" w:hAnsi="Arial" w:cs="Arial"/>
          <w:color w:val="333333"/>
        </w:rPr>
        <w:t>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r:id="rId149" w:anchor="dst100300" w:history="1">
        <w:r>
          <w:rPr>
            <w:rStyle w:val="a5"/>
            <w:rFonts w:ascii="Arial" w:hAnsi="Arial" w:cs="Arial"/>
            <w:color w:val="666699"/>
            <w:u w:val="none"/>
          </w:rPr>
          <w:t>пункте 76</w:t>
        </w:r>
      </w:hyperlink>
      <w:r>
        <w:rPr>
          <w:rStyle w:val="blk"/>
          <w:rFonts w:ascii="Arial" w:hAnsi="Arial" w:cs="Arial"/>
          <w:color w:val="333333"/>
        </w:rPr>
        <w:t>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rsidR="00DA4B42" w:rsidRDefault="00DA4B42" w:rsidP="00DA4B42">
      <w:pPr>
        <w:shd w:val="clear" w:color="auto" w:fill="FFFFFF"/>
        <w:spacing w:line="290" w:lineRule="atLeast"/>
        <w:ind w:firstLine="540"/>
        <w:jc w:val="both"/>
        <w:rPr>
          <w:rFonts w:ascii="Arial" w:hAnsi="Arial" w:cs="Arial"/>
          <w:color w:val="333333"/>
        </w:rPr>
      </w:pPr>
      <w:bookmarkStart w:id="276" w:name="dst100302"/>
      <w:bookmarkEnd w:id="276"/>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277" w:name="dst100303"/>
      <w:bookmarkEnd w:id="277"/>
      <w:r>
        <w:rPr>
          <w:rStyle w:val="blk"/>
          <w:rFonts w:ascii="Arial" w:hAnsi="Arial" w:cs="Arial"/>
          <w:color w:val="333333"/>
        </w:rPr>
        <w:t>&lt;6&gt; </w:t>
      </w:r>
      <w:hyperlink r:id="rId150" w:anchor="dst0" w:history="1">
        <w:r>
          <w:rPr>
            <w:rStyle w:val="a5"/>
            <w:rFonts w:ascii="Arial" w:hAnsi="Arial" w:cs="Arial"/>
            <w:color w:val="666699"/>
            <w:u w:val="none"/>
          </w:rPr>
          <w:t>Приказ</w:t>
        </w:r>
      </w:hyperlink>
      <w:r>
        <w:rPr>
          <w:rStyle w:val="blk"/>
          <w:rFonts w:ascii="Arial" w:hAnsi="Arial" w:cs="Arial"/>
          <w:color w:val="333333"/>
        </w:rPr>
        <w:t> Министерства здравоохранения и социального развития Российской Федерации от 25 января 2011 г. N 29н "Об утверждении порядка ведения персонифицированного учета в сфере обязательного медицинского страхования" (зарегистрирован Министерством юстиции Российской Федерации 8 февраля 2011 г., регистрационный N 19742) с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регистрационный N 45494) и от 15 января 2019 г. N 12н (зарегистрирован Министерством юстиции Российской Федерации 29 января 2019 г., регистрационный N 53618).</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278" w:name="dst100304"/>
      <w:bookmarkEnd w:id="278"/>
      <w:r>
        <w:rPr>
          <w:rStyle w:val="blk"/>
          <w:rFonts w:ascii="Arial" w:hAnsi="Arial" w:cs="Arial"/>
          <w:color w:val="333333"/>
        </w:rPr>
        <w:t>78. Страховая медицинская организация, принявшая от застрахованного лица, указанного в </w:t>
      </w:r>
      <w:hyperlink r:id="rId151" w:anchor="dst126" w:history="1">
        <w:r>
          <w:rPr>
            <w:rStyle w:val="a5"/>
            <w:rFonts w:ascii="Arial" w:hAnsi="Arial" w:cs="Arial"/>
            <w:color w:val="666699"/>
            <w:u w:val="none"/>
          </w:rPr>
          <w:t>части 1 статьи 49.1</w:t>
        </w:r>
      </w:hyperlink>
      <w:r>
        <w:rPr>
          <w:rStyle w:val="blk"/>
          <w:rFonts w:ascii="Arial" w:hAnsi="Arial" w:cs="Arial"/>
          <w:color w:val="333333"/>
        </w:rPr>
        <w:t> Федерального закона (за исключением проходящих военную службу по призыву), заявление о сдаче (утрате) полиса, не позднее одного рабочего дня, следующего за днем обращения застрахованного лица с заявлением о сдаче (утрате) полиса, передает сведения о застрахованном лице, указанные в </w:t>
      </w:r>
      <w:hyperlink r:id="rId152" w:anchor="dst100150" w:history="1">
        <w:r>
          <w:rPr>
            <w:rStyle w:val="a5"/>
            <w:rFonts w:ascii="Arial" w:hAnsi="Arial" w:cs="Arial"/>
            <w:color w:val="666699"/>
            <w:u w:val="none"/>
          </w:rPr>
          <w:t>пункте 26</w:t>
        </w:r>
      </w:hyperlink>
      <w:r>
        <w:rPr>
          <w:rStyle w:val="blk"/>
          <w:rFonts w:ascii="Arial" w:hAnsi="Arial" w:cs="Arial"/>
          <w:color w:val="333333"/>
        </w:rPr>
        <w:t>настоящих Правил, в территориальный фонд.</w:t>
      </w:r>
    </w:p>
    <w:p w:rsidR="00DA4B42" w:rsidRDefault="00DA4B42" w:rsidP="00DA4B42">
      <w:pPr>
        <w:shd w:val="clear" w:color="auto" w:fill="FFFFFF"/>
        <w:spacing w:line="290" w:lineRule="atLeast"/>
        <w:ind w:firstLine="540"/>
        <w:jc w:val="both"/>
        <w:rPr>
          <w:rFonts w:ascii="Arial" w:hAnsi="Arial" w:cs="Arial"/>
          <w:color w:val="333333"/>
        </w:rPr>
      </w:pPr>
      <w:bookmarkStart w:id="279" w:name="dst100305"/>
      <w:bookmarkEnd w:id="279"/>
      <w:r>
        <w:rPr>
          <w:rStyle w:val="blk"/>
          <w:rFonts w:ascii="Arial" w:hAnsi="Arial" w:cs="Arial"/>
          <w:color w:val="333333"/>
        </w:rPr>
        <w:t>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r:id="rId153" w:anchor="dst100150" w:history="1">
        <w:r>
          <w:rPr>
            <w:rStyle w:val="a5"/>
            <w:rFonts w:ascii="Arial" w:hAnsi="Arial" w:cs="Arial"/>
            <w:color w:val="666699"/>
            <w:u w:val="none"/>
          </w:rPr>
          <w:t>пункте 26</w:t>
        </w:r>
      </w:hyperlink>
      <w:r>
        <w:rPr>
          <w:rStyle w:val="blk"/>
          <w:rFonts w:ascii="Arial" w:hAnsi="Arial" w:cs="Arial"/>
          <w:color w:val="333333"/>
        </w:rPr>
        <w:t> настоящих Правил, и обеспечивает отражение данных сведений в региональном сегменте единого регистра застрахованных лиц.</w:t>
      </w:r>
    </w:p>
    <w:p w:rsidR="00DA4B42" w:rsidRDefault="00DA4B42" w:rsidP="00DA4B42">
      <w:pPr>
        <w:shd w:val="clear" w:color="auto" w:fill="FFFFFF"/>
        <w:spacing w:line="290" w:lineRule="atLeast"/>
        <w:ind w:firstLine="540"/>
        <w:jc w:val="both"/>
        <w:rPr>
          <w:rFonts w:ascii="Arial" w:hAnsi="Arial" w:cs="Arial"/>
          <w:color w:val="333333"/>
        </w:rPr>
      </w:pPr>
      <w:bookmarkStart w:id="280" w:name="dst100306"/>
      <w:bookmarkEnd w:id="280"/>
      <w:r>
        <w:rPr>
          <w:rStyle w:val="blk"/>
          <w:rFonts w:ascii="Arial" w:hAnsi="Arial" w:cs="Arial"/>
          <w:color w:val="333333"/>
        </w:rPr>
        <w:lastRenderedPageBreak/>
        <w:t>79. В соответствии с </w:t>
      </w:r>
      <w:hyperlink r:id="rId154" w:anchor="dst118" w:history="1">
        <w:r>
          <w:rPr>
            <w:rStyle w:val="a5"/>
            <w:rFonts w:ascii="Arial" w:hAnsi="Arial" w:cs="Arial"/>
            <w:color w:val="666699"/>
            <w:u w:val="none"/>
          </w:rPr>
          <w:t>частью 6 статьи 49</w:t>
        </w:r>
      </w:hyperlink>
      <w:r>
        <w:rPr>
          <w:rStyle w:val="blk"/>
          <w:rFonts w:ascii="Arial" w:hAnsi="Arial" w:cs="Arial"/>
          <w:color w:val="333333"/>
        </w:rPr>
        <w:t> Федерального закона федеральный орган исполнительной власти в сфере внутренних дел передает в Федеральный фонд сведения, предусмотренные </w:t>
      </w:r>
      <w:hyperlink r:id="rId155" w:anchor="dst100554" w:history="1">
        <w:r>
          <w:rPr>
            <w:rStyle w:val="a5"/>
            <w:rFonts w:ascii="Arial" w:hAnsi="Arial" w:cs="Arial"/>
            <w:color w:val="666699"/>
            <w:u w:val="none"/>
          </w:rPr>
          <w:t>пунктами 1</w:t>
        </w:r>
      </w:hyperlink>
      <w:r>
        <w:rPr>
          <w:rStyle w:val="blk"/>
          <w:rFonts w:ascii="Arial" w:hAnsi="Arial" w:cs="Arial"/>
          <w:color w:val="333333"/>
        </w:rPr>
        <w:t> и </w:t>
      </w:r>
      <w:hyperlink r:id="rId156" w:anchor="dst100559" w:history="1">
        <w:r>
          <w:rPr>
            <w:rStyle w:val="a5"/>
            <w:rFonts w:ascii="Arial" w:hAnsi="Arial" w:cs="Arial"/>
            <w:color w:val="666699"/>
            <w:u w:val="none"/>
          </w:rPr>
          <w:t>6 части 2 статьи 44</w:t>
        </w:r>
      </w:hyperlink>
      <w:r>
        <w:rPr>
          <w:rStyle w:val="blk"/>
          <w:rFonts w:ascii="Arial" w:hAnsi="Arial" w:cs="Arial"/>
          <w:color w:val="333333"/>
        </w:rPr>
        <w:t> Федерального закона:</w:t>
      </w:r>
    </w:p>
    <w:p w:rsidR="00DA4B42" w:rsidRDefault="00DA4B42" w:rsidP="00DA4B42">
      <w:pPr>
        <w:shd w:val="clear" w:color="auto" w:fill="FFFFFF"/>
        <w:spacing w:line="290" w:lineRule="atLeast"/>
        <w:ind w:firstLine="540"/>
        <w:jc w:val="both"/>
        <w:rPr>
          <w:rFonts w:ascii="Arial" w:hAnsi="Arial" w:cs="Arial"/>
          <w:color w:val="333333"/>
        </w:rPr>
      </w:pPr>
      <w:bookmarkStart w:id="281" w:name="dst100307"/>
      <w:bookmarkEnd w:id="281"/>
      <w:r>
        <w:rPr>
          <w:rStyle w:val="blk"/>
          <w:rFonts w:ascii="Arial" w:hAnsi="Arial" w:cs="Arial"/>
          <w:color w:val="333333"/>
        </w:rPr>
        <w:t>1) о лицах, гражданство Российской Федерации которых прекращено;</w:t>
      </w:r>
    </w:p>
    <w:p w:rsidR="00DA4B42" w:rsidRDefault="00DA4B42" w:rsidP="00DA4B42">
      <w:pPr>
        <w:shd w:val="clear" w:color="auto" w:fill="FFFFFF"/>
        <w:spacing w:line="290" w:lineRule="atLeast"/>
        <w:ind w:firstLine="540"/>
        <w:jc w:val="both"/>
        <w:rPr>
          <w:rFonts w:ascii="Arial" w:hAnsi="Arial" w:cs="Arial"/>
          <w:color w:val="333333"/>
        </w:rPr>
      </w:pPr>
      <w:bookmarkStart w:id="282" w:name="dst100308"/>
      <w:bookmarkEnd w:id="282"/>
      <w:r>
        <w:rPr>
          <w:rStyle w:val="blk"/>
          <w:rFonts w:ascii="Arial" w:hAnsi="Arial" w:cs="Arial"/>
          <w:color w:val="333333"/>
        </w:rPr>
        <w:t>2) об иностранных гражданах, лицах без гражданства, в отношении которых аннулирован вид на жительство в соответствии с Федеральным </w:t>
      </w:r>
      <w:hyperlink r:id="rId157" w:anchor="dst0" w:history="1">
        <w:r>
          <w:rPr>
            <w:rStyle w:val="a5"/>
            <w:rFonts w:ascii="Arial" w:hAnsi="Arial" w:cs="Arial"/>
            <w:color w:val="666699"/>
            <w:u w:val="none"/>
          </w:rPr>
          <w:t>законом</w:t>
        </w:r>
      </w:hyperlink>
      <w:r>
        <w:rPr>
          <w:rStyle w:val="blk"/>
          <w:rFonts w:ascii="Arial" w:hAnsi="Arial" w:cs="Arial"/>
          <w:color w:val="333333"/>
        </w:rPr>
        <w:t> от 25 июля 2002 г. N 115-ФЗ "О правовом положении иностранных граждан в Российской Федерации" &lt;7&gt; (далее - Федеральный закон N 115-ФЗ);</w:t>
      </w:r>
    </w:p>
    <w:p w:rsidR="00DA4B42" w:rsidRDefault="00DA4B42" w:rsidP="00DA4B42">
      <w:pPr>
        <w:shd w:val="clear" w:color="auto" w:fill="FFFFFF"/>
        <w:spacing w:line="290" w:lineRule="atLeast"/>
        <w:ind w:firstLine="540"/>
        <w:jc w:val="both"/>
        <w:rPr>
          <w:rFonts w:ascii="Arial" w:hAnsi="Arial" w:cs="Arial"/>
          <w:color w:val="333333"/>
        </w:rPr>
      </w:pPr>
      <w:bookmarkStart w:id="283" w:name="dst100309"/>
      <w:bookmarkEnd w:id="283"/>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284" w:name="dst100310"/>
      <w:bookmarkEnd w:id="284"/>
      <w:r>
        <w:rPr>
          <w:rStyle w:val="blk"/>
          <w:rFonts w:ascii="Arial" w:hAnsi="Arial" w:cs="Arial"/>
          <w:color w:val="333333"/>
        </w:rPr>
        <w:t>&lt;7&gt;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ст. 50; N 13, ст. 1689; N 17, ст. 2318, 2321; N 27, ст. 3880; N 30, ст. 4590; N 47, ст. 6608; N 49, ст. 7043, 7061; N 50, ст. 7342, 7352; 2012, N 31, ст. 4322; N 47, ст. 6396, 6397; N 50, ст. 6967; N 53, ст. 7640, 7645; 2013, N 19, ст. 2309; N 19, ст.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 N 53, ст. 8433, 8454.</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285" w:name="dst100311"/>
      <w:bookmarkEnd w:id="285"/>
      <w:r>
        <w:rPr>
          <w:rStyle w:val="blk"/>
          <w:rFonts w:ascii="Arial" w:hAnsi="Arial" w:cs="Arial"/>
          <w:color w:val="333333"/>
        </w:rPr>
        <w:t>3) 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58" w:anchor="dst0" w:history="1">
        <w:r>
          <w:rPr>
            <w:rStyle w:val="a5"/>
            <w:rFonts w:ascii="Arial" w:hAnsi="Arial" w:cs="Arial"/>
            <w:color w:val="666699"/>
            <w:u w:val="none"/>
          </w:rPr>
          <w:t>законом</w:t>
        </w:r>
      </w:hyperlink>
      <w:r>
        <w:rPr>
          <w:rStyle w:val="blk"/>
          <w:rFonts w:ascii="Arial" w:hAnsi="Arial" w:cs="Arial"/>
          <w:color w:val="333333"/>
        </w:rPr>
        <w:t> N 115-ФЗ;</w:t>
      </w:r>
    </w:p>
    <w:p w:rsidR="00DA4B42" w:rsidRDefault="00DA4B42" w:rsidP="00DA4B42">
      <w:pPr>
        <w:shd w:val="clear" w:color="auto" w:fill="FFFFFF"/>
        <w:spacing w:line="290" w:lineRule="atLeast"/>
        <w:ind w:firstLine="540"/>
        <w:jc w:val="both"/>
        <w:rPr>
          <w:rFonts w:ascii="Arial" w:hAnsi="Arial" w:cs="Arial"/>
          <w:color w:val="333333"/>
        </w:rPr>
      </w:pPr>
      <w:bookmarkStart w:id="286" w:name="dst100312"/>
      <w:bookmarkEnd w:id="286"/>
      <w:r>
        <w:rPr>
          <w:rStyle w:val="blk"/>
          <w:rFonts w:ascii="Arial" w:hAnsi="Arial" w:cs="Arial"/>
          <w:color w:val="333333"/>
        </w:rPr>
        <w:t>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159" w:anchor="dst0" w:history="1">
        <w:r>
          <w:rPr>
            <w:rStyle w:val="a5"/>
            <w:rFonts w:ascii="Arial" w:hAnsi="Arial" w:cs="Arial"/>
            <w:color w:val="666699"/>
            <w:u w:val="none"/>
          </w:rPr>
          <w:t>законом</w:t>
        </w:r>
      </w:hyperlink>
      <w:r>
        <w:rPr>
          <w:rStyle w:val="blk"/>
          <w:rFonts w:ascii="Arial" w:hAnsi="Arial" w:cs="Arial"/>
          <w:color w:val="333333"/>
        </w:rPr>
        <w:t> "О беженцах".</w:t>
      </w:r>
    </w:p>
    <w:p w:rsidR="00DA4B42" w:rsidRDefault="00DA4B42" w:rsidP="00DA4B42">
      <w:pPr>
        <w:shd w:val="clear" w:color="auto" w:fill="FFFFFF"/>
        <w:spacing w:line="290" w:lineRule="atLeast"/>
        <w:ind w:firstLine="540"/>
        <w:jc w:val="both"/>
        <w:rPr>
          <w:rFonts w:ascii="Arial" w:hAnsi="Arial" w:cs="Arial"/>
          <w:color w:val="333333"/>
        </w:rPr>
      </w:pPr>
      <w:bookmarkStart w:id="287" w:name="dst100313"/>
      <w:bookmarkEnd w:id="287"/>
      <w:r>
        <w:rPr>
          <w:rStyle w:val="blk"/>
          <w:rFonts w:ascii="Arial" w:hAnsi="Arial" w:cs="Arial"/>
          <w:color w:val="333333"/>
        </w:rPr>
        <w:t>80. Территориальный фонд обеспечивает отражение сведений, указанных в </w:t>
      </w:r>
      <w:hyperlink r:id="rId160" w:anchor="dst100306" w:history="1">
        <w:r>
          <w:rPr>
            <w:rStyle w:val="a5"/>
            <w:rFonts w:ascii="Arial" w:hAnsi="Arial" w:cs="Arial"/>
            <w:color w:val="666699"/>
            <w:u w:val="none"/>
          </w:rPr>
          <w:t>пункте 79</w:t>
        </w:r>
      </w:hyperlink>
      <w:r>
        <w:rPr>
          <w:rStyle w:val="blk"/>
          <w:rFonts w:ascii="Arial" w:hAnsi="Arial" w:cs="Arial"/>
          <w:color w:val="333333"/>
        </w:rPr>
        <w:t> настоящих Правил, в региональном сегменте единого регистра застрахованных лиц в соответствии с </w:t>
      </w:r>
      <w:hyperlink r:id="rId161" w:anchor="dst100008" w:history="1">
        <w:r>
          <w:rPr>
            <w:rStyle w:val="a5"/>
            <w:rFonts w:ascii="Arial" w:hAnsi="Arial" w:cs="Arial"/>
            <w:color w:val="666699"/>
            <w:u w:val="none"/>
          </w:rPr>
          <w:t>порядком</w:t>
        </w:r>
      </w:hyperlink>
      <w:r>
        <w:rPr>
          <w:rStyle w:val="blk"/>
          <w:rFonts w:ascii="Arial" w:hAnsi="Arial" w:cs="Arial"/>
          <w:color w:val="333333"/>
        </w:rPr>
        <w:t> ведения персонифицированного учета и признает полис недействительным со дня поступления данных сведений.</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lastRenderedPageBreak/>
        <w:t>XIII. Порядок оказания видов медицинской помощи,</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установленных базовой программой обязательного медицинского</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страхования, застрахованным лицам за счет средств</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обязательного медицинского страхования в медицинских</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организациях, созданных в соответствии с законодательством</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Российской Федерации и находящихся за пределами территории</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Российской Федерации</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288" w:name="dst101065"/>
      <w:bookmarkEnd w:id="288"/>
      <w:r>
        <w:rPr>
          <w:rStyle w:val="blk"/>
          <w:rFonts w:ascii="Arial" w:hAnsi="Arial" w:cs="Arial"/>
          <w:color w:val="333333"/>
        </w:rP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289" w:name="dst101066"/>
      <w:bookmarkEnd w:id="289"/>
      <w:r>
        <w:rPr>
          <w:rStyle w:val="blk"/>
          <w:rFonts w:ascii="Arial" w:hAnsi="Arial" w:cs="Arial"/>
          <w:color w:val="333333"/>
        </w:rPr>
        <w:t>211. Медицинская помощь застрахованным лицам оказывается в соответствии с законодательством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290" w:name="dst101067"/>
      <w:bookmarkEnd w:id="290"/>
      <w:r>
        <w:rPr>
          <w:rStyle w:val="blk"/>
          <w:rFonts w:ascii="Arial" w:hAnsi="Arial" w:cs="Arial"/>
          <w:color w:val="333333"/>
        </w:rP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291" w:name="dst101068"/>
      <w:bookmarkEnd w:id="291"/>
      <w:r>
        <w:rPr>
          <w:rStyle w:val="blk"/>
          <w:rFonts w:ascii="Arial" w:hAnsi="Arial" w:cs="Arial"/>
          <w:color w:val="333333"/>
        </w:rP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292" w:name="dst101069"/>
      <w:bookmarkEnd w:id="292"/>
      <w:r>
        <w:rPr>
          <w:rStyle w:val="blk"/>
          <w:rFonts w:ascii="Arial" w:hAnsi="Arial" w:cs="Arial"/>
          <w:color w:val="333333"/>
        </w:rPr>
        <w:t>Реестр должен содержать следующую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293" w:name="dst101070"/>
      <w:bookmarkEnd w:id="293"/>
      <w:r>
        <w:rPr>
          <w:rStyle w:val="blk"/>
          <w:rFonts w:ascii="Arial" w:hAnsi="Arial" w:cs="Arial"/>
          <w:color w:val="333333"/>
        </w:rPr>
        <w:t>1) наименование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294" w:name="dst101071"/>
      <w:bookmarkEnd w:id="294"/>
      <w:r>
        <w:rPr>
          <w:rStyle w:val="blk"/>
          <w:rFonts w:ascii="Arial" w:hAnsi="Arial" w:cs="Arial"/>
          <w:color w:val="333333"/>
        </w:rPr>
        <w:t>2) идентификационные данные, присвоенные юридическому лицу налоговым органом;</w:t>
      </w:r>
    </w:p>
    <w:p w:rsidR="00DA4B42" w:rsidRDefault="00DA4B42" w:rsidP="00DA4B42">
      <w:pPr>
        <w:shd w:val="clear" w:color="auto" w:fill="FFFFFF"/>
        <w:spacing w:line="290" w:lineRule="atLeast"/>
        <w:ind w:firstLine="540"/>
        <w:jc w:val="both"/>
        <w:rPr>
          <w:rFonts w:ascii="Arial" w:hAnsi="Arial" w:cs="Arial"/>
          <w:color w:val="333333"/>
        </w:rPr>
      </w:pPr>
      <w:bookmarkStart w:id="295" w:name="dst101072"/>
      <w:bookmarkEnd w:id="295"/>
      <w:r>
        <w:rPr>
          <w:rStyle w:val="blk"/>
          <w:rFonts w:ascii="Arial" w:hAnsi="Arial" w:cs="Arial"/>
          <w:color w:val="333333"/>
        </w:rPr>
        <w:t>3) период, за который выставлен счет;</w:t>
      </w:r>
    </w:p>
    <w:p w:rsidR="00DA4B42" w:rsidRDefault="00DA4B42" w:rsidP="00DA4B42">
      <w:pPr>
        <w:shd w:val="clear" w:color="auto" w:fill="FFFFFF"/>
        <w:spacing w:line="290" w:lineRule="atLeast"/>
        <w:ind w:firstLine="540"/>
        <w:jc w:val="both"/>
        <w:rPr>
          <w:rFonts w:ascii="Arial" w:hAnsi="Arial" w:cs="Arial"/>
          <w:color w:val="333333"/>
        </w:rPr>
      </w:pPr>
      <w:bookmarkStart w:id="296" w:name="dst101073"/>
      <w:bookmarkEnd w:id="296"/>
      <w:r>
        <w:rPr>
          <w:rStyle w:val="blk"/>
          <w:rFonts w:ascii="Arial" w:hAnsi="Arial" w:cs="Arial"/>
          <w:color w:val="333333"/>
        </w:rPr>
        <w:t>4) наименование субъекта Российской Федерации, в котором застрахованному лицу выдан полис;</w:t>
      </w:r>
    </w:p>
    <w:p w:rsidR="00DA4B42" w:rsidRDefault="00DA4B42" w:rsidP="00DA4B42">
      <w:pPr>
        <w:shd w:val="clear" w:color="auto" w:fill="FFFFFF"/>
        <w:spacing w:line="290" w:lineRule="atLeast"/>
        <w:ind w:firstLine="540"/>
        <w:jc w:val="both"/>
        <w:rPr>
          <w:rFonts w:ascii="Arial" w:hAnsi="Arial" w:cs="Arial"/>
          <w:color w:val="333333"/>
        </w:rPr>
      </w:pPr>
      <w:bookmarkStart w:id="297" w:name="dst101074"/>
      <w:bookmarkEnd w:id="297"/>
      <w:r>
        <w:rPr>
          <w:rStyle w:val="blk"/>
          <w:rFonts w:ascii="Arial" w:hAnsi="Arial" w:cs="Arial"/>
          <w:color w:val="333333"/>
        </w:rPr>
        <w:t>5) номер позиции реестра;</w:t>
      </w:r>
    </w:p>
    <w:p w:rsidR="00DA4B42" w:rsidRDefault="00DA4B42" w:rsidP="00DA4B42">
      <w:pPr>
        <w:shd w:val="clear" w:color="auto" w:fill="FFFFFF"/>
        <w:spacing w:line="290" w:lineRule="atLeast"/>
        <w:ind w:firstLine="540"/>
        <w:jc w:val="both"/>
        <w:rPr>
          <w:rFonts w:ascii="Arial" w:hAnsi="Arial" w:cs="Arial"/>
          <w:color w:val="333333"/>
        </w:rPr>
      </w:pPr>
      <w:bookmarkStart w:id="298" w:name="dst101075"/>
      <w:bookmarkEnd w:id="298"/>
      <w:r>
        <w:rPr>
          <w:rStyle w:val="blk"/>
          <w:rFonts w:ascii="Arial" w:hAnsi="Arial" w:cs="Arial"/>
          <w:color w:val="333333"/>
        </w:rPr>
        <w:t>6) сведения о застрахованном лице:</w:t>
      </w:r>
    </w:p>
    <w:p w:rsidR="00DA4B42" w:rsidRDefault="00DA4B42" w:rsidP="00DA4B42">
      <w:pPr>
        <w:shd w:val="clear" w:color="auto" w:fill="FFFFFF"/>
        <w:spacing w:line="290" w:lineRule="atLeast"/>
        <w:ind w:firstLine="540"/>
        <w:jc w:val="both"/>
        <w:rPr>
          <w:rFonts w:ascii="Arial" w:hAnsi="Arial" w:cs="Arial"/>
          <w:color w:val="333333"/>
        </w:rPr>
      </w:pPr>
      <w:bookmarkStart w:id="299" w:name="dst101076"/>
      <w:bookmarkEnd w:id="299"/>
      <w:r>
        <w:rPr>
          <w:rStyle w:val="blk"/>
          <w:rFonts w:ascii="Arial" w:hAnsi="Arial" w:cs="Arial"/>
          <w:color w:val="333333"/>
        </w:rPr>
        <w:t>фамилию, имя, отчество (при наличии);</w:t>
      </w:r>
    </w:p>
    <w:p w:rsidR="00DA4B42" w:rsidRDefault="00DA4B42" w:rsidP="00DA4B42">
      <w:pPr>
        <w:shd w:val="clear" w:color="auto" w:fill="FFFFFF"/>
        <w:spacing w:line="290" w:lineRule="atLeast"/>
        <w:ind w:firstLine="540"/>
        <w:jc w:val="both"/>
        <w:rPr>
          <w:rFonts w:ascii="Arial" w:hAnsi="Arial" w:cs="Arial"/>
          <w:color w:val="333333"/>
        </w:rPr>
      </w:pPr>
      <w:bookmarkStart w:id="300" w:name="dst101077"/>
      <w:bookmarkEnd w:id="300"/>
      <w:r>
        <w:rPr>
          <w:rStyle w:val="blk"/>
          <w:rFonts w:ascii="Arial" w:hAnsi="Arial" w:cs="Arial"/>
          <w:color w:val="333333"/>
        </w:rPr>
        <w:t>пол;</w:t>
      </w:r>
    </w:p>
    <w:p w:rsidR="00DA4B42" w:rsidRDefault="00DA4B42" w:rsidP="00DA4B42">
      <w:pPr>
        <w:shd w:val="clear" w:color="auto" w:fill="FFFFFF"/>
        <w:spacing w:line="290" w:lineRule="atLeast"/>
        <w:ind w:firstLine="540"/>
        <w:jc w:val="both"/>
        <w:rPr>
          <w:rFonts w:ascii="Arial" w:hAnsi="Arial" w:cs="Arial"/>
          <w:color w:val="333333"/>
        </w:rPr>
      </w:pPr>
      <w:bookmarkStart w:id="301" w:name="dst101078"/>
      <w:bookmarkEnd w:id="301"/>
      <w:r>
        <w:rPr>
          <w:rStyle w:val="blk"/>
          <w:rFonts w:ascii="Arial" w:hAnsi="Arial" w:cs="Arial"/>
          <w:color w:val="333333"/>
        </w:rPr>
        <w:t>дату и место рождения;</w:t>
      </w:r>
    </w:p>
    <w:p w:rsidR="00DA4B42" w:rsidRDefault="00DA4B42" w:rsidP="00DA4B42">
      <w:pPr>
        <w:shd w:val="clear" w:color="auto" w:fill="FFFFFF"/>
        <w:spacing w:line="290" w:lineRule="atLeast"/>
        <w:ind w:firstLine="540"/>
        <w:jc w:val="both"/>
        <w:rPr>
          <w:rFonts w:ascii="Arial" w:hAnsi="Arial" w:cs="Arial"/>
          <w:color w:val="333333"/>
        </w:rPr>
      </w:pPr>
      <w:bookmarkStart w:id="302" w:name="dst101079"/>
      <w:bookmarkEnd w:id="302"/>
      <w:r>
        <w:rPr>
          <w:rStyle w:val="blk"/>
          <w:rFonts w:ascii="Arial" w:hAnsi="Arial" w:cs="Arial"/>
          <w:color w:val="333333"/>
        </w:rPr>
        <w:lastRenderedPageBreak/>
        <w:t>серию, номер документа, удостоверяющего личность, сведения о дате выдачи документа и выдавшем его органе;</w:t>
      </w:r>
    </w:p>
    <w:p w:rsidR="00DA4B42" w:rsidRDefault="00DA4B42" w:rsidP="00DA4B42">
      <w:pPr>
        <w:shd w:val="clear" w:color="auto" w:fill="FFFFFF"/>
        <w:spacing w:line="290" w:lineRule="atLeast"/>
        <w:ind w:firstLine="540"/>
        <w:jc w:val="both"/>
        <w:rPr>
          <w:rFonts w:ascii="Arial" w:hAnsi="Arial" w:cs="Arial"/>
          <w:color w:val="333333"/>
        </w:rPr>
      </w:pPr>
      <w:bookmarkStart w:id="303" w:name="dst101080"/>
      <w:bookmarkEnd w:id="303"/>
      <w:r>
        <w:rPr>
          <w:rStyle w:val="blk"/>
          <w:rFonts w:ascii="Arial" w:hAnsi="Arial" w:cs="Arial"/>
          <w:color w:val="333333"/>
        </w:rPr>
        <w:t>серию, 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304" w:name="dst101081"/>
      <w:bookmarkEnd w:id="304"/>
      <w:r>
        <w:rPr>
          <w:rStyle w:val="blk"/>
          <w:rFonts w:ascii="Arial" w:hAnsi="Arial" w:cs="Arial"/>
          <w:color w:val="333333"/>
        </w:rPr>
        <w:t>наименование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05" w:name="dst101082"/>
      <w:bookmarkEnd w:id="305"/>
      <w:r>
        <w:rPr>
          <w:rStyle w:val="blk"/>
          <w:rFonts w:ascii="Arial" w:hAnsi="Arial" w:cs="Arial"/>
          <w:color w:val="333333"/>
        </w:rPr>
        <w:t>дату регистрации в качестве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306" w:name="dst101083"/>
      <w:bookmarkEnd w:id="306"/>
      <w:r>
        <w:rPr>
          <w:rStyle w:val="blk"/>
          <w:rFonts w:ascii="Arial" w:hAnsi="Arial" w:cs="Arial"/>
          <w:color w:val="333333"/>
        </w:rPr>
        <w:t>7) сведения об оказанной застрахованному лицу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07" w:name="dst101084"/>
      <w:bookmarkEnd w:id="307"/>
      <w:r>
        <w:rPr>
          <w:rStyle w:val="blk"/>
          <w:rFonts w:ascii="Arial" w:hAnsi="Arial" w:cs="Arial"/>
          <w:color w:val="333333"/>
        </w:rPr>
        <w:t>вид оказанной медицинской помощи (код);</w:t>
      </w:r>
    </w:p>
    <w:p w:rsidR="00DA4B42" w:rsidRDefault="00DA4B42" w:rsidP="00DA4B42">
      <w:pPr>
        <w:shd w:val="clear" w:color="auto" w:fill="FFFFFF"/>
        <w:spacing w:line="290" w:lineRule="atLeast"/>
        <w:ind w:firstLine="540"/>
        <w:jc w:val="both"/>
        <w:rPr>
          <w:rFonts w:ascii="Arial" w:hAnsi="Arial" w:cs="Arial"/>
          <w:color w:val="333333"/>
        </w:rPr>
      </w:pPr>
      <w:bookmarkStart w:id="308" w:name="dst101085"/>
      <w:bookmarkEnd w:id="308"/>
      <w:r>
        <w:rPr>
          <w:rStyle w:val="blk"/>
          <w:rFonts w:ascii="Arial" w:hAnsi="Arial" w:cs="Arial"/>
          <w:color w:val="333333"/>
        </w:rPr>
        <w:t>диагноз в соответствии с МКБ-10;</w:t>
      </w:r>
    </w:p>
    <w:p w:rsidR="00DA4B42" w:rsidRDefault="00DA4B42" w:rsidP="00DA4B42">
      <w:pPr>
        <w:shd w:val="clear" w:color="auto" w:fill="FFFFFF"/>
        <w:spacing w:line="290" w:lineRule="atLeast"/>
        <w:ind w:firstLine="540"/>
        <w:jc w:val="both"/>
        <w:rPr>
          <w:rFonts w:ascii="Arial" w:hAnsi="Arial" w:cs="Arial"/>
          <w:color w:val="333333"/>
        </w:rPr>
      </w:pPr>
      <w:bookmarkStart w:id="309" w:name="dst101086"/>
      <w:bookmarkEnd w:id="309"/>
      <w:r>
        <w:rPr>
          <w:rStyle w:val="blk"/>
          <w:rFonts w:ascii="Arial" w:hAnsi="Arial" w:cs="Arial"/>
          <w:color w:val="333333"/>
        </w:rPr>
        <w:t>дату начала и дату окончания оказания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10" w:name="dst101087"/>
      <w:bookmarkEnd w:id="310"/>
      <w:r>
        <w:rPr>
          <w:rStyle w:val="blk"/>
          <w:rFonts w:ascii="Arial" w:hAnsi="Arial" w:cs="Arial"/>
          <w:color w:val="333333"/>
        </w:rPr>
        <w:t>объемы оказанной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11" w:name="dst101088"/>
      <w:bookmarkEnd w:id="311"/>
      <w:r>
        <w:rPr>
          <w:rStyle w:val="blk"/>
          <w:rFonts w:ascii="Arial" w:hAnsi="Arial" w:cs="Arial"/>
          <w:color w:val="333333"/>
        </w:rPr>
        <w:t>профиль оказанной медицинской помощи (код);</w:t>
      </w:r>
    </w:p>
    <w:p w:rsidR="00DA4B42" w:rsidRDefault="00DA4B42" w:rsidP="00DA4B42">
      <w:pPr>
        <w:shd w:val="clear" w:color="auto" w:fill="FFFFFF"/>
        <w:spacing w:line="290" w:lineRule="atLeast"/>
        <w:ind w:firstLine="540"/>
        <w:jc w:val="both"/>
        <w:rPr>
          <w:rFonts w:ascii="Arial" w:hAnsi="Arial" w:cs="Arial"/>
          <w:color w:val="333333"/>
        </w:rPr>
      </w:pPr>
      <w:bookmarkStart w:id="312" w:name="dst101089"/>
      <w:bookmarkEnd w:id="312"/>
      <w:r>
        <w:rPr>
          <w:rStyle w:val="blk"/>
          <w:rFonts w:ascii="Arial" w:hAnsi="Arial" w:cs="Arial"/>
          <w:color w:val="333333"/>
        </w:rPr>
        <w:t>должность медицинского работника, оказавшего медицинскую помощь (код);</w:t>
      </w:r>
    </w:p>
    <w:p w:rsidR="00DA4B42" w:rsidRDefault="00DA4B42" w:rsidP="00DA4B42">
      <w:pPr>
        <w:shd w:val="clear" w:color="auto" w:fill="FFFFFF"/>
        <w:spacing w:line="290" w:lineRule="atLeast"/>
        <w:ind w:firstLine="540"/>
        <w:jc w:val="both"/>
        <w:rPr>
          <w:rFonts w:ascii="Arial" w:hAnsi="Arial" w:cs="Arial"/>
          <w:color w:val="333333"/>
        </w:rPr>
      </w:pPr>
      <w:bookmarkStart w:id="313" w:name="dst101090"/>
      <w:bookmarkEnd w:id="313"/>
      <w:r>
        <w:rPr>
          <w:rStyle w:val="blk"/>
          <w:rFonts w:ascii="Arial" w:hAnsi="Arial" w:cs="Arial"/>
          <w:color w:val="333333"/>
        </w:rPr>
        <w:t>тариф на оплату медицинской помощи, оказанной застрахованному лицу;</w:t>
      </w:r>
    </w:p>
    <w:p w:rsidR="00DA4B42" w:rsidRDefault="00DA4B42" w:rsidP="00DA4B42">
      <w:pPr>
        <w:shd w:val="clear" w:color="auto" w:fill="FFFFFF"/>
        <w:spacing w:line="290" w:lineRule="atLeast"/>
        <w:ind w:firstLine="540"/>
        <w:jc w:val="both"/>
        <w:rPr>
          <w:rFonts w:ascii="Arial" w:hAnsi="Arial" w:cs="Arial"/>
          <w:color w:val="333333"/>
        </w:rPr>
      </w:pPr>
      <w:bookmarkStart w:id="314" w:name="dst101091"/>
      <w:bookmarkEnd w:id="314"/>
      <w:r>
        <w:rPr>
          <w:rStyle w:val="blk"/>
          <w:rFonts w:ascii="Arial" w:hAnsi="Arial" w:cs="Arial"/>
          <w:color w:val="333333"/>
        </w:rPr>
        <w:t>стоимость оказанной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15" w:name="dst101092"/>
      <w:bookmarkEnd w:id="315"/>
      <w:r>
        <w:rPr>
          <w:rStyle w:val="blk"/>
          <w:rFonts w:ascii="Arial" w:hAnsi="Arial" w:cs="Arial"/>
          <w:color w:val="333333"/>
        </w:rPr>
        <w:t>результат обращения за медицинской помощью (код).</w:t>
      </w:r>
    </w:p>
    <w:p w:rsidR="00DA4B42" w:rsidRDefault="00DA4B42" w:rsidP="00DA4B42">
      <w:pPr>
        <w:shd w:val="clear" w:color="auto" w:fill="FFFFFF"/>
        <w:spacing w:line="290" w:lineRule="atLeast"/>
        <w:ind w:firstLine="540"/>
        <w:jc w:val="both"/>
        <w:rPr>
          <w:rFonts w:ascii="Arial" w:hAnsi="Arial" w:cs="Arial"/>
          <w:color w:val="333333"/>
        </w:rPr>
      </w:pPr>
      <w:bookmarkStart w:id="316" w:name="dst101093"/>
      <w:bookmarkEnd w:id="316"/>
      <w:r>
        <w:rPr>
          <w:rStyle w:val="blk"/>
          <w:rFonts w:ascii="Arial" w:hAnsi="Arial" w:cs="Arial"/>
          <w:color w:val="333333"/>
        </w:rP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DA4B42" w:rsidRDefault="00DA4B42" w:rsidP="00DA4B42">
      <w:pPr>
        <w:shd w:val="clear" w:color="auto" w:fill="FFFFFF"/>
        <w:spacing w:line="290" w:lineRule="atLeast"/>
        <w:ind w:firstLine="540"/>
        <w:jc w:val="both"/>
        <w:rPr>
          <w:rFonts w:ascii="Arial" w:hAnsi="Arial" w:cs="Arial"/>
          <w:color w:val="333333"/>
        </w:rPr>
      </w:pPr>
      <w:bookmarkStart w:id="317" w:name="dst101094"/>
      <w:bookmarkEnd w:id="317"/>
      <w:r>
        <w:rPr>
          <w:rStyle w:val="blk"/>
          <w:rFonts w:ascii="Arial" w:hAnsi="Arial" w:cs="Arial"/>
          <w:color w:val="333333"/>
        </w:rP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w:t>
      </w:r>
      <w:hyperlink r:id="rId162" w:anchor="dst100016" w:history="1">
        <w:r>
          <w:rPr>
            <w:rStyle w:val="a5"/>
            <w:rFonts w:ascii="Arial" w:hAnsi="Arial" w:cs="Arial"/>
            <w:color w:val="666699"/>
            <w:u w:val="none"/>
          </w:rPr>
          <w:t>порядком</w:t>
        </w:r>
      </w:hyperlink>
      <w:r>
        <w:rPr>
          <w:rStyle w:val="blk"/>
          <w:rFonts w:ascii="Arial" w:hAnsi="Arial" w:cs="Arial"/>
          <w:color w:val="333333"/>
        </w:rPr>
        <w:t> организации и проведения контроля.</w:t>
      </w:r>
    </w:p>
    <w:p w:rsidR="00DA4B42" w:rsidRDefault="00DA4B42" w:rsidP="00DA4B42">
      <w:pPr>
        <w:shd w:val="clear" w:color="auto" w:fill="FFFFFF"/>
        <w:spacing w:line="290" w:lineRule="atLeast"/>
        <w:ind w:firstLine="540"/>
        <w:jc w:val="both"/>
        <w:rPr>
          <w:rFonts w:ascii="Arial" w:hAnsi="Arial" w:cs="Arial"/>
          <w:color w:val="333333"/>
        </w:rPr>
      </w:pPr>
      <w:bookmarkStart w:id="318" w:name="dst101095"/>
      <w:bookmarkEnd w:id="318"/>
      <w:r>
        <w:rPr>
          <w:rStyle w:val="blk"/>
          <w:rFonts w:ascii="Arial" w:hAnsi="Arial" w:cs="Arial"/>
          <w:color w:val="333333"/>
        </w:rP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19" w:name="dst101096"/>
      <w:bookmarkEnd w:id="319"/>
      <w:r>
        <w:rPr>
          <w:rStyle w:val="blk"/>
          <w:rFonts w:ascii="Arial" w:hAnsi="Arial" w:cs="Arial"/>
          <w:color w:val="333333"/>
        </w:rPr>
        <w:t>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20" w:name="dst101097"/>
      <w:bookmarkEnd w:id="320"/>
      <w:r>
        <w:rPr>
          <w:rStyle w:val="blk"/>
          <w:rFonts w:ascii="Arial" w:hAnsi="Arial" w:cs="Arial"/>
          <w:color w:val="333333"/>
        </w:rPr>
        <w:t>По результатам контроля объемов, сроков, качества и условий предоставления медицинской помощи в соответствии с </w:t>
      </w:r>
      <w:hyperlink r:id="rId163" w:anchor="dst100746" w:history="1">
        <w:r>
          <w:rPr>
            <w:rStyle w:val="a5"/>
            <w:rFonts w:ascii="Arial" w:hAnsi="Arial" w:cs="Arial"/>
            <w:color w:val="666699"/>
            <w:u w:val="none"/>
          </w:rPr>
          <w:t>пунктом 10 статьи 40</w:t>
        </w:r>
      </w:hyperlink>
      <w:r>
        <w:rPr>
          <w:rStyle w:val="blk"/>
          <w:rFonts w:ascii="Arial" w:hAnsi="Arial" w:cs="Arial"/>
          <w:color w:val="333333"/>
        </w:rPr>
        <w:t>Федерального закона применяются меры, предусмотренные </w:t>
      </w:r>
      <w:hyperlink r:id="rId164" w:anchor="dst100531" w:history="1">
        <w:r>
          <w:rPr>
            <w:rStyle w:val="a5"/>
            <w:rFonts w:ascii="Arial" w:hAnsi="Arial" w:cs="Arial"/>
            <w:color w:val="666699"/>
            <w:u w:val="none"/>
          </w:rPr>
          <w:t>статьей 41</w:t>
        </w:r>
      </w:hyperlink>
      <w:r>
        <w:rPr>
          <w:rStyle w:val="blk"/>
          <w:rFonts w:ascii="Arial" w:hAnsi="Arial" w:cs="Arial"/>
          <w:color w:val="333333"/>
        </w:rPr>
        <w:t>Федерального закона и условиями договора на оказание и оплату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21" w:name="dst101098"/>
      <w:bookmarkEnd w:id="321"/>
      <w:r>
        <w:rPr>
          <w:rStyle w:val="blk"/>
          <w:rFonts w:ascii="Arial" w:hAnsi="Arial" w:cs="Arial"/>
          <w:color w:val="333333"/>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w:t>
      </w:r>
      <w:r>
        <w:rPr>
          <w:rStyle w:val="blk"/>
          <w:rFonts w:ascii="Arial" w:hAnsi="Arial" w:cs="Arial"/>
          <w:color w:val="333333"/>
        </w:rPr>
        <w:lastRenderedPageBreak/>
        <w:t>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DA4B42" w:rsidRDefault="00DA4B42" w:rsidP="00DA4B42">
      <w:pPr>
        <w:shd w:val="clear" w:color="auto" w:fill="FFFFFF"/>
        <w:spacing w:line="290" w:lineRule="atLeast"/>
        <w:ind w:firstLine="540"/>
        <w:jc w:val="both"/>
        <w:rPr>
          <w:rFonts w:ascii="Arial" w:hAnsi="Arial" w:cs="Arial"/>
          <w:color w:val="333333"/>
        </w:rPr>
      </w:pPr>
      <w:bookmarkStart w:id="322" w:name="dst101099"/>
      <w:bookmarkEnd w:id="322"/>
      <w:r>
        <w:rPr>
          <w:rStyle w:val="blk"/>
          <w:rFonts w:ascii="Arial" w:hAnsi="Arial" w:cs="Arial"/>
          <w:color w:val="333333"/>
        </w:rP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DA4B42" w:rsidRDefault="00DA4B42" w:rsidP="00DA4B42">
      <w:pPr>
        <w:shd w:val="clear" w:color="auto" w:fill="FFFFFF"/>
        <w:spacing w:line="290" w:lineRule="atLeast"/>
        <w:ind w:firstLine="540"/>
        <w:jc w:val="both"/>
        <w:rPr>
          <w:rFonts w:ascii="Arial" w:hAnsi="Arial" w:cs="Arial"/>
          <w:color w:val="333333"/>
        </w:rPr>
      </w:pPr>
      <w:bookmarkStart w:id="323" w:name="dst101100"/>
      <w:bookmarkEnd w:id="323"/>
      <w:r>
        <w:rPr>
          <w:rStyle w:val="blk"/>
          <w:rFonts w:ascii="Arial" w:hAnsi="Arial" w:cs="Arial"/>
          <w:color w:val="333333"/>
        </w:rPr>
        <w:t>1) сальдо на начало отчетного периода с указанием номера, даты счета и суммы;</w:t>
      </w:r>
    </w:p>
    <w:p w:rsidR="00DA4B42" w:rsidRDefault="00DA4B42" w:rsidP="00DA4B42">
      <w:pPr>
        <w:shd w:val="clear" w:color="auto" w:fill="FFFFFF"/>
        <w:spacing w:line="290" w:lineRule="atLeast"/>
        <w:ind w:firstLine="540"/>
        <w:jc w:val="both"/>
        <w:rPr>
          <w:rFonts w:ascii="Arial" w:hAnsi="Arial" w:cs="Arial"/>
          <w:color w:val="333333"/>
        </w:rPr>
      </w:pPr>
      <w:bookmarkStart w:id="324" w:name="dst101101"/>
      <w:bookmarkEnd w:id="324"/>
      <w:r>
        <w:rPr>
          <w:rStyle w:val="blk"/>
          <w:rFonts w:ascii="Arial" w:hAnsi="Arial" w:cs="Arial"/>
          <w:color w:val="333333"/>
        </w:rPr>
        <w:t>2) номер, дату счета;</w:t>
      </w:r>
    </w:p>
    <w:p w:rsidR="00DA4B42" w:rsidRDefault="00DA4B42" w:rsidP="00DA4B42">
      <w:pPr>
        <w:shd w:val="clear" w:color="auto" w:fill="FFFFFF"/>
        <w:spacing w:line="290" w:lineRule="atLeast"/>
        <w:ind w:firstLine="540"/>
        <w:jc w:val="both"/>
        <w:rPr>
          <w:rFonts w:ascii="Arial" w:hAnsi="Arial" w:cs="Arial"/>
          <w:color w:val="333333"/>
        </w:rPr>
      </w:pPr>
      <w:bookmarkStart w:id="325" w:name="dst101102"/>
      <w:bookmarkEnd w:id="325"/>
      <w:r>
        <w:rPr>
          <w:rStyle w:val="blk"/>
          <w:rFonts w:ascii="Arial" w:hAnsi="Arial" w:cs="Arial"/>
          <w:color w:val="333333"/>
        </w:rPr>
        <w:t>3) суммы счетов, предъявленных к оплате, оплаченных и отказанных в оплате;</w:t>
      </w:r>
    </w:p>
    <w:p w:rsidR="00DA4B42" w:rsidRDefault="00DA4B42" w:rsidP="00DA4B42">
      <w:pPr>
        <w:shd w:val="clear" w:color="auto" w:fill="FFFFFF"/>
        <w:spacing w:line="290" w:lineRule="atLeast"/>
        <w:ind w:firstLine="540"/>
        <w:jc w:val="both"/>
        <w:rPr>
          <w:rFonts w:ascii="Arial" w:hAnsi="Arial" w:cs="Arial"/>
          <w:color w:val="333333"/>
        </w:rPr>
      </w:pPr>
      <w:bookmarkStart w:id="326" w:name="dst101103"/>
      <w:bookmarkEnd w:id="326"/>
      <w:r>
        <w:rPr>
          <w:rStyle w:val="blk"/>
          <w:rFonts w:ascii="Arial" w:hAnsi="Arial" w:cs="Arial"/>
          <w:color w:val="333333"/>
        </w:rPr>
        <w:t>4) сальдо на конец отчетного периода с указанием номера, даты счета и суммы.</w:t>
      </w:r>
    </w:p>
    <w:p w:rsidR="00DA4B42" w:rsidRDefault="00DA4B42" w:rsidP="00DA4B42">
      <w:pPr>
        <w:shd w:val="clear" w:color="auto" w:fill="FFFFFF"/>
        <w:spacing w:line="290" w:lineRule="atLeast"/>
        <w:ind w:firstLine="540"/>
        <w:jc w:val="both"/>
        <w:rPr>
          <w:rFonts w:ascii="Arial" w:hAnsi="Arial" w:cs="Arial"/>
          <w:color w:val="333333"/>
        </w:rPr>
      </w:pPr>
      <w:bookmarkStart w:id="327" w:name="dst101104"/>
      <w:bookmarkEnd w:id="327"/>
      <w:r>
        <w:rPr>
          <w:rStyle w:val="blk"/>
          <w:rFonts w:ascii="Arial" w:hAnsi="Arial" w:cs="Arial"/>
          <w:color w:val="333333"/>
        </w:rP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DA4B42" w:rsidRDefault="00DA4B42" w:rsidP="00DA4B42">
      <w:pPr>
        <w:shd w:val="clear" w:color="auto" w:fill="FFFFFF"/>
        <w:spacing w:line="290" w:lineRule="atLeast"/>
        <w:ind w:firstLine="540"/>
        <w:jc w:val="both"/>
        <w:rPr>
          <w:rFonts w:ascii="Arial" w:hAnsi="Arial" w:cs="Arial"/>
          <w:color w:val="333333"/>
        </w:rPr>
      </w:pPr>
      <w:bookmarkStart w:id="328" w:name="dst101105"/>
      <w:bookmarkEnd w:id="328"/>
      <w:r>
        <w:rPr>
          <w:rStyle w:val="blk"/>
          <w:rFonts w:ascii="Arial" w:hAnsi="Arial" w:cs="Arial"/>
          <w:color w:val="333333"/>
        </w:rPr>
        <w:t>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329" w:name="dst101106"/>
      <w:bookmarkEnd w:id="329"/>
      <w:r>
        <w:rPr>
          <w:rStyle w:val="blk"/>
          <w:rFonts w:ascii="Arial" w:hAnsi="Arial" w:cs="Arial"/>
          <w:color w:val="333333"/>
        </w:rP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DA4B42" w:rsidRDefault="00DA4B42" w:rsidP="00DA4B42">
      <w:pPr>
        <w:shd w:val="clear" w:color="auto" w:fill="FFFFFF"/>
        <w:spacing w:line="290" w:lineRule="atLeast"/>
        <w:ind w:firstLine="540"/>
        <w:jc w:val="both"/>
        <w:rPr>
          <w:rFonts w:ascii="Arial" w:hAnsi="Arial" w:cs="Arial"/>
          <w:color w:val="333333"/>
        </w:rPr>
      </w:pPr>
      <w:bookmarkStart w:id="330" w:name="dst101107"/>
      <w:bookmarkEnd w:id="330"/>
      <w:r>
        <w:rPr>
          <w:rStyle w:val="blk"/>
          <w:rFonts w:ascii="Arial" w:hAnsi="Arial" w:cs="Arial"/>
          <w:color w:val="333333"/>
        </w:rP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DA4B42" w:rsidRDefault="00DA4B42" w:rsidP="00DA4B42">
      <w:pPr>
        <w:shd w:val="clear" w:color="auto" w:fill="FFFFFF"/>
        <w:spacing w:line="290" w:lineRule="atLeast"/>
        <w:ind w:firstLine="540"/>
        <w:jc w:val="both"/>
        <w:rPr>
          <w:rFonts w:ascii="Arial" w:hAnsi="Arial" w:cs="Arial"/>
          <w:color w:val="333333"/>
        </w:rPr>
      </w:pPr>
      <w:bookmarkStart w:id="331" w:name="dst101108"/>
      <w:bookmarkEnd w:id="331"/>
      <w:r>
        <w:rPr>
          <w:rStyle w:val="blk"/>
          <w:rFonts w:ascii="Arial" w:hAnsi="Arial" w:cs="Arial"/>
          <w:color w:val="333333"/>
        </w:rP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lastRenderedPageBreak/>
        <w:t>XIV. Требования к размещению страховыми медицинскими</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организациями информации</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332" w:name="dst101110"/>
      <w:bookmarkEnd w:id="332"/>
      <w:r>
        <w:rPr>
          <w:rStyle w:val="blk"/>
          <w:rFonts w:ascii="Arial" w:hAnsi="Arial" w:cs="Arial"/>
          <w:color w:val="333333"/>
        </w:rP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333" w:name="dst101111"/>
      <w:bookmarkEnd w:id="333"/>
      <w:r>
        <w:rPr>
          <w:rStyle w:val="blk"/>
          <w:rFonts w:ascii="Arial" w:hAnsi="Arial" w:cs="Arial"/>
          <w:color w:val="333333"/>
        </w:rPr>
        <w:t>1) о деятельности в сфере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334" w:name="dst101112"/>
      <w:bookmarkEnd w:id="334"/>
      <w:r>
        <w:rPr>
          <w:rStyle w:val="blk"/>
          <w:rFonts w:ascii="Arial" w:hAnsi="Arial" w:cs="Arial"/>
          <w:color w:val="333333"/>
        </w:rPr>
        <w:t>2) о руководителях, об акционерах (участниках, членах);</w:t>
      </w:r>
    </w:p>
    <w:p w:rsidR="00DA4B42" w:rsidRDefault="00DA4B42" w:rsidP="00DA4B42">
      <w:pPr>
        <w:shd w:val="clear" w:color="auto" w:fill="FFFFFF"/>
        <w:spacing w:line="290" w:lineRule="atLeast"/>
        <w:ind w:firstLine="540"/>
        <w:jc w:val="both"/>
        <w:rPr>
          <w:rFonts w:ascii="Arial" w:hAnsi="Arial" w:cs="Arial"/>
          <w:color w:val="333333"/>
        </w:rPr>
      </w:pPr>
      <w:bookmarkStart w:id="335" w:name="dst101113"/>
      <w:bookmarkEnd w:id="335"/>
      <w:r>
        <w:rPr>
          <w:rStyle w:val="blk"/>
          <w:rFonts w:ascii="Arial" w:hAnsi="Arial" w:cs="Arial"/>
          <w:color w:val="333333"/>
        </w:rPr>
        <w:t>3) о финансовых результатах деятельности;</w:t>
      </w:r>
    </w:p>
    <w:p w:rsidR="00DA4B42" w:rsidRDefault="00DA4B42" w:rsidP="00DA4B42">
      <w:pPr>
        <w:shd w:val="clear" w:color="auto" w:fill="FFFFFF"/>
        <w:spacing w:line="290" w:lineRule="atLeast"/>
        <w:ind w:firstLine="540"/>
        <w:jc w:val="both"/>
        <w:rPr>
          <w:rFonts w:ascii="Arial" w:hAnsi="Arial" w:cs="Arial"/>
          <w:color w:val="333333"/>
        </w:rPr>
      </w:pPr>
      <w:bookmarkStart w:id="336" w:name="dst101114"/>
      <w:bookmarkEnd w:id="336"/>
      <w:r>
        <w:rPr>
          <w:rStyle w:val="blk"/>
          <w:rFonts w:ascii="Arial" w:hAnsi="Arial" w:cs="Arial"/>
          <w:color w:val="333333"/>
        </w:rPr>
        <w:t>4) об опыте работы;</w:t>
      </w:r>
    </w:p>
    <w:p w:rsidR="00DA4B42" w:rsidRDefault="00DA4B42" w:rsidP="00DA4B42">
      <w:pPr>
        <w:shd w:val="clear" w:color="auto" w:fill="FFFFFF"/>
        <w:spacing w:line="290" w:lineRule="atLeast"/>
        <w:ind w:firstLine="540"/>
        <w:jc w:val="both"/>
        <w:rPr>
          <w:rFonts w:ascii="Arial" w:hAnsi="Arial" w:cs="Arial"/>
          <w:color w:val="333333"/>
        </w:rPr>
      </w:pPr>
      <w:bookmarkStart w:id="337" w:name="dst101115"/>
      <w:bookmarkEnd w:id="337"/>
      <w:r>
        <w:rPr>
          <w:rStyle w:val="blk"/>
          <w:rFonts w:ascii="Arial" w:hAnsi="Arial" w:cs="Arial"/>
          <w:color w:val="333333"/>
        </w:rPr>
        <w:t>5) о количестве застрахованных лиц всего, в том числе в субъектах Российской Федерации на начало текущего года;</w:t>
      </w:r>
    </w:p>
    <w:p w:rsidR="00DA4B42" w:rsidRDefault="00DA4B42" w:rsidP="00DA4B42">
      <w:pPr>
        <w:shd w:val="clear" w:color="auto" w:fill="FFFFFF"/>
        <w:spacing w:line="290" w:lineRule="atLeast"/>
        <w:ind w:firstLine="540"/>
        <w:jc w:val="both"/>
        <w:rPr>
          <w:rFonts w:ascii="Arial" w:hAnsi="Arial" w:cs="Arial"/>
          <w:color w:val="333333"/>
        </w:rPr>
      </w:pPr>
      <w:bookmarkStart w:id="338" w:name="dst101116"/>
      <w:bookmarkEnd w:id="338"/>
      <w:r>
        <w:rPr>
          <w:rStyle w:val="blk"/>
          <w:rFonts w:ascii="Arial" w:hAnsi="Arial" w:cs="Arial"/>
          <w:color w:val="333333"/>
        </w:rP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339" w:name="dst101117"/>
      <w:bookmarkEnd w:id="339"/>
      <w:r>
        <w:rPr>
          <w:rStyle w:val="blk"/>
          <w:rFonts w:ascii="Arial" w:hAnsi="Arial" w:cs="Arial"/>
          <w:color w:val="333333"/>
        </w:rPr>
        <w:t>7) о видах, качестве и об условиях предоставления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40" w:name="dst101118"/>
      <w:bookmarkEnd w:id="340"/>
      <w:r>
        <w:rPr>
          <w:rStyle w:val="blk"/>
          <w:rFonts w:ascii="Arial" w:hAnsi="Arial" w:cs="Arial"/>
          <w:color w:val="333333"/>
        </w:rPr>
        <w:t>8) о выявленных по обращениям застрахованных лиц нарушениях при предоставлении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41" w:name="dst101119"/>
      <w:bookmarkEnd w:id="341"/>
      <w:r>
        <w:rPr>
          <w:rStyle w:val="blk"/>
          <w:rFonts w:ascii="Arial" w:hAnsi="Arial" w:cs="Arial"/>
          <w:color w:val="333333"/>
        </w:rP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42" w:name="dst101120"/>
      <w:bookmarkEnd w:id="342"/>
      <w:r>
        <w:rPr>
          <w:rStyle w:val="blk"/>
          <w:rFonts w:ascii="Arial" w:hAnsi="Arial" w:cs="Arial"/>
          <w:color w:val="333333"/>
        </w:rPr>
        <w:t>10) о правах застрахованных лиц на выбор медицинской организации и врача &lt;16&gt;;</w:t>
      </w:r>
    </w:p>
    <w:p w:rsidR="00DA4B42" w:rsidRDefault="00DA4B42" w:rsidP="00DA4B42">
      <w:pPr>
        <w:shd w:val="clear" w:color="auto" w:fill="FFFFFF"/>
        <w:spacing w:line="290" w:lineRule="atLeast"/>
        <w:ind w:firstLine="540"/>
        <w:jc w:val="both"/>
        <w:rPr>
          <w:rFonts w:ascii="Arial" w:hAnsi="Arial" w:cs="Arial"/>
          <w:color w:val="333333"/>
        </w:rPr>
      </w:pPr>
      <w:bookmarkStart w:id="343" w:name="dst101121"/>
      <w:bookmarkEnd w:id="343"/>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344" w:name="dst101122"/>
      <w:bookmarkEnd w:id="344"/>
      <w:r>
        <w:rPr>
          <w:rStyle w:val="blk"/>
          <w:rFonts w:ascii="Arial" w:hAnsi="Arial" w:cs="Arial"/>
          <w:color w:val="333333"/>
        </w:rPr>
        <w:t>&lt;16&gt; </w:t>
      </w:r>
      <w:hyperlink r:id="rId165" w:anchor="dst100273" w:history="1">
        <w:r>
          <w:rPr>
            <w:rStyle w:val="a5"/>
            <w:rFonts w:ascii="Arial" w:hAnsi="Arial" w:cs="Arial"/>
            <w:color w:val="666699"/>
            <w:u w:val="none"/>
          </w:rPr>
          <w:t>Статья 21</w:t>
        </w:r>
      </w:hyperlink>
      <w:r>
        <w:rPr>
          <w:rStyle w:val="blk"/>
          <w:rFonts w:ascii="Arial" w:hAnsi="Arial" w:cs="Arial"/>
          <w:color w:val="333333"/>
        </w:rPr>
        <w:t> Федерального закона N 323-ФЗ.</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345" w:name="dst101123"/>
      <w:bookmarkEnd w:id="345"/>
      <w:r>
        <w:rPr>
          <w:rStyle w:val="blk"/>
          <w:rFonts w:ascii="Arial" w:hAnsi="Arial" w:cs="Arial"/>
          <w:color w:val="333333"/>
        </w:rPr>
        <w:t>11) о выявленных нарушениях в медицинских организациях при оказании медицинской помощи, в том числе:</w:t>
      </w:r>
    </w:p>
    <w:p w:rsidR="00DA4B42" w:rsidRDefault="00DA4B42" w:rsidP="00DA4B42">
      <w:pPr>
        <w:shd w:val="clear" w:color="auto" w:fill="FFFFFF"/>
        <w:spacing w:line="290" w:lineRule="atLeast"/>
        <w:ind w:firstLine="540"/>
        <w:jc w:val="both"/>
        <w:rPr>
          <w:rFonts w:ascii="Arial" w:hAnsi="Arial" w:cs="Arial"/>
          <w:color w:val="333333"/>
        </w:rPr>
      </w:pPr>
      <w:bookmarkStart w:id="346" w:name="dst101124"/>
      <w:bookmarkEnd w:id="346"/>
      <w:r>
        <w:rPr>
          <w:rStyle w:val="blk"/>
          <w:rFonts w:ascii="Arial" w:hAnsi="Arial" w:cs="Arial"/>
          <w:color w:val="333333"/>
        </w:rPr>
        <w:t>прав застрахованных лиц на выбор медицинской организации и врача;</w:t>
      </w:r>
    </w:p>
    <w:p w:rsidR="00DA4B42" w:rsidRDefault="00DA4B42" w:rsidP="00DA4B42">
      <w:pPr>
        <w:shd w:val="clear" w:color="auto" w:fill="FFFFFF"/>
        <w:spacing w:line="290" w:lineRule="atLeast"/>
        <w:ind w:firstLine="540"/>
        <w:jc w:val="both"/>
        <w:rPr>
          <w:rFonts w:ascii="Arial" w:hAnsi="Arial" w:cs="Arial"/>
          <w:color w:val="333333"/>
        </w:rPr>
      </w:pPr>
      <w:bookmarkStart w:id="347" w:name="dst101125"/>
      <w:bookmarkEnd w:id="347"/>
      <w:r>
        <w:rPr>
          <w:rStyle w:val="blk"/>
          <w:rFonts w:ascii="Arial" w:hAnsi="Arial" w:cs="Arial"/>
          <w:color w:val="333333"/>
        </w:rPr>
        <w:t>организации работы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48" w:name="dst101126"/>
      <w:bookmarkEnd w:id="348"/>
      <w:r>
        <w:rPr>
          <w:rStyle w:val="blk"/>
          <w:rFonts w:ascii="Arial" w:hAnsi="Arial" w:cs="Arial"/>
          <w:color w:val="333333"/>
        </w:rPr>
        <w:t>этики и деонтологии;</w:t>
      </w:r>
    </w:p>
    <w:p w:rsidR="00DA4B42" w:rsidRDefault="00DA4B42" w:rsidP="00DA4B42">
      <w:pPr>
        <w:shd w:val="clear" w:color="auto" w:fill="FFFFFF"/>
        <w:spacing w:line="290" w:lineRule="atLeast"/>
        <w:ind w:firstLine="540"/>
        <w:jc w:val="both"/>
        <w:rPr>
          <w:rFonts w:ascii="Arial" w:hAnsi="Arial" w:cs="Arial"/>
          <w:color w:val="333333"/>
        </w:rPr>
      </w:pPr>
      <w:bookmarkStart w:id="349" w:name="dst101127"/>
      <w:bookmarkEnd w:id="349"/>
      <w:r>
        <w:rPr>
          <w:rStyle w:val="blk"/>
          <w:rFonts w:ascii="Arial" w:hAnsi="Arial" w:cs="Arial"/>
          <w:color w:val="333333"/>
        </w:rPr>
        <w:t>качества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50" w:name="dst101128"/>
      <w:bookmarkEnd w:id="350"/>
      <w:r>
        <w:rPr>
          <w:rStyle w:val="blk"/>
          <w:rFonts w:ascii="Arial" w:hAnsi="Arial" w:cs="Arial"/>
          <w:color w:val="333333"/>
        </w:rPr>
        <w:t>лекарственного обеспечения;</w:t>
      </w:r>
    </w:p>
    <w:p w:rsidR="00DA4B42" w:rsidRDefault="00DA4B42" w:rsidP="00DA4B42">
      <w:pPr>
        <w:shd w:val="clear" w:color="auto" w:fill="FFFFFF"/>
        <w:spacing w:line="290" w:lineRule="atLeast"/>
        <w:ind w:firstLine="540"/>
        <w:jc w:val="both"/>
        <w:rPr>
          <w:rFonts w:ascii="Arial" w:hAnsi="Arial" w:cs="Arial"/>
          <w:color w:val="333333"/>
        </w:rPr>
      </w:pPr>
      <w:bookmarkStart w:id="351" w:name="dst101129"/>
      <w:bookmarkEnd w:id="351"/>
      <w:r>
        <w:rPr>
          <w:rStyle w:val="blk"/>
          <w:rFonts w:ascii="Arial" w:hAnsi="Arial" w:cs="Arial"/>
          <w:color w:val="333333"/>
        </w:rPr>
        <w:t>в части взимания с застрахованных лиц платы за медицинскую помощь, включенную в программу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352" w:name="dst101130"/>
      <w:bookmarkEnd w:id="352"/>
      <w:r>
        <w:rPr>
          <w:rStyle w:val="blk"/>
          <w:rFonts w:ascii="Arial" w:hAnsi="Arial" w:cs="Arial"/>
          <w:color w:val="333333"/>
        </w:rPr>
        <w:t>отказ в оказании медицинской помощи, включенной в программу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353" w:name="dst101131"/>
      <w:bookmarkEnd w:id="353"/>
      <w:r>
        <w:rPr>
          <w:rStyle w:val="blk"/>
          <w:rFonts w:ascii="Arial" w:hAnsi="Arial" w:cs="Arial"/>
          <w:color w:val="333333"/>
        </w:rPr>
        <w:t>12) о порядке получения полиса, в том числе:</w:t>
      </w:r>
    </w:p>
    <w:bookmarkStart w:id="354" w:name="dst101132"/>
    <w:bookmarkEnd w:id="354"/>
    <w:p w:rsidR="00DA4B42" w:rsidRDefault="00DA4B42" w:rsidP="00DA4B42">
      <w:pPr>
        <w:shd w:val="clear" w:color="auto" w:fill="FFFFFF"/>
        <w:spacing w:line="290" w:lineRule="atLeast"/>
        <w:ind w:firstLine="540"/>
        <w:jc w:val="both"/>
        <w:rPr>
          <w:rFonts w:ascii="Arial" w:hAnsi="Arial" w:cs="Arial"/>
          <w:color w:val="333333"/>
        </w:rPr>
      </w:pPr>
      <w:r>
        <w:rPr>
          <w:rStyle w:val="blk"/>
          <w:rFonts w:ascii="Arial" w:hAnsi="Arial" w:cs="Arial"/>
          <w:color w:val="333333"/>
        </w:rPr>
        <w:lastRenderedPageBreak/>
        <w:fldChar w:fldCharType="begin"/>
      </w:r>
      <w:r>
        <w:rPr>
          <w:rStyle w:val="blk"/>
          <w:rFonts w:ascii="Arial" w:hAnsi="Arial" w:cs="Arial"/>
          <w:color w:val="333333"/>
        </w:rPr>
        <w:instrText xml:space="preserve"> HYPERLINK "http://www.consultant.ru/document/cons_doc_LAW_212851/" \l "dst100265" </w:instrText>
      </w:r>
      <w:r>
        <w:rPr>
          <w:rStyle w:val="blk"/>
          <w:rFonts w:ascii="Arial" w:hAnsi="Arial" w:cs="Arial"/>
          <w:color w:val="333333"/>
        </w:rPr>
        <w:fldChar w:fldCharType="separate"/>
      </w:r>
      <w:r>
        <w:rPr>
          <w:rStyle w:val="a5"/>
          <w:rFonts w:ascii="Arial" w:hAnsi="Arial" w:cs="Arial"/>
          <w:color w:val="666699"/>
          <w:u w:val="none"/>
        </w:rPr>
        <w:t>форму</w:t>
      </w:r>
      <w:r>
        <w:rPr>
          <w:rStyle w:val="blk"/>
          <w:rFonts w:ascii="Arial" w:hAnsi="Arial" w:cs="Arial"/>
          <w:color w:val="333333"/>
        </w:rPr>
        <w:fldChar w:fldCharType="end"/>
      </w:r>
      <w:r>
        <w:rPr>
          <w:rStyle w:val="blk"/>
          <w:rFonts w:ascii="Arial" w:hAnsi="Arial" w:cs="Arial"/>
          <w:color w:val="333333"/>
        </w:rPr>
        <w:t> заявления о выборе (замене)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55" w:name="dst101133"/>
      <w:bookmarkEnd w:id="355"/>
      <w:r>
        <w:rPr>
          <w:rStyle w:val="blk"/>
          <w:rFonts w:ascii="Arial" w:hAnsi="Arial" w:cs="Arial"/>
          <w:color w:val="333333"/>
        </w:rPr>
        <w:t>форму заявления о выдаче дубликата полиса или переоформлении полиса;</w:t>
      </w:r>
    </w:p>
    <w:p w:rsidR="00DA4B42" w:rsidRDefault="00DA4B42" w:rsidP="00DA4B42">
      <w:pPr>
        <w:shd w:val="clear" w:color="auto" w:fill="FFFFFF"/>
        <w:spacing w:line="290" w:lineRule="atLeast"/>
        <w:ind w:firstLine="540"/>
        <w:jc w:val="both"/>
        <w:rPr>
          <w:rFonts w:ascii="Arial" w:hAnsi="Arial" w:cs="Arial"/>
          <w:color w:val="333333"/>
        </w:rPr>
      </w:pPr>
      <w:bookmarkStart w:id="356" w:name="dst101134"/>
      <w:bookmarkEnd w:id="356"/>
      <w:r>
        <w:rPr>
          <w:rStyle w:val="blk"/>
          <w:rFonts w:ascii="Arial" w:hAnsi="Arial" w:cs="Arial"/>
          <w:color w:val="333333"/>
        </w:rPr>
        <w:t>адреса и режим работы пунктов выдачи полисов;</w:t>
      </w:r>
    </w:p>
    <w:p w:rsidR="00DA4B42" w:rsidRDefault="00DA4B42" w:rsidP="00DA4B42">
      <w:pPr>
        <w:shd w:val="clear" w:color="auto" w:fill="FFFFFF"/>
        <w:spacing w:line="290" w:lineRule="atLeast"/>
        <w:ind w:firstLine="540"/>
        <w:jc w:val="both"/>
        <w:rPr>
          <w:rFonts w:ascii="Arial" w:hAnsi="Arial" w:cs="Arial"/>
          <w:color w:val="333333"/>
        </w:rPr>
      </w:pPr>
      <w:bookmarkStart w:id="357" w:name="dst101135"/>
      <w:bookmarkEnd w:id="357"/>
      <w:r>
        <w:rPr>
          <w:rStyle w:val="blk"/>
          <w:rFonts w:ascii="Arial" w:hAnsi="Arial" w:cs="Arial"/>
          <w:color w:val="333333"/>
        </w:rPr>
        <w:t>способы подачи заявления;</w:t>
      </w:r>
    </w:p>
    <w:p w:rsidR="00DA4B42" w:rsidRDefault="00DA4B42" w:rsidP="00DA4B42">
      <w:pPr>
        <w:shd w:val="clear" w:color="auto" w:fill="FFFFFF"/>
        <w:spacing w:line="290" w:lineRule="atLeast"/>
        <w:ind w:firstLine="540"/>
        <w:jc w:val="both"/>
        <w:rPr>
          <w:rFonts w:ascii="Arial" w:hAnsi="Arial" w:cs="Arial"/>
          <w:color w:val="333333"/>
        </w:rPr>
      </w:pPr>
      <w:bookmarkStart w:id="358" w:name="dst101136"/>
      <w:bookmarkEnd w:id="358"/>
      <w:r>
        <w:rPr>
          <w:rStyle w:val="blk"/>
          <w:rFonts w:ascii="Arial" w:hAnsi="Arial" w:cs="Arial"/>
          <w:color w:val="333333"/>
        </w:rP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359" w:name="dst101137"/>
      <w:bookmarkEnd w:id="359"/>
      <w:r>
        <w:rPr>
          <w:rStyle w:val="blk"/>
          <w:rFonts w:ascii="Arial" w:hAnsi="Arial" w:cs="Arial"/>
          <w:color w:val="333333"/>
        </w:rP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360" w:name="dst101138"/>
      <w:bookmarkEnd w:id="360"/>
      <w:r>
        <w:rPr>
          <w:rStyle w:val="blk"/>
          <w:rFonts w:ascii="Arial" w:hAnsi="Arial" w:cs="Arial"/>
          <w:color w:val="333333"/>
        </w:rPr>
        <w:t>перечень документов, необходимых для получения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361" w:name="dst101139"/>
      <w:bookmarkEnd w:id="361"/>
      <w:r>
        <w:rPr>
          <w:rStyle w:val="blk"/>
          <w:rFonts w:ascii="Arial" w:hAnsi="Arial" w:cs="Arial"/>
          <w:color w:val="333333"/>
        </w:rPr>
        <w:t>порядок обжалования решений, действий или бездействия работников при выдаче полисов;</w:t>
      </w:r>
    </w:p>
    <w:p w:rsidR="00DA4B42" w:rsidRDefault="00DA4B42" w:rsidP="00DA4B42">
      <w:pPr>
        <w:shd w:val="clear" w:color="auto" w:fill="FFFFFF"/>
        <w:spacing w:line="290" w:lineRule="atLeast"/>
        <w:ind w:firstLine="540"/>
        <w:jc w:val="both"/>
        <w:rPr>
          <w:rFonts w:ascii="Arial" w:hAnsi="Arial" w:cs="Arial"/>
          <w:color w:val="333333"/>
        </w:rPr>
      </w:pPr>
      <w:bookmarkStart w:id="362" w:name="dst101140"/>
      <w:bookmarkEnd w:id="362"/>
      <w:r>
        <w:rPr>
          <w:rStyle w:val="blk"/>
          <w:rFonts w:ascii="Arial" w:hAnsi="Arial" w:cs="Arial"/>
          <w:color w:val="333333"/>
        </w:rP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DA4B42" w:rsidRDefault="00DA4B42" w:rsidP="00DA4B42">
      <w:pPr>
        <w:shd w:val="clear" w:color="auto" w:fill="FFFFFF"/>
        <w:spacing w:line="290" w:lineRule="atLeast"/>
        <w:ind w:firstLine="540"/>
        <w:jc w:val="both"/>
        <w:rPr>
          <w:rFonts w:ascii="Arial" w:hAnsi="Arial" w:cs="Arial"/>
          <w:color w:val="333333"/>
        </w:rPr>
      </w:pPr>
      <w:bookmarkStart w:id="363" w:name="dst101141"/>
      <w:bookmarkEnd w:id="363"/>
      <w:r>
        <w:rPr>
          <w:rStyle w:val="blk"/>
          <w:rFonts w:ascii="Arial" w:hAnsi="Arial" w:cs="Arial"/>
          <w:color w:val="333333"/>
        </w:rPr>
        <w:t>13) об обязанностях застрахованных лиц в соответствии с Федеральным </w:t>
      </w:r>
      <w:hyperlink r:id="rId166" w:anchor="dst0" w:history="1">
        <w:r>
          <w:rPr>
            <w:rStyle w:val="a5"/>
            <w:rFonts w:ascii="Arial" w:hAnsi="Arial" w:cs="Arial"/>
            <w:color w:val="666699"/>
            <w:u w:val="none"/>
          </w:rPr>
          <w:t>законом</w:t>
        </w:r>
      </w:hyperlink>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364" w:name="dst101142"/>
      <w:bookmarkEnd w:id="364"/>
      <w:r>
        <w:rPr>
          <w:rStyle w:val="blk"/>
          <w:rFonts w:ascii="Arial" w:hAnsi="Arial" w:cs="Arial"/>
          <w:color w:val="333333"/>
        </w:rP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DA4B42" w:rsidRDefault="00DA4B42" w:rsidP="00DA4B42">
      <w:pPr>
        <w:shd w:val="clear" w:color="auto" w:fill="FFFFFF"/>
        <w:spacing w:line="290" w:lineRule="atLeast"/>
        <w:ind w:firstLine="540"/>
        <w:jc w:val="both"/>
        <w:rPr>
          <w:rFonts w:ascii="Arial" w:hAnsi="Arial" w:cs="Arial"/>
          <w:color w:val="333333"/>
        </w:rPr>
      </w:pPr>
      <w:bookmarkStart w:id="365" w:name="dst101143"/>
      <w:bookmarkEnd w:id="365"/>
      <w:r>
        <w:rPr>
          <w:rStyle w:val="blk"/>
          <w:rFonts w:ascii="Arial" w:hAnsi="Arial" w:cs="Arial"/>
          <w:color w:val="333333"/>
        </w:rPr>
        <w:t>о медицинских организациях, в которых граждане могут пройти профилактические медицинские осмотры, включая диспансеризацию &lt;17&gt;;</w:t>
      </w:r>
    </w:p>
    <w:p w:rsidR="00DA4B42" w:rsidRDefault="00DA4B42" w:rsidP="00DA4B42">
      <w:pPr>
        <w:shd w:val="clear" w:color="auto" w:fill="FFFFFF"/>
        <w:spacing w:line="290" w:lineRule="atLeast"/>
        <w:ind w:firstLine="540"/>
        <w:jc w:val="both"/>
        <w:rPr>
          <w:rFonts w:ascii="Arial" w:hAnsi="Arial" w:cs="Arial"/>
          <w:color w:val="333333"/>
        </w:rPr>
      </w:pPr>
      <w:bookmarkStart w:id="366" w:name="dst101144"/>
      <w:bookmarkEnd w:id="366"/>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367" w:name="dst101145"/>
      <w:bookmarkEnd w:id="367"/>
      <w:r>
        <w:rPr>
          <w:rStyle w:val="blk"/>
          <w:rFonts w:ascii="Arial" w:hAnsi="Arial" w:cs="Arial"/>
          <w:color w:val="333333"/>
        </w:rPr>
        <w:t>&lt;17&gt; </w:t>
      </w:r>
      <w:hyperlink r:id="rId167" w:anchor="dst100480" w:history="1">
        <w:r>
          <w:rPr>
            <w:rStyle w:val="a5"/>
            <w:rFonts w:ascii="Arial" w:hAnsi="Arial" w:cs="Arial"/>
            <w:color w:val="666699"/>
            <w:u w:val="none"/>
          </w:rPr>
          <w:t>Статья 46</w:t>
        </w:r>
      </w:hyperlink>
      <w:r>
        <w:rPr>
          <w:rStyle w:val="blk"/>
          <w:rFonts w:ascii="Arial" w:hAnsi="Arial" w:cs="Arial"/>
          <w:color w:val="333333"/>
        </w:rPr>
        <w:t> Федерального закона N 323-ФЗ.</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368" w:name="dst101146"/>
      <w:bookmarkEnd w:id="368"/>
      <w:r>
        <w:rPr>
          <w:rStyle w:val="blk"/>
          <w:rFonts w:ascii="Arial" w:hAnsi="Arial" w:cs="Arial"/>
          <w:color w:val="333333"/>
        </w:rPr>
        <w:t>о возможности прохождения профилактических медицинских осмотров, включая диспансеризацию, в том числе в вечерние часы и в субботу;</w:t>
      </w:r>
    </w:p>
    <w:p w:rsidR="00DA4B42" w:rsidRDefault="00DA4B42" w:rsidP="00DA4B42">
      <w:pPr>
        <w:shd w:val="clear" w:color="auto" w:fill="FFFFFF"/>
        <w:spacing w:line="290" w:lineRule="atLeast"/>
        <w:ind w:firstLine="540"/>
        <w:jc w:val="both"/>
        <w:rPr>
          <w:rFonts w:ascii="Arial" w:hAnsi="Arial" w:cs="Arial"/>
          <w:color w:val="333333"/>
        </w:rPr>
      </w:pPr>
      <w:bookmarkStart w:id="369" w:name="dst101147"/>
      <w:bookmarkEnd w:id="369"/>
      <w:r>
        <w:rPr>
          <w:rStyle w:val="blk"/>
          <w:rFonts w:ascii="Arial" w:hAnsi="Arial" w:cs="Arial"/>
          <w:color w:val="333333"/>
        </w:rPr>
        <w:t>о возможности дистанционной записи на медицинские исследования.</w:t>
      </w:r>
    </w:p>
    <w:p w:rsidR="00DA4B42" w:rsidRDefault="00DA4B42" w:rsidP="00DA4B42">
      <w:pPr>
        <w:shd w:val="clear" w:color="auto" w:fill="FFFFFF"/>
        <w:spacing w:line="290" w:lineRule="atLeast"/>
        <w:ind w:firstLine="540"/>
        <w:jc w:val="both"/>
        <w:rPr>
          <w:rFonts w:ascii="Arial" w:hAnsi="Arial" w:cs="Arial"/>
          <w:color w:val="333333"/>
        </w:rPr>
      </w:pPr>
      <w:bookmarkStart w:id="370" w:name="dst101148"/>
      <w:bookmarkEnd w:id="370"/>
      <w:r>
        <w:rPr>
          <w:rStyle w:val="blk"/>
          <w:rFonts w:ascii="Arial" w:hAnsi="Arial" w:cs="Arial"/>
          <w:color w:val="333333"/>
        </w:rPr>
        <w:t xml:space="preserve">224. Информация размещается непосредственно на официальном сайте страховой медицинской организации в форме </w:t>
      </w:r>
      <w:proofErr w:type="spellStart"/>
      <w:r>
        <w:rPr>
          <w:rStyle w:val="blk"/>
          <w:rFonts w:ascii="Arial" w:hAnsi="Arial" w:cs="Arial"/>
          <w:color w:val="333333"/>
        </w:rPr>
        <w:t>инфографики</w:t>
      </w:r>
      <w:proofErr w:type="spellEnd"/>
      <w:r>
        <w:rPr>
          <w:rStyle w:val="blk"/>
          <w:rFonts w:ascii="Arial" w:hAnsi="Arial" w:cs="Arial"/>
          <w:color w:val="333333"/>
        </w:rPr>
        <w:t>,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r:id="rId168" w:anchor="dst101110" w:history="1">
        <w:r>
          <w:rPr>
            <w:rStyle w:val="a5"/>
            <w:rFonts w:ascii="Arial" w:hAnsi="Arial" w:cs="Arial"/>
            <w:color w:val="666699"/>
            <w:u w:val="none"/>
          </w:rPr>
          <w:t>пункте 223</w:t>
        </w:r>
      </w:hyperlink>
      <w:r>
        <w:rPr>
          <w:rStyle w:val="blk"/>
          <w:rFonts w:ascii="Arial" w:hAnsi="Arial" w:cs="Arial"/>
          <w:color w:val="333333"/>
        </w:rPr>
        <w:t>настоящих Правил.</w:t>
      </w:r>
    </w:p>
    <w:p w:rsidR="00DA4B42" w:rsidRDefault="00DA4B42" w:rsidP="00DA4B42">
      <w:pPr>
        <w:shd w:val="clear" w:color="auto" w:fill="FFFFFF"/>
        <w:spacing w:line="290" w:lineRule="atLeast"/>
        <w:ind w:firstLine="540"/>
        <w:jc w:val="both"/>
        <w:rPr>
          <w:rFonts w:ascii="Arial" w:hAnsi="Arial" w:cs="Arial"/>
          <w:color w:val="333333"/>
        </w:rPr>
      </w:pPr>
      <w:bookmarkStart w:id="371" w:name="dst101149"/>
      <w:bookmarkEnd w:id="371"/>
      <w:r>
        <w:rPr>
          <w:rStyle w:val="blk"/>
          <w:rFonts w:ascii="Arial" w:hAnsi="Arial" w:cs="Arial"/>
          <w:color w:val="333333"/>
        </w:rP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DA4B42" w:rsidRDefault="00DA4B42" w:rsidP="00DA4B42">
      <w:pPr>
        <w:shd w:val="clear" w:color="auto" w:fill="FFFFFF"/>
        <w:spacing w:line="290" w:lineRule="atLeast"/>
        <w:ind w:firstLine="540"/>
        <w:jc w:val="both"/>
        <w:rPr>
          <w:rFonts w:ascii="Arial" w:hAnsi="Arial" w:cs="Arial"/>
          <w:color w:val="333333"/>
        </w:rPr>
      </w:pPr>
      <w:bookmarkStart w:id="372" w:name="dst101150"/>
      <w:bookmarkEnd w:id="372"/>
      <w:r>
        <w:rPr>
          <w:rStyle w:val="blk"/>
          <w:rFonts w:ascii="Arial" w:hAnsi="Arial" w:cs="Arial"/>
          <w:color w:val="333333"/>
        </w:rP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DA4B42" w:rsidRDefault="00DA4B42" w:rsidP="00DA4B42">
      <w:pPr>
        <w:shd w:val="clear" w:color="auto" w:fill="FFFFFF"/>
        <w:spacing w:line="290" w:lineRule="atLeast"/>
        <w:ind w:firstLine="540"/>
        <w:jc w:val="both"/>
        <w:rPr>
          <w:rFonts w:ascii="Arial" w:hAnsi="Arial" w:cs="Arial"/>
          <w:color w:val="333333"/>
        </w:rPr>
      </w:pPr>
      <w:bookmarkStart w:id="373" w:name="dst101151"/>
      <w:bookmarkEnd w:id="373"/>
      <w:r>
        <w:rPr>
          <w:rStyle w:val="blk"/>
          <w:rFonts w:ascii="Arial" w:hAnsi="Arial" w:cs="Arial"/>
          <w:color w:val="333333"/>
        </w:rPr>
        <w:lastRenderedPageBreak/>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DA4B42" w:rsidRDefault="00DA4B42" w:rsidP="00DA4B42">
      <w:pPr>
        <w:shd w:val="clear" w:color="auto" w:fill="FFFFFF"/>
        <w:spacing w:line="290" w:lineRule="atLeast"/>
        <w:ind w:firstLine="540"/>
        <w:jc w:val="both"/>
        <w:rPr>
          <w:rFonts w:ascii="Arial" w:hAnsi="Arial" w:cs="Arial"/>
          <w:color w:val="333333"/>
        </w:rPr>
      </w:pPr>
      <w:bookmarkStart w:id="374" w:name="dst101152"/>
      <w:bookmarkEnd w:id="374"/>
      <w:r>
        <w:rPr>
          <w:rStyle w:val="blk"/>
          <w:rFonts w:ascii="Arial" w:hAnsi="Arial" w:cs="Arial"/>
          <w:color w:val="333333"/>
        </w:rPr>
        <w:t>225. Способы размещения информации, указанные в </w:t>
      </w:r>
      <w:hyperlink r:id="rId169" w:anchor="dst101148" w:history="1">
        <w:r>
          <w:rPr>
            <w:rStyle w:val="a5"/>
            <w:rFonts w:ascii="Arial" w:hAnsi="Arial" w:cs="Arial"/>
            <w:color w:val="666699"/>
            <w:u w:val="none"/>
          </w:rPr>
          <w:t>пункте 224</w:t>
        </w:r>
      </w:hyperlink>
      <w:r>
        <w:rPr>
          <w:rStyle w:val="blk"/>
          <w:rFonts w:ascii="Arial" w:hAnsi="Arial" w:cs="Arial"/>
          <w:color w:val="333333"/>
        </w:rPr>
        <w:t>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170" w:anchor="dst0" w:history="1">
        <w:r>
          <w:rPr>
            <w:rStyle w:val="a5"/>
            <w:rFonts w:ascii="Arial" w:hAnsi="Arial" w:cs="Arial"/>
            <w:color w:val="666699"/>
            <w:u w:val="none"/>
          </w:rPr>
          <w:t>законом</w:t>
        </w:r>
      </w:hyperlink>
      <w:r>
        <w:rPr>
          <w:rStyle w:val="blk"/>
          <w:rFonts w:ascii="Arial" w:hAnsi="Arial" w:cs="Arial"/>
          <w:color w:val="333333"/>
        </w:rP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75" w:name="dst101153"/>
      <w:bookmarkEnd w:id="375"/>
      <w:r>
        <w:rPr>
          <w:rStyle w:val="blk"/>
          <w:rFonts w:ascii="Arial" w:hAnsi="Arial" w:cs="Arial"/>
          <w:color w:val="333333"/>
        </w:rP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DA4B42" w:rsidRDefault="00DA4B42" w:rsidP="00DA4B42">
      <w:pPr>
        <w:shd w:val="clear" w:color="auto" w:fill="FFFFFF"/>
        <w:spacing w:line="290" w:lineRule="atLeast"/>
        <w:ind w:firstLine="540"/>
        <w:jc w:val="both"/>
        <w:rPr>
          <w:rFonts w:ascii="Arial" w:hAnsi="Arial" w:cs="Arial"/>
          <w:color w:val="333333"/>
        </w:rPr>
      </w:pPr>
      <w:bookmarkStart w:id="376" w:name="dst101154"/>
      <w:bookmarkEnd w:id="376"/>
      <w:r>
        <w:rPr>
          <w:rStyle w:val="blk"/>
          <w:rFonts w:ascii="Arial" w:hAnsi="Arial" w:cs="Arial"/>
          <w:color w:val="333333"/>
        </w:rPr>
        <w:t>227. Опубликование в средствах массовой информации (включая электронные) информации, указанной в </w:t>
      </w:r>
      <w:hyperlink r:id="rId171" w:anchor="dst101110" w:history="1">
        <w:r>
          <w:rPr>
            <w:rStyle w:val="a5"/>
            <w:rFonts w:ascii="Arial" w:hAnsi="Arial" w:cs="Arial"/>
            <w:color w:val="666699"/>
            <w:u w:val="none"/>
          </w:rPr>
          <w:t>пункте 223</w:t>
        </w:r>
      </w:hyperlink>
      <w:r>
        <w:rPr>
          <w:rStyle w:val="blk"/>
          <w:rFonts w:ascii="Arial" w:hAnsi="Arial" w:cs="Arial"/>
          <w:color w:val="333333"/>
        </w:rPr>
        <w:t>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DA4B42" w:rsidRDefault="00DA4B42" w:rsidP="00DA4B42">
      <w:pPr>
        <w:shd w:val="clear" w:color="auto" w:fill="FFFFFF"/>
        <w:spacing w:line="290" w:lineRule="atLeast"/>
        <w:ind w:firstLine="540"/>
        <w:jc w:val="both"/>
        <w:rPr>
          <w:rFonts w:ascii="Arial" w:hAnsi="Arial" w:cs="Arial"/>
          <w:color w:val="333333"/>
        </w:rPr>
      </w:pPr>
      <w:bookmarkStart w:id="377" w:name="dst101155"/>
      <w:bookmarkEnd w:id="377"/>
      <w:r>
        <w:rPr>
          <w:rStyle w:val="blk"/>
          <w:rFonts w:ascii="Arial" w:hAnsi="Arial" w:cs="Arial"/>
          <w:color w:val="333333"/>
        </w:rP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DA4B42" w:rsidRDefault="00DA4B42" w:rsidP="00DA4B42">
      <w:pPr>
        <w:shd w:val="clear" w:color="auto" w:fill="FFFFFF"/>
        <w:spacing w:line="290" w:lineRule="atLeast"/>
        <w:ind w:firstLine="540"/>
        <w:jc w:val="both"/>
        <w:rPr>
          <w:rFonts w:ascii="Arial" w:hAnsi="Arial" w:cs="Arial"/>
          <w:color w:val="333333"/>
        </w:rPr>
      </w:pPr>
      <w:bookmarkStart w:id="378" w:name="dst101156"/>
      <w:bookmarkEnd w:id="378"/>
      <w:r>
        <w:rPr>
          <w:rStyle w:val="blk"/>
          <w:rFonts w:ascii="Arial" w:hAnsi="Arial" w:cs="Arial"/>
          <w:color w:val="333333"/>
        </w:rPr>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XV. Порядок информационного сопровождения застрахованных</w:t>
      </w:r>
    </w:p>
    <w:p w:rsidR="00DA4B42" w:rsidRDefault="00DA4B42" w:rsidP="00DA4B42">
      <w:pPr>
        <w:pStyle w:val="1"/>
        <w:shd w:val="clear" w:color="auto" w:fill="FFFFFF"/>
        <w:spacing w:before="0" w:after="144" w:line="362" w:lineRule="atLeast"/>
        <w:jc w:val="center"/>
        <w:rPr>
          <w:rFonts w:ascii="Arial" w:hAnsi="Arial" w:cs="Arial"/>
          <w:color w:val="333333"/>
          <w:sz w:val="24"/>
          <w:szCs w:val="24"/>
        </w:rPr>
      </w:pPr>
      <w:r>
        <w:rPr>
          <w:rStyle w:val="hl"/>
          <w:rFonts w:ascii="Arial" w:hAnsi="Arial" w:cs="Arial"/>
          <w:color w:val="333333"/>
          <w:sz w:val="24"/>
          <w:szCs w:val="24"/>
        </w:rPr>
        <w:t>лиц на всех этапах оказания им медицинской помощи</w:t>
      </w:r>
    </w:p>
    <w:p w:rsidR="00DA4B42" w:rsidRDefault="00DA4B42" w:rsidP="00DA4B42">
      <w:pPr>
        <w:pStyle w:val="1"/>
        <w:shd w:val="clear" w:color="auto" w:fill="FFFFFF"/>
        <w:spacing w:before="0" w:after="144" w:line="290" w:lineRule="atLeast"/>
        <w:jc w:val="both"/>
        <w:rPr>
          <w:rFonts w:ascii="Arial" w:hAnsi="Arial" w:cs="Arial"/>
          <w:color w:val="333333"/>
          <w:sz w:val="24"/>
          <w:szCs w:val="24"/>
        </w:rPr>
      </w:pPr>
      <w:r>
        <w:rPr>
          <w:rStyle w:val="nobr"/>
          <w:rFonts w:ascii="Arial" w:hAnsi="Arial" w:cs="Arial"/>
          <w:color w:val="333333"/>
          <w:sz w:val="24"/>
          <w:szCs w:val="24"/>
        </w:rPr>
        <w:t> </w:t>
      </w:r>
    </w:p>
    <w:p w:rsidR="00DA4B42" w:rsidRDefault="00DA4B42" w:rsidP="00DA4B42">
      <w:pPr>
        <w:shd w:val="clear" w:color="auto" w:fill="FFFFFF"/>
        <w:spacing w:line="290" w:lineRule="atLeast"/>
        <w:ind w:firstLine="540"/>
        <w:jc w:val="both"/>
        <w:rPr>
          <w:rFonts w:ascii="Arial" w:hAnsi="Arial" w:cs="Arial"/>
          <w:color w:val="333333"/>
          <w:sz w:val="24"/>
          <w:szCs w:val="24"/>
        </w:rPr>
      </w:pPr>
      <w:bookmarkStart w:id="379" w:name="dst101158"/>
      <w:bookmarkEnd w:id="379"/>
      <w:r>
        <w:rPr>
          <w:rStyle w:val="blk"/>
          <w:rFonts w:ascii="Arial" w:hAnsi="Arial" w:cs="Arial"/>
          <w:color w:val="333333"/>
        </w:rPr>
        <w:t>230. В соответствии со </w:t>
      </w:r>
      <w:hyperlink r:id="rId172" w:anchor="dst100141" w:history="1">
        <w:r>
          <w:rPr>
            <w:rStyle w:val="a5"/>
            <w:rFonts w:ascii="Arial" w:hAnsi="Arial" w:cs="Arial"/>
            <w:color w:val="666699"/>
            <w:u w:val="none"/>
          </w:rPr>
          <w:t>статьей 14</w:t>
        </w:r>
      </w:hyperlink>
      <w:r>
        <w:rPr>
          <w:rStyle w:val="blk"/>
          <w:rFonts w:ascii="Arial" w:hAnsi="Arial" w:cs="Arial"/>
          <w:color w:val="333333"/>
        </w:rPr>
        <w:t>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380" w:name="dst101159"/>
      <w:bookmarkEnd w:id="380"/>
      <w:r>
        <w:rPr>
          <w:rStyle w:val="blk"/>
          <w:rFonts w:ascii="Arial" w:hAnsi="Arial" w:cs="Arial"/>
          <w:color w:val="333333"/>
        </w:rP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w:t>
      </w:r>
      <w:hyperlink r:id="rId173" w:anchor="dst100004" w:history="1">
        <w:r>
          <w:rPr>
            <w:rStyle w:val="a5"/>
            <w:rFonts w:ascii="Arial" w:hAnsi="Arial" w:cs="Arial"/>
            <w:color w:val="666699"/>
            <w:u w:val="none"/>
          </w:rPr>
          <w:t>законных представителей</w:t>
        </w:r>
      </w:hyperlink>
      <w:r>
        <w:rPr>
          <w:rStyle w:val="blk"/>
          <w:rFonts w:ascii="Arial" w:hAnsi="Arial" w:cs="Arial"/>
          <w:color w:val="333333"/>
        </w:rPr>
        <w:t>,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DA4B42" w:rsidRDefault="00DA4B42" w:rsidP="00DA4B42">
      <w:pPr>
        <w:shd w:val="clear" w:color="auto" w:fill="FFFFFF"/>
        <w:spacing w:line="290" w:lineRule="atLeast"/>
        <w:ind w:firstLine="540"/>
        <w:jc w:val="both"/>
        <w:rPr>
          <w:rFonts w:ascii="Arial" w:hAnsi="Arial" w:cs="Arial"/>
          <w:color w:val="333333"/>
        </w:rPr>
      </w:pPr>
      <w:bookmarkStart w:id="381" w:name="dst101160"/>
      <w:bookmarkEnd w:id="381"/>
      <w:r>
        <w:rPr>
          <w:rStyle w:val="blk"/>
          <w:rFonts w:ascii="Arial" w:hAnsi="Arial" w:cs="Arial"/>
          <w:color w:val="333333"/>
        </w:rPr>
        <w:lastRenderedPageBreak/>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DA4B42" w:rsidRDefault="00DA4B42" w:rsidP="00DA4B42">
      <w:pPr>
        <w:shd w:val="clear" w:color="auto" w:fill="FFFFFF"/>
        <w:spacing w:line="290" w:lineRule="atLeast"/>
        <w:ind w:firstLine="540"/>
        <w:jc w:val="both"/>
        <w:rPr>
          <w:rFonts w:ascii="Arial" w:hAnsi="Arial" w:cs="Arial"/>
          <w:color w:val="333333"/>
        </w:rPr>
      </w:pPr>
      <w:bookmarkStart w:id="382" w:name="dst101161"/>
      <w:bookmarkEnd w:id="382"/>
      <w:r>
        <w:rPr>
          <w:rStyle w:val="blk"/>
          <w:rFonts w:ascii="Arial" w:hAnsi="Arial" w:cs="Arial"/>
          <w:color w:val="333333"/>
        </w:rPr>
        <w:t>2) праве выбора (замены) и порядке выбора (замены) страховой медицинской организации, медицинской организации и врача;</w:t>
      </w:r>
    </w:p>
    <w:p w:rsidR="00DA4B42" w:rsidRDefault="00DA4B42" w:rsidP="00DA4B42">
      <w:pPr>
        <w:shd w:val="clear" w:color="auto" w:fill="FFFFFF"/>
        <w:spacing w:line="290" w:lineRule="atLeast"/>
        <w:ind w:firstLine="540"/>
        <w:jc w:val="both"/>
        <w:rPr>
          <w:rFonts w:ascii="Arial" w:hAnsi="Arial" w:cs="Arial"/>
          <w:color w:val="333333"/>
        </w:rPr>
      </w:pPr>
      <w:bookmarkStart w:id="383" w:name="dst101162"/>
      <w:bookmarkEnd w:id="383"/>
      <w:r>
        <w:rPr>
          <w:rStyle w:val="blk"/>
          <w:rFonts w:ascii="Arial" w:hAnsi="Arial" w:cs="Arial"/>
          <w:color w:val="333333"/>
        </w:rPr>
        <w:t>3) порядке получения полиса;</w:t>
      </w:r>
    </w:p>
    <w:p w:rsidR="00DA4B42" w:rsidRDefault="00DA4B42" w:rsidP="00DA4B42">
      <w:pPr>
        <w:shd w:val="clear" w:color="auto" w:fill="FFFFFF"/>
        <w:spacing w:line="290" w:lineRule="atLeast"/>
        <w:ind w:firstLine="540"/>
        <w:jc w:val="both"/>
        <w:rPr>
          <w:rFonts w:ascii="Arial" w:hAnsi="Arial" w:cs="Arial"/>
          <w:color w:val="333333"/>
        </w:rPr>
      </w:pPr>
      <w:bookmarkStart w:id="384" w:name="dst101163"/>
      <w:bookmarkEnd w:id="384"/>
      <w:r>
        <w:rPr>
          <w:rStyle w:val="blk"/>
          <w:rFonts w:ascii="Arial" w:hAnsi="Arial" w:cs="Arial"/>
          <w:color w:val="333333"/>
        </w:rPr>
        <w:t>4) видах, качестве и об условиях предоставления медицинской помощи в рамках базовой и территориальной программ;</w:t>
      </w:r>
    </w:p>
    <w:p w:rsidR="00DA4B42" w:rsidRDefault="00DA4B42" w:rsidP="00DA4B42">
      <w:pPr>
        <w:shd w:val="clear" w:color="auto" w:fill="FFFFFF"/>
        <w:spacing w:line="290" w:lineRule="atLeast"/>
        <w:ind w:firstLine="540"/>
        <w:jc w:val="both"/>
        <w:rPr>
          <w:rFonts w:ascii="Arial" w:hAnsi="Arial" w:cs="Arial"/>
          <w:color w:val="333333"/>
        </w:rPr>
      </w:pPr>
      <w:bookmarkStart w:id="385" w:name="dst101164"/>
      <w:bookmarkEnd w:id="385"/>
      <w:r>
        <w:rPr>
          <w:rStyle w:val="blk"/>
          <w:rFonts w:ascii="Arial" w:hAnsi="Arial" w:cs="Arial"/>
          <w:color w:val="333333"/>
        </w:rPr>
        <w:t>5) прохождении, в том числе в вечерние часы и в субботу, профилактических медицинских осмотров,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DA4B42" w:rsidRDefault="00DA4B42" w:rsidP="00DA4B42">
      <w:pPr>
        <w:shd w:val="clear" w:color="auto" w:fill="FFFFFF"/>
        <w:spacing w:line="290" w:lineRule="atLeast"/>
        <w:ind w:firstLine="540"/>
        <w:jc w:val="both"/>
        <w:rPr>
          <w:rFonts w:ascii="Arial" w:hAnsi="Arial" w:cs="Arial"/>
          <w:color w:val="333333"/>
        </w:rPr>
      </w:pPr>
      <w:bookmarkStart w:id="386" w:name="dst101165"/>
      <w:bookmarkEnd w:id="386"/>
      <w:r>
        <w:rPr>
          <w:rStyle w:val="blk"/>
          <w:rFonts w:ascii="Arial" w:hAnsi="Arial" w:cs="Arial"/>
          <w:color w:val="333333"/>
        </w:rPr>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DA4B42" w:rsidRDefault="00DA4B42" w:rsidP="00DA4B42">
      <w:pPr>
        <w:shd w:val="clear" w:color="auto" w:fill="FFFFFF"/>
        <w:spacing w:line="290" w:lineRule="atLeast"/>
        <w:ind w:firstLine="540"/>
        <w:jc w:val="both"/>
        <w:rPr>
          <w:rFonts w:ascii="Arial" w:hAnsi="Arial" w:cs="Arial"/>
          <w:color w:val="333333"/>
        </w:rPr>
      </w:pPr>
      <w:bookmarkStart w:id="387" w:name="dst101166"/>
      <w:bookmarkEnd w:id="387"/>
      <w:r>
        <w:rPr>
          <w:rStyle w:val="blk"/>
          <w:rFonts w:ascii="Arial" w:hAnsi="Arial" w:cs="Arial"/>
          <w:color w:val="333333"/>
        </w:rPr>
        <w:t>7) перечне оказанных медицинских услуг и их стоимости (на основании принятых от медицинских организаций реестров счетов за оказанную медицинскую помощь);</w:t>
      </w:r>
    </w:p>
    <w:p w:rsidR="00DA4B42" w:rsidRDefault="00DA4B42" w:rsidP="00DA4B42">
      <w:pPr>
        <w:shd w:val="clear" w:color="auto" w:fill="FFFFFF"/>
        <w:spacing w:line="290" w:lineRule="atLeast"/>
        <w:ind w:firstLine="540"/>
        <w:jc w:val="both"/>
        <w:rPr>
          <w:rFonts w:ascii="Arial" w:hAnsi="Arial" w:cs="Arial"/>
          <w:color w:val="333333"/>
        </w:rPr>
      </w:pPr>
      <w:bookmarkStart w:id="388" w:name="dst101167"/>
      <w:bookmarkEnd w:id="388"/>
      <w:r>
        <w:rPr>
          <w:rStyle w:val="blk"/>
          <w:rFonts w:ascii="Arial" w:hAnsi="Arial" w:cs="Arial"/>
          <w:color w:val="333333"/>
        </w:rP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DA4B42" w:rsidRDefault="00DA4B42" w:rsidP="00DA4B42">
      <w:pPr>
        <w:shd w:val="clear" w:color="auto" w:fill="FFFFFF"/>
        <w:spacing w:line="290" w:lineRule="atLeast"/>
        <w:ind w:firstLine="540"/>
        <w:jc w:val="both"/>
        <w:rPr>
          <w:rFonts w:ascii="Arial" w:hAnsi="Arial" w:cs="Arial"/>
          <w:color w:val="333333"/>
        </w:rPr>
      </w:pPr>
      <w:bookmarkStart w:id="389" w:name="dst101168"/>
      <w:bookmarkEnd w:id="389"/>
      <w:r>
        <w:rPr>
          <w:rStyle w:val="blk"/>
          <w:rFonts w:ascii="Arial" w:hAnsi="Arial" w:cs="Arial"/>
          <w:color w:val="333333"/>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90" w:name="dst101169"/>
      <w:bookmarkEnd w:id="390"/>
      <w:r>
        <w:rPr>
          <w:rStyle w:val="blk"/>
          <w:rFonts w:ascii="Arial" w:hAnsi="Arial" w:cs="Arial"/>
          <w:color w:val="333333"/>
        </w:rP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включая диспансеризацию.</w:t>
      </w:r>
    </w:p>
    <w:p w:rsidR="00DA4B42" w:rsidRDefault="00DA4B42" w:rsidP="00DA4B42">
      <w:pPr>
        <w:shd w:val="clear" w:color="auto" w:fill="FFFFFF"/>
        <w:spacing w:line="290" w:lineRule="atLeast"/>
        <w:ind w:firstLine="540"/>
        <w:jc w:val="both"/>
        <w:rPr>
          <w:rFonts w:ascii="Arial" w:hAnsi="Arial" w:cs="Arial"/>
          <w:color w:val="333333"/>
        </w:rPr>
      </w:pPr>
      <w:bookmarkStart w:id="391" w:name="dst101170"/>
      <w:bookmarkEnd w:id="391"/>
      <w:r>
        <w:rPr>
          <w:rStyle w:val="blk"/>
          <w:rFonts w:ascii="Arial" w:hAnsi="Arial" w:cs="Arial"/>
          <w:color w:val="333333"/>
        </w:rPr>
        <w:t>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rsidR="00DA4B42" w:rsidRDefault="00DA4B42" w:rsidP="00DA4B42">
      <w:pPr>
        <w:shd w:val="clear" w:color="auto" w:fill="FFFFFF"/>
        <w:spacing w:line="290" w:lineRule="atLeast"/>
        <w:ind w:firstLine="540"/>
        <w:jc w:val="both"/>
        <w:rPr>
          <w:rFonts w:ascii="Arial" w:hAnsi="Arial" w:cs="Arial"/>
          <w:color w:val="333333"/>
        </w:rPr>
      </w:pPr>
      <w:bookmarkStart w:id="392" w:name="dst101171"/>
      <w:bookmarkEnd w:id="392"/>
      <w:r>
        <w:rPr>
          <w:rStyle w:val="blk"/>
          <w:rFonts w:ascii="Arial" w:hAnsi="Arial" w:cs="Arial"/>
          <w:color w:val="333333"/>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формирование списков лиц, подлежащих диспансеризации и лиц, находящихся под диспансерным наблюдением, организация </w:t>
      </w:r>
      <w:r>
        <w:rPr>
          <w:rStyle w:val="blk"/>
          <w:rFonts w:ascii="Arial" w:hAnsi="Arial" w:cs="Arial"/>
          <w:color w:val="333333"/>
        </w:rPr>
        <w:lastRenderedPageBreak/>
        <w:t>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подготовка предложений для медицинских организаций по организации профилактических медицинских осмотров и диспансеризации осуществляются страховым представителем страховой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393" w:name="dst101172"/>
      <w:bookmarkEnd w:id="393"/>
      <w:r>
        <w:rPr>
          <w:rStyle w:val="blk"/>
          <w:rFonts w:ascii="Arial" w:hAnsi="Arial" w:cs="Arial"/>
          <w:color w:val="333333"/>
        </w:rP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сопровождение застрахованных лиц по результатам профилактических медицинских осмотров и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DA4B42" w:rsidRDefault="00DA4B42" w:rsidP="00DA4B42">
      <w:pPr>
        <w:shd w:val="clear" w:color="auto" w:fill="FFFFFF"/>
        <w:spacing w:line="290" w:lineRule="atLeast"/>
        <w:ind w:firstLine="540"/>
        <w:jc w:val="both"/>
        <w:rPr>
          <w:rFonts w:ascii="Arial" w:hAnsi="Arial" w:cs="Arial"/>
          <w:color w:val="333333"/>
        </w:rPr>
      </w:pPr>
      <w:bookmarkStart w:id="394" w:name="dst101173"/>
      <w:bookmarkEnd w:id="394"/>
      <w:r>
        <w:rPr>
          <w:rStyle w:val="blk"/>
          <w:rFonts w:ascii="Arial" w:hAnsi="Arial" w:cs="Arial"/>
          <w:color w:val="333333"/>
        </w:rPr>
        <w:t>236. Информирование застрахованных лиц и их </w:t>
      </w:r>
      <w:hyperlink r:id="rId174" w:anchor="dst100004" w:history="1">
        <w:r>
          <w:rPr>
            <w:rStyle w:val="a5"/>
            <w:rFonts w:ascii="Arial" w:hAnsi="Arial" w:cs="Arial"/>
            <w:color w:val="666699"/>
            <w:u w:val="none"/>
          </w:rPr>
          <w:t>законных представителей</w:t>
        </w:r>
      </w:hyperlink>
      <w:r>
        <w:rPr>
          <w:rStyle w:val="blk"/>
          <w:rFonts w:ascii="Arial" w:hAnsi="Arial" w:cs="Arial"/>
          <w:color w:val="333333"/>
        </w:rPr>
        <w:t> о перечне оказанных им медицинских услуг и их стоимости (далее - информация) осуществляется в электронном виде через Единый портал государственных и муниципальных услуг (функций) по запросу,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395" w:name="dst101174"/>
      <w:bookmarkEnd w:id="395"/>
      <w:r>
        <w:rPr>
          <w:rStyle w:val="blk"/>
          <w:rFonts w:ascii="Arial" w:hAnsi="Arial" w:cs="Arial"/>
          <w:color w:val="333333"/>
        </w:rPr>
        <w:t>237. Застрахованное лицо имеет возможность получить доступ к сведениям об обращениях за получением медицинской помощи в личном кабинете Единого портала государственных и муниципальных услуг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396" w:name="dst101175"/>
      <w:bookmarkEnd w:id="396"/>
      <w:r>
        <w:rPr>
          <w:rStyle w:val="blk"/>
          <w:rFonts w:ascii="Arial" w:hAnsi="Arial" w:cs="Arial"/>
          <w:color w:val="333333"/>
        </w:rP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DA4B42" w:rsidRDefault="00DA4B42" w:rsidP="00DA4B42">
      <w:pPr>
        <w:shd w:val="clear" w:color="auto" w:fill="FFFFFF"/>
        <w:spacing w:line="290" w:lineRule="atLeast"/>
        <w:ind w:firstLine="540"/>
        <w:jc w:val="both"/>
        <w:rPr>
          <w:rFonts w:ascii="Arial" w:hAnsi="Arial" w:cs="Arial"/>
          <w:color w:val="333333"/>
        </w:rPr>
      </w:pPr>
      <w:bookmarkStart w:id="397" w:name="dst101176"/>
      <w:bookmarkEnd w:id="397"/>
      <w:r>
        <w:rPr>
          <w:rStyle w:val="blk"/>
          <w:rFonts w:ascii="Arial" w:hAnsi="Arial" w:cs="Arial"/>
          <w:color w:val="333333"/>
        </w:rP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398" w:name="dst101177"/>
      <w:bookmarkEnd w:id="398"/>
      <w:r>
        <w:rPr>
          <w:rStyle w:val="blk"/>
          <w:rFonts w:ascii="Arial" w:hAnsi="Arial" w:cs="Arial"/>
          <w:color w:val="333333"/>
        </w:rP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DA4B42" w:rsidRDefault="00DA4B42" w:rsidP="00DA4B42">
      <w:pPr>
        <w:shd w:val="clear" w:color="auto" w:fill="FFFFFF"/>
        <w:spacing w:line="290" w:lineRule="atLeast"/>
        <w:ind w:firstLine="540"/>
        <w:jc w:val="both"/>
        <w:rPr>
          <w:rFonts w:ascii="Arial" w:hAnsi="Arial" w:cs="Arial"/>
          <w:color w:val="333333"/>
        </w:rPr>
      </w:pPr>
      <w:bookmarkStart w:id="399" w:name="dst101178"/>
      <w:bookmarkEnd w:id="399"/>
      <w:r>
        <w:rPr>
          <w:rStyle w:val="blk"/>
          <w:rFonts w:ascii="Arial" w:hAnsi="Arial" w:cs="Arial"/>
          <w:color w:val="333333"/>
        </w:rP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00" w:name="dst101179"/>
      <w:bookmarkEnd w:id="400"/>
      <w:r>
        <w:rPr>
          <w:rStyle w:val="blk"/>
          <w:rFonts w:ascii="Arial" w:hAnsi="Arial" w:cs="Arial"/>
          <w:color w:val="333333"/>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w:t>
      </w:r>
      <w:r>
        <w:rPr>
          <w:rStyle w:val="blk"/>
          <w:rFonts w:ascii="Arial" w:hAnsi="Arial" w:cs="Arial"/>
          <w:color w:val="333333"/>
        </w:rPr>
        <w:lastRenderedPageBreak/>
        <w:t>официального сайта или личного кабинета Единого портала государственных и муниципальных услуг (функций) (далее - обращение), направляется в территориальный фонд по месту страхования заявителя.</w:t>
      </w:r>
    </w:p>
    <w:p w:rsidR="00DA4B42" w:rsidRDefault="00DA4B42" w:rsidP="00DA4B42">
      <w:pPr>
        <w:shd w:val="clear" w:color="auto" w:fill="FFFFFF"/>
        <w:spacing w:line="290" w:lineRule="atLeast"/>
        <w:ind w:firstLine="540"/>
        <w:jc w:val="both"/>
        <w:rPr>
          <w:rFonts w:ascii="Arial" w:hAnsi="Arial" w:cs="Arial"/>
          <w:color w:val="333333"/>
        </w:rPr>
      </w:pPr>
      <w:bookmarkStart w:id="401" w:name="dst101180"/>
      <w:bookmarkEnd w:id="401"/>
      <w:r>
        <w:rPr>
          <w:rStyle w:val="blk"/>
          <w:rFonts w:ascii="Arial" w:hAnsi="Arial" w:cs="Arial"/>
          <w:color w:val="333333"/>
        </w:rP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 Уведомление о результате рассмотрения обращения направляется также на адрес электронной почты пользователя.</w:t>
      </w:r>
    </w:p>
    <w:p w:rsidR="00DA4B42" w:rsidRDefault="00DA4B42" w:rsidP="00DA4B42">
      <w:pPr>
        <w:shd w:val="clear" w:color="auto" w:fill="FFFFFF"/>
        <w:spacing w:line="290" w:lineRule="atLeast"/>
        <w:ind w:firstLine="540"/>
        <w:jc w:val="both"/>
        <w:rPr>
          <w:rFonts w:ascii="Arial" w:hAnsi="Arial" w:cs="Arial"/>
          <w:color w:val="333333"/>
        </w:rPr>
      </w:pPr>
      <w:bookmarkStart w:id="402" w:name="dst101181"/>
      <w:bookmarkEnd w:id="402"/>
      <w:r>
        <w:rPr>
          <w:rStyle w:val="blk"/>
          <w:rFonts w:ascii="Arial" w:hAnsi="Arial" w:cs="Arial"/>
          <w:color w:val="333333"/>
        </w:rPr>
        <w:t>244. Отображение информации в личном кабинете Единого портала государственных и муниципальных услуг (функций) и в личном кабинете официального сайта и ее обновление обеспечивается в соответствии с требованиями законодательства Российской Федерации к обработке персональных данных.</w:t>
      </w:r>
    </w:p>
    <w:p w:rsidR="00DA4B42" w:rsidRDefault="00DA4B42" w:rsidP="00DA4B42">
      <w:pPr>
        <w:shd w:val="clear" w:color="auto" w:fill="FFFFFF"/>
        <w:spacing w:line="290" w:lineRule="atLeast"/>
        <w:ind w:firstLine="540"/>
        <w:jc w:val="both"/>
        <w:rPr>
          <w:rFonts w:ascii="Arial" w:hAnsi="Arial" w:cs="Arial"/>
          <w:color w:val="333333"/>
        </w:rPr>
      </w:pPr>
      <w:bookmarkStart w:id="403" w:name="dst101182"/>
      <w:bookmarkEnd w:id="403"/>
      <w:r>
        <w:rPr>
          <w:rStyle w:val="blk"/>
          <w:rFonts w:ascii="Arial" w:hAnsi="Arial" w:cs="Arial"/>
          <w:color w:val="333333"/>
        </w:rPr>
        <w:t>245. Технические и программные средства, которые используются для функционирования личного кабинета официального сайта, должны обеспечивать:</w:t>
      </w:r>
    </w:p>
    <w:p w:rsidR="00DA4B42" w:rsidRDefault="00DA4B42" w:rsidP="00DA4B42">
      <w:pPr>
        <w:shd w:val="clear" w:color="auto" w:fill="FFFFFF"/>
        <w:spacing w:line="290" w:lineRule="atLeast"/>
        <w:ind w:firstLine="540"/>
        <w:jc w:val="both"/>
        <w:rPr>
          <w:rFonts w:ascii="Arial" w:hAnsi="Arial" w:cs="Arial"/>
          <w:color w:val="333333"/>
        </w:rPr>
      </w:pPr>
      <w:bookmarkStart w:id="404" w:name="dst101183"/>
      <w:bookmarkEnd w:id="404"/>
      <w:r>
        <w:rPr>
          <w:rStyle w:val="blk"/>
          <w:rFonts w:ascii="Arial" w:hAnsi="Arial" w:cs="Arial"/>
          <w:color w:val="333333"/>
        </w:rP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DA4B42" w:rsidRDefault="00DA4B42" w:rsidP="00DA4B42">
      <w:pPr>
        <w:shd w:val="clear" w:color="auto" w:fill="FFFFFF"/>
        <w:spacing w:line="290" w:lineRule="atLeast"/>
        <w:ind w:firstLine="540"/>
        <w:jc w:val="both"/>
        <w:rPr>
          <w:rFonts w:ascii="Arial" w:hAnsi="Arial" w:cs="Arial"/>
          <w:color w:val="333333"/>
        </w:rPr>
      </w:pPr>
      <w:bookmarkStart w:id="405" w:name="dst101184"/>
      <w:bookmarkEnd w:id="405"/>
      <w:r>
        <w:rPr>
          <w:rStyle w:val="blk"/>
          <w:rFonts w:ascii="Arial" w:hAnsi="Arial" w:cs="Arial"/>
          <w:color w:val="333333"/>
        </w:rP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DA4B42" w:rsidRDefault="00DA4B42" w:rsidP="00DA4B42">
      <w:pPr>
        <w:shd w:val="clear" w:color="auto" w:fill="FFFFFF"/>
        <w:spacing w:line="290" w:lineRule="atLeast"/>
        <w:ind w:firstLine="540"/>
        <w:jc w:val="both"/>
        <w:rPr>
          <w:rFonts w:ascii="Arial" w:hAnsi="Arial" w:cs="Arial"/>
          <w:color w:val="333333"/>
        </w:rPr>
      </w:pPr>
      <w:bookmarkStart w:id="406" w:name="dst101185"/>
      <w:bookmarkEnd w:id="406"/>
      <w:r>
        <w:rPr>
          <w:rStyle w:val="blk"/>
          <w:rFonts w:ascii="Arial" w:hAnsi="Arial" w:cs="Arial"/>
          <w:color w:val="333333"/>
        </w:rPr>
        <w:t>3) возможность копирования информации из личного кабинета официального сайта на резервный носитель, обеспечивающий ее восстановление.</w:t>
      </w:r>
    </w:p>
    <w:p w:rsidR="00DA4B42" w:rsidRDefault="00DA4B42" w:rsidP="00DA4B42">
      <w:pPr>
        <w:shd w:val="clear" w:color="auto" w:fill="FFFFFF"/>
        <w:spacing w:line="290" w:lineRule="atLeast"/>
        <w:ind w:firstLine="540"/>
        <w:jc w:val="both"/>
        <w:rPr>
          <w:rFonts w:ascii="Arial" w:hAnsi="Arial" w:cs="Arial"/>
          <w:color w:val="333333"/>
        </w:rPr>
      </w:pPr>
      <w:bookmarkStart w:id="407" w:name="dst101186"/>
      <w:bookmarkEnd w:id="407"/>
      <w:r>
        <w:rPr>
          <w:rStyle w:val="blk"/>
          <w:rFonts w:ascii="Arial" w:hAnsi="Arial" w:cs="Arial"/>
          <w:color w:val="333333"/>
        </w:rP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содержащая:</w:t>
      </w:r>
    </w:p>
    <w:p w:rsidR="00DA4B42" w:rsidRDefault="00DA4B42" w:rsidP="00DA4B42">
      <w:pPr>
        <w:shd w:val="clear" w:color="auto" w:fill="FFFFFF"/>
        <w:spacing w:line="290" w:lineRule="atLeast"/>
        <w:ind w:firstLine="540"/>
        <w:jc w:val="both"/>
        <w:rPr>
          <w:rFonts w:ascii="Arial" w:hAnsi="Arial" w:cs="Arial"/>
          <w:color w:val="333333"/>
        </w:rPr>
      </w:pPr>
      <w:bookmarkStart w:id="408" w:name="dst101187"/>
      <w:bookmarkEnd w:id="408"/>
      <w:r>
        <w:rPr>
          <w:rStyle w:val="blk"/>
          <w:rFonts w:ascii="Arial" w:hAnsi="Arial" w:cs="Arial"/>
          <w:color w:val="333333"/>
        </w:rPr>
        <w:t>1) фамилию, имя, отчество (при наличии)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409" w:name="dst101188"/>
      <w:bookmarkEnd w:id="409"/>
      <w:r>
        <w:rPr>
          <w:rStyle w:val="blk"/>
          <w:rFonts w:ascii="Arial" w:hAnsi="Arial" w:cs="Arial"/>
          <w:color w:val="333333"/>
        </w:rPr>
        <w:t>2) 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410" w:name="dst101189"/>
      <w:bookmarkEnd w:id="410"/>
      <w:r>
        <w:rPr>
          <w:rStyle w:val="blk"/>
          <w:rFonts w:ascii="Arial" w:hAnsi="Arial" w:cs="Arial"/>
          <w:color w:val="333333"/>
        </w:rPr>
        <w:t>3) сведения о страховой медицинской организации, выбранной застрахованным лицом в соответствии с законодательством Российской Федерации;</w:t>
      </w:r>
    </w:p>
    <w:p w:rsidR="00DA4B42" w:rsidRDefault="00DA4B42" w:rsidP="00DA4B42">
      <w:pPr>
        <w:shd w:val="clear" w:color="auto" w:fill="FFFFFF"/>
        <w:spacing w:line="290" w:lineRule="atLeast"/>
        <w:ind w:firstLine="540"/>
        <w:jc w:val="both"/>
        <w:rPr>
          <w:rFonts w:ascii="Arial" w:hAnsi="Arial" w:cs="Arial"/>
          <w:color w:val="333333"/>
        </w:rPr>
      </w:pPr>
      <w:bookmarkStart w:id="411" w:name="dst101190"/>
      <w:bookmarkEnd w:id="411"/>
      <w:r>
        <w:rPr>
          <w:rStyle w:val="blk"/>
          <w:rFonts w:ascii="Arial" w:hAnsi="Arial" w:cs="Arial"/>
          <w:color w:val="333333"/>
        </w:rPr>
        <w:t>4) контактные данные страхового представителя первого уровня; телефон "горячей линии" контакт-центра в сфере обязательного медицинского страхования;</w:t>
      </w:r>
    </w:p>
    <w:p w:rsidR="00DA4B42" w:rsidRDefault="00DA4B42" w:rsidP="00DA4B42">
      <w:pPr>
        <w:shd w:val="clear" w:color="auto" w:fill="FFFFFF"/>
        <w:spacing w:line="290" w:lineRule="atLeast"/>
        <w:ind w:firstLine="540"/>
        <w:jc w:val="both"/>
        <w:rPr>
          <w:rFonts w:ascii="Arial" w:hAnsi="Arial" w:cs="Arial"/>
          <w:color w:val="333333"/>
        </w:rPr>
      </w:pPr>
      <w:bookmarkStart w:id="412" w:name="dst101191"/>
      <w:bookmarkEnd w:id="412"/>
      <w:r>
        <w:rPr>
          <w:rStyle w:val="blk"/>
          <w:rFonts w:ascii="Arial" w:hAnsi="Arial" w:cs="Arial"/>
          <w:color w:val="333333"/>
        </w:rPr>
        <w:t>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13" w:name="dst101192"/>
      <w:bookmarkEnd w:id="413"/>
      <w:r>
        <w:rPr>
          <w:rStyle w:val="blk"/>
          <w:rFonts w:ascii="Arial" w:hAnsi="Arial" w:cs="Arial"/>
          <w:color w:val="333333"/>
        </w:rPr>
        <w:t>6) сведения о субъекте Российской Федерации, в котором оказана медицинская услуга;</w:t>
      </w:r>
    </w:p>
    <w:p w:rsidR="00DA4B42" w:rsidRDefault="00DA4B42" w:rsidP="00DA4B42">
      <w:pPr>
        <w:shd w:val="clear" w:color="auto" w:fill="FFFFFF"/>
        <w:spacing w:line="290" w:lineRule="atLeast"/>
        <w:ind w:firstLine="540"/>
        <w:jc w:val="both"/>
        <w:rPr>
          <w:rFonts w:ascii="Arial" w:hAnsi="Arial" w:cs="Arial"/>
          <w:color w:val="333333"/>
        </w:rPr>
      </w:pPr>
      <w:bookmarkStart w:id="414" w:name="dst101193"/>
      <w:bookmarkEnd w:id="414"/>
      <w:r>
        <w:rPr>
          <w:rStyle w:val="blk"/>
          <w:rFonts w:ascii="Arial" w:hAnsi="Arial" w:cs="Arial"/>
          <w:color w:val="333333"/>
        </w:rPr>
        <w:t>7) наименование медицинской организации, оказавшей медицинские услуги застрахованному лицу;</w:t>
      </w:r>
    </w:p>
    <w:p w:rsidR="00DA4B42" w:rsidRDefault="00DA4B42" w:rsidP="00DA4B42">
      <w:pPr>
        <w:shd w:val="clear" w:color="auto" w:fill="FFFFFF"/>
        <w:spacing w:line="290" w:lineRule="atLeast"/>
        <w:ind w:firstLine="540"/>
        <w:jc w:val="both"/>
        <w:rPr>
          <w:rFonts w:ascii="Arial" w:hAnsi="Arial" w:cs="Arial"/>
          <w:color w:val="333333"/>
        </w:rPr>
      </w:pPr>
      <w:bookmarkStart w:id="415" w:name="dst101194"/>
      <w:bookmarkEnd w:id="415"/>
      <w:r>
        <w:rPr>
          <w:rStyle w:val="blk"/>
          <w:rFonts w:ascii="Arial" w:hAnsi="Arial" w:cs="Arial"/>
          <w:color w:val="333333"/>
        </w:rPr>
        <w:lastRenderedPageBreak/>
        <w:t>8) сведения о виде оказанной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16" w:name="dst101195"/>
      <w:bookmarkEnd w:id="416"/>
      <w:r>
        <w:rPr>
          <w:rStyle w:val="blk"/>
          <w:rFonts w:ascii="Arial" w:hAnsi="Arial" w:cs="Arial"/>
          <w:color w:val="333333"/>
        </w:rPr>
        <w:t>9) информацию об условиях оказания медицинских услуг;</w:t>
      </w:r>
    </w:p>
    <w:p w:rsidR="00DA4B42" w:rsidRDefault="00DA4B42" w:rsidP="00DA4B42">
      <w:pPr>
        <w:shd w:val="clear" w:color="auto" w:fill="FFFFFF"/>
        <w:spacing w:line="290" w:lineRule="atLeast"/>
        <w:ind w:firstLine="540"/>
        <w:jc w:val="both"/>
        <w:rPr>
          <w:rFonts w:ascii="Arial" w:hAnsi="Arial" w:cs="Arial"/>
          <w:color w:val="333333"/>
        </w:rPr>
      </w:pPr>
      <w:bookmarkStart w:id="417" w:name="dst101196"/>
      <w:bookmarkEnd w:id="417"/>
      <w:r>
        <w:rPr>
          <w:rStyle w:val="blk"/>
          <w:rFonts w:ascii="Arial" w:hAnsi="Arial" w:cs="Arial"/>
          <w:color w:val="333333"/>
        </w:rPr>
        <w:t>10) наименование медицинской услуги;</w:t>
      </w:r>
    </w:p>
    <w:p w:rsidR="00DA4B42" w:rsidRDefault="00DA4B42" w:rsidP="00DA4B42">
      <w:pPr>
        <w:shd w:val="clear" w:color="auto" w:fill="FFFFFF"/>
        <w:spacing w:line="290" w:lineRule="atLeast"/>
        <w:ind w:firstLine="540"/>
        <w:jc w:val="both"/>
        <w:rPr>
          <w:rFonts w:ascii="Arial" w:hAnsi="Arial" w:cs="Arial"/>
          <w:color w:val="333333"/>
        </w:rPr>
      </w:pPr>
      <w:bookmarkStart w:id="418" w:name="dst101197"/>
      <w:bookmarkEnd w:id="418"/>
      <w:r>
        <w:rPr>
          <w:rStyle w:val="blk"/>
          <w:rFonts w:ascii="Arial" w:hAnsi="Arial" w:cs="Arial"/>
          <w:color w:val="333333"/>
        </w:rPr>
        <w:t>11) дату начала оказания медицинской услуги;</w:t>
      </w:r>
    </w:p>
    <w:p w:rsidR="00DA4B42" w:rsidRDefault="00DA4B42" w:rsidP="00DA4B42">
      <w:pPr>
        <w:shd w:val="clear" w:color="auto" w:fill="FFFFFF"/>
        <w:spacing w:line="290" w:lineRule="atLeast"/>
        <w:ind w:firstLine="540"/>
        <w:jc w:val="both"/>
        <w:rPr>
          <w:rFonts w:ascii="Arial" w:hAnsi="Arial" w:cs="Arial"/>
          <w:color w:val="333333"/>
        </w:rPr>
      </w:pPr>
      <w:bookmarkStart w:id="419" w:name="dst101198"/>
      <w:bookmarkEnd w:id="419"/>
      <w:r>
        <w:rPr>
          <w:rStyle w:val="blk"/>
          <w:rFonts w:ascii="Arial" w:hAnsi="Arial" w:cs="Arial"/>
          <w:color w:val="333333"/>
        </w:rPr>
        <w:t>12) дату окончания оказания медицинской услуги;</w:t>
      </w:r>
    </w:p>
    <w:p w:rsidR="00DA4B42" w:rsidRDefault="00DA4B42" w:rsidP="00DA4B42">
      <w:pPr>
        <w:shd w:val="clear" w:color="auto" w:fill="FFFFFF"/>
        <w:spacing w:line="290" w:lineRule="atLeast"/>
        <w:ind w:firstLine="540"/>
        <w:jc w:val="both"/>
        <w:rPr>
          <w:rFonts w:ascii="Arial" w:hAnsi="Arial" w:cs="Arial"/>
          <w:color w:val="333333"/>
        </w:rPr>
      </w:pPr>
      <w:bookmarkStart w:id="420" w:name="dst101199"/>
      <w:bookmarkEnd w:id="420"/>
      <w:r>
        <w:rPr>
          <w:rStyle w:val="blk"/>
          <w:rFonts w:ascii="Arial" w:hAnsi="Arial" w:cs="Arial"/>
          <w:color w:val="333333"/>
        </w:rPr>
        <w:t>13) сведения о стоимости медицинских услуг, оказанных застрахованному лицу в медицинской организации за указанный период, с учетом результатов проведенного контроля объемов, сроков, качества и условий предоставления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21" w:name="dst101200"/>
      <w:bookmarkEnd w:id="421"/>
      <w:r>
        <w:rPr>
          <w:rStyle w:val="blk"/>
          <w:rFonts w:ascii="Arial" w:hAnsi="Arial" w:cs="Arial"/>
          <w:color w:val="333333"/>
        </w:rPr>
        <w:t>247. Страховая медицинская организация проводит опросы застрахованных лиц и их законных представителей о доступности и качестве медицинской помощи в медицинских организациях.</w:t>
      </w:r>
    </w:p>
    <w:p w:rsidR="00DA4B42" w:rsidRDefault="00DA4B42" w:rsidP="00DA4B42">
      <w:pPr>
        <w:shd w:val="clear" w:color="auto" w:fill="FFFFFF"/>
        <w:spacing w:line="290" w:lineRule="atLeast"/>
        <w:ind w:firstLine="540"/>
        <w:jc w:val="both"/>
        <w:rPr>
          <w:rFonts w:ascii="Arial" w:hAnsi="Arial" w:cs="Arial"/>
          <w:color w:val="333333"/>
        </w:rPr>
      </w:pPr>
      <w:bookmarkStart w:id="422" w:name="dst101201"/>
      <w:bookmarkEnd w:id="422"/>
      <w:r>
        <w:rPr>
          <w:rStyle w:val="blk"/>
          <w:rFonts w:ascii="Arial" w:hAnsi="Arial" w:cs="Arial"/>
          <w:color w:val="333333"/>
        </w:rPr>
        <w:t>Формы опросов о доступности медицинской помощи в медицинских организациях,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w:t>
      </w:r>
      <w:hyperlink r:id="rId175" w:anchor="dst100682" w:history="1">
        <w:r>
          <w:rPr>
            <w:rStyle w:val="a5"/>
            <w:rFonts w:ascii="Arial" w:hAnsi="Arial" w:cs="Arial"/>
            <w:color w:val="666699"/>
            <w:u w:val="none"/>
          </w:rPr>
          <w:t>пунктом 6.1 части 8 статьи 33</w:t>
        </w:r>
      </w:hyperlink>
      <w:r>
        <w:rPr>
          <w:rStyle w:val="blk"/>
          <w:rFonts w:ascii="Arial" w:hAnsi="Arial" w:cs="Arial"/>
          <w:color w:val="333333"/>
        </w:rPr>
        <w:t> Федерального закона.</w:t>
      </w:r>
    </w:p>
    <w:p w:rsidR="00DA4B42" w:rsidRDefault="00DA4B42" w:rsidP="00DA4B42">
      <w:pPr>
        <w:shd w:val="clear" w:color="auto" w:fill="FFFFFF"/>
        <w:spacing w:line="290" w:lineRule="atLeast"/>
        <w:ind w:firstLine="540"/>
        <w:jc w:val="both"/>
        <w:rPr>
          <w:rFonts w:ascii="Arial" w:hAnsi="Arial" w:cs="Arial"/>
          <w:color w:val="333333"/>
        </w:rPr>
      </w:pPr>
      <w:bookmarkStart w:id="423" w:name="dst101202"/>
      <w:bookmarkEnd w:id="423"/>
      <w:r>
        <w:rPr>
          <w:rStyle w:val="blk"/>
          <w:rFonts w:ascii="Arial" w:hAnsi="Arial" w:cs="Arial"/>
          <w:color w:val="333333"/>
        </w:rPr>
        <w:t>248. При выдаче направления на госпитализацию в плановом порядке лечащий врач обязан информировать застрахованное лицо или его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 &lt;18&gt;.</w:t>
      </w:r>
    </w:p>
    <w:p w:rsidR="00DA4B42" w:rsidRDefault="00DA4B42" w:rsidP="00DA4B42">
      <w:pPr>
        <w:shd w:val="clear" w:color="auto" w:fill="FFFFFF"/>
        <w:spacing w:line="290" w:lineRule="atLeast"/>
        <w:ind w:firstLine="540"/>
        <w:jc w:val="both"/>
        <w:rPr>
          <w:rFonts w:ascii="Arial" w:hAnsi="Arial" w:cs="Arial"/>
          <w:color w:val="333333"/>
        </w:rPr>
      </w:pPr>
      <w:bookmarkStart w:id="424" w:name="dst101203"/>
      <w:bookmarkEnd w:id="424"/>
      <w:r>
        <w:rPr>
          <w:rStyle w:val="blk"/>
          <w:rFonts w:ascii="Arial" w:hAnsi="Arial" w:cs="Arial"/>
          <w:color w:val="333333"/>
        </w:rPr>
        <w:t>--------------------------------</w:t>
      </w:r>
    </w:p>
    <w:p w:rsidR="00DA4B42" w:rsidRDefault="00DA4B42" w:rsidP="00DA4B42">
      <w:pPr>
        <w:shd w:val="clear" w:color="auto" w:fill="FFFFFF"/>
        <w:spacing w:line="290" w:lineRule="atLeast"/>
        <w:ind w:firstLine="540"/>
        <w:jc w:val="both"/>
        <w:rPr>
          <w:rFonts w:ascii="Arial" w:hAnsi="Arial" w:cs="Arial"/>
          <w:color w:val="333333"/>
        </w:rPr>
      </w:pPr>
      <w:bookmarkStart w:id="425" w:name="dst101204"/>
      <w:bookmarkEnd w:id="425"/>
      <w:r>
        <w:rPr>
          <w:rStyle w:val="blk"/>
          <w:rFonts w:ascii="Arial" w:hAnsi="Arial" w:cs="Arial"/>
          <w:color w:val="333333"/>
        </w:rPr>
        <w:t>&lt;18&gt; </w:t>
      </w:r>
      <w:hyperlink r:id="rId176" w:anchor="dst0" w:history="1">
        <w:r>
          <w:rPr>
            <w:rStyle w:val="a5"/>
            <w:rFonts w:ascii="Arial" w:hAnsi="Arial" w:cs="Arial"/>
            <w:color w:val="666699"/>
            <w:u w:val="none"/>
          </w:rPr>
          <w:t>Приказ</w:t>
        </w:r>
      </w:hyperlink>
      <w:r>
        <w:rPr>
          <w:rStyle w:val="blk"/>
          <w:rFonts w:ascii="Arial" w:hAnsi="Arial" w:cs="Arial"/>
          <w:color w:val="333333"/>
        </w:rPr>
        <w:t>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177" w:anchor="dst0" w:history="1">
        <w:r>
          <w:rPr>
            <w:rStyle w:val="a5"/>
            <w:rFonts w:ascii="Arial" w:hAnsi="Arial" w:cs="Arial"/>
            <w:color w:val="666699"/>
            <w:u w:val="none"/>
          </w:rPr>
          <w:t>приказ</w:t>
        </w:r>
      </w:hyperlink>
      <w:r>
        <w:rPr>
          <w:rStyle w:val="blk"/>
          <w:rFonts w:ascii="Arial" w:hAnsi="Arial" w:cs="Arial"/>
          <w:color w:val="333333"/>
        </w:rPr>
        <w:t>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DA4B42" w:rsidRDefault="00DA4B42" w:rsidP="00DA4B42">
      <w:pPr>
        <w:shd w:val="clear" w:color="auto" w:fill="FFFFFF"/>
        <w:spacing w:line="290" w:lineRule="atLeast"/>
        <w:jc w:val="both"/>
        <w:rPr>
          <w:rFonts w:ascii="Arial" w:hAnsi="Arial" w:cs="Arial"/>
          <w:color w:val="333333"/>
        </w:rPr>
      </w:pPr>
      <w:r>
        <w:rPr>
          <w:rStyle w:val="nobr"/>
          <w:rFonts w:ascii="Arial" w:hAnsi="Arial" w:cs="Arial"/>
          <w:color w:val="333333"/>
        </w:rPr>
        <w:t> </w:t>
      </w:r>
    </w:p>
    <w:p w:rsidR="00DA4B42" w:rsidRDefault="00DA4B42" w:rsidP="00DA4B42">
      <w:pPr>
        <w:shd w:val="clear" w:color="auto" w:fill="FFFFFF"/>
        <w:spacing w:line="290" w:lineRule="atLeast"/>
        <w:ind w:firstLine="540"/>
        <w:jc w:val="both"/>
        <w:rPr>
          <w:rFonts w:ascii="Arial" w:hAnsi="Arial" w:cs="Arial"/>
          <w:color w:val="333333"/>
        </w:rPr>
      </w:pPr>
      <w:bookmarkStart w:id="426" w:name="dst101205"/>
      <w:bookmarkEnd w:id="426"/>
      <w:r>
        <w:rPr>
          <w:rStyle w:val="blk"/>
          <w:rFonts w:ascii="Arial" w:hAnsi="Arial" w:cs="Arial"/>
          <w:color w:val="333333"/>
        </w:rPr>
        <w:t>249. Информационное сопровождение застрахованных лиц осуществляется на основе программного комплекса территориального фонда,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 оказанной застрахованным лицам, работающего круглосуточно (далее - информационный ресурс).</w:t>
      </w:r>
    </w:p>
    <w:p w:rsidR="00DA4B42" w:rsidRDefault="00DA4B42" w:rsidP="00DA4B42">
      <w:pPr>
        <w:shd w:val="clear" w:color="auto" w:fill="FFFFFF"/>
        <w:spacing w:line="290" w:lineRule="atLeast"/>
        <w:ind w:firstLine="540"/>
        <w:jc w:val="both"/>
        <w:rPr>
          <w:rFonts w:ascii="Arial" w:hAnsi="Arial" w:cs="Arial"/>
          <w:color w:val="333333"/>
        </w:rPr>
      </w:pPr>
      <w:bookmarkStart w:id="427" w:name="dst101206"/>
      <w:bookmarkEnd w:id="427"/>
      <w:r>
        <w:rPr>
          <w:rStyle w:val="blk"/>
          <w:rFonts w:ascii="Arial" w:hAnsi="Arial" w:cs="Arial"/>
          <w:color w:val="333333"/>
        </w:rPr>
        <w:lastRenderedPageBreak/>
        <w:t>250. Страховые медицинские организации и медицинские организации получают доступ к информационному ресурсу и используют информацию, размещенную на указанном ресурсе, для осуществления сопровождения застрахованных лиц на всех этапах оказания им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28" w:name="dst101207"/>
      <w:bookmarkEnd w:id="428"/>
      <w:r>
        <w:rPr>
          <w:rStyle w:val="blk"/>
          <w:rFonts w:ascii="Arial" w:hAnsi="Arial" w:cs="Arial"/>
          <w:color w:val="333333"/>
        </w:rP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DA4B42" w:rsidRDefault="00DA4B42" w:rsidP="00DA4B42">
      <w:pPr>
        <w:shd w:val="clear" w:color="auto" w:fill="FFFFFF"/>
        <w:spacing w:line="290" w:lineRule="atLeast"/>
        <w:ind w:firstLine="540"/>
        <w:jc w:val="both"/>
        <w:rPr>
          <w:rFonts w:ascii="Arial" w:hAnsi="Arial" w:cs="Arial"/>
          <w:color w:val="333333"/>
        </w:rPr>
      </w:pPr>
      <w:bookmarkStart w:id="429" w:name="dst101208"/>
      <w:bookmarkEnd w:id="429"/>
      <w:r>
        <w:rPr>
          <w:rStyle w:val="blk"/>
          <w:rFonts w:ascii="Arial" w:hAnsi="Arial" w:cs="Arial"/>
          <w:color w:val="333333"/>
        </w:rPr>
        <w:t>251.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w:t>
      </w:r>
      <w:hyperlink r:id="rId178" w:anchor="dst100003" w:history="1">
        <w:r>
          <w:rPr>
            <w:rStyle w:val="a5"/>
            <w:rFonts w:ascii="Arial" w:hAnsi="Arial" w:cs="Arial"/>
            <w:color w:val="666699"/>
            <w:u w:val="none"/>
          </w:rPr>
          <w:t>порядками</w:t>
        </w:r>
      </w:hyperlink>
      <w:r>
        <w:rPr>
          <w:rStyle w:val="blk"/>
          <w:rFonts w:ascii="Arial" w:hAnsi="Arial" w:cs="Arial"/>
          <w:color w:val="333333"/>
        </w:rPr>
        <w:t> оказания медицинской помощи, на основе </w:t>
      </w:r>
      <w:hyperlink r:id="rId179" w:anchor="dst100123" w:history="1">
        <w:r>
          <w:rPr>
            <w:rStyle w:val="a5"/>
            <w:rFonts w:ascii="Arial" w:hAnsi="Arial" w:cs="Arial"/>
            <w:color w:val="666699"/>
            <w:u w:val="none"/>
          </w:rPr>
          <w:t>клинических рекомендаций</w:t>
        </w:r>
      </w:hyperlink>
      <w:r>
        <w:rPr>
          <w:rStyle w:val="blk"/>
          <w:rFonts w:ascii="Arial" w:hAnsi="Arial" w:cs="Arial"/>
          <w:color w:val="333333"/>
        </w:rPr>
        <w:t> и с учетом </w:t>
      </w:r>
      <w:hyperlink r:id="rId180" w:anchor="dst100005" w:history="1">
        <w:r>
          <w:rPr>
            <w:rStyle w:val="a5"/>
            <w:rFonts w:ascii="Arial" w:hAnsi="Arial" w:cs="Arial"/>
            <w:color w:val="666699"/>
            <w:u w:val="none"/>
          </w:rPr>
          <w:t>стандартов</w:t>
        </w:r>
      </w:hyperlink>
      <w:r>
        <w:rPr>
          <w:rStyle w:val="blk"/>
          <w:rFonts w:ascii="Arial" w:hAnsi="Arial" w:cs="Arial"/>
          <w:color w:val="333333"/>
        </w:rPr>
        <w:t> медицинской помощи, в том числе своевременность проведения диагностических исследований и лечебных мероприятий.</w:t>
      </w:r>
    </w:p>
    <w:p w:rsidR="00DA4B42" w:rsidRDefault="00DA4B42" w:rsidP="00DA4B42">
      <w:pPr>
        <w:shd w:val="clear" w:color="auto" w:fill="FFFFFF"/>
        <w:spacing w:line="290" w:lineRule="atLeast"/>
        <w:ind w:firstLine="540"/>
        <w:jc w:val="both"/>
        <w:rPr>
          <w:rFonts w:ascii="Arial" w:hAnsi="Arial" w:cs="Arial"/>
          <w:color w:val="333333"/>
        </w:rPr>
      </w:pPr>
      <w:bookmarkStart w:id="430" w:name="dst101209"/>
      <w:bookmarkEnd w:id="430"/>
      <w:r>
        <w:rPr>
          <w:rStyle w:val="blk"/>
          <w:rFonts w:ascii="Arial" w:hAnsi="Arial" w:cs="Arial"/>
          <w:color w:val="333333"/>
        </w:rPr>
        <w:t>Страховая медицинская организация на информационном ресурсе территориального фонда формирует индивидуальную историю 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w:t>
      </w:r>
    </w:p>
    <w:p w:rsidR="00DA4B42" w:rsidRDefault="00DA4B42" w:rsidP="00DA4B42">
      <w:pPr>
        <w:shd w:val="clear" w:color="auto" w:fill="FFFFFF"/>
        <w:spacing w:line="290" w:lineRule="atLeast"/>
        <w:ind w:firstLine="540"/>
        <w:jc w:val="both"/>
        <w:rPr>
          <w:rFonts w:ascii="Arial" w:hAnsi="Arial" w:cs="Arial"/>
          <w:color w:val="333333"/>
        </w:rPr>
      </w:pPr>
      <w:bookmarkStart w:id="431" w:name="dst101210"/>
      <w:bookmarkEnd w:id="431"/>
      <w:r>
        <w:rPr>
          <w:rStyle w:val="blk"/>
          <w:rFonts w:ascii="Arial" w:hAnsi="Arial" w:cs="Arial"/>
          <w:color w:val="333333"/>
        </w:rPr>
        <w:t>Индивидуальная история страховых случаев застрахованного лица с онкологическим заболеванием должна содержать следующую информацию:</w:t>
      </w:r>
    </w:p>
    <w:p w:rsidR="00DA4B42" w:rsidRDefault="00DA4B42" w:rsidP="00DA4B42">
      <w:pPr>
        <w:shd w:val="clear" w:color="auto" w:fill="FFFFFF"/>
        <w:spacing w:line="290" w:lineRule="atLeast"/>
        <w:ind w:firstLine="540"/>
        <w:jc w:val="both"/>
        <w:rPr>
          <w:rFonts w:ascii="Arial" w:hAnsi="Arial" w:cs="Arial"/>
          <w:color w:val="333333"/>
        </w:rPr>
      </w:pPr>
      <w:bookmarkStart w:id="432" w:name="dst101211"/>
      <w:bookmarkEnd w:id="432"/>
      <w:r>
        <w:rPr>
          <w:rStyle w:val="blk"/>
          <w:rFonts w:ascii="Arial" w:hAnsi="Arial" w:cs="Arial"/>
          <w:color w:val="333333"/>
        </w:rPr>
        <w:t>1) единый номер полиса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433" w:name="dst101212"/>
      <w:bookmarkEnd w:id="433"/>
      <w:r>
        <w:rPr>
          <w:rStyle w:val="blk"/>
          <w:rFonts w:ascii="Arial" w:hAnsi="Arial" w:cs="Arial"/>
          <w:color w:val="333333"/>
        </w:rPr>
        <w:t>2) номера и даты счетов на оплату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34" w:name="dst101213"/>
      <w:bookmarkEnd w:id="434"/>
      <w:r>
        <w:rPr>
          <w:rStyle w:val="blk"/>
          <w:rFonts w:ascii="Arial" w:hAnsi="Arial" w:cs="Arial"/>
          <w:color w:val="333333"/>
        </w:rPr>
        <w:t>3) коды медицинских организаций, оказавших медицинскую помощь;</w:t>
      </w:r>
    </w:p>
    <w:p w:rsidR="00DA4B42" w:rsidRDefault="00DA4B42" w:rsidP="00DA4B42">
      <w:pPr>
        <w:shd w:val="clear" w:color="auto" w:fill="FFFFFF"/>
        <w:spacing w:line="290" w:lineRule="atLeast"/>
        <w:ind w:firstLine="540"/>
        <w:jc w:val="both"/>
        <w:rPr>
          <w:rFonts w:ascii="Arial" w:hAnsi="Arial" w:cs="Arial"/>
          <w:color w:val="333333"/>
        </w:rPr>
      </w:pPr>
      <w:bookmarkStart w:id="435" w:name="dst101214"/>
      <w:bookmarkEnd w:id="435"/>
      <w:r>
        <w:rPr>
          <w:rStyle w:val="blk"/>
          <w:rFonts w:ascii="Arial" w:hAnsi="Arial" w:cs="Arial"/>
          <w:color w:val="333333"/>
        </w:rPr>
        <w:t>4) о посещениях/обращениях в медицинскую организацию, оказывающую первичную медико-санитарную помощь по месту жительства/прикрепления;</w:t>
      </w:r>
    </w:p>
    <w:p w:rsidR="00DA4B42" w:rsidRDefault="00DA4B42" w:rsidP="00DA4B42">
      <w:pPr>
        <w:shd w:val="clear" w:color="auto" w:fill="FFFFFF"/>
        <w:spacing w:line="290" w:lineRule="atLeast"/>
        <w:ind w:firstLine="540"/>
        <w:jc w:val="both"/>
        <w:rPr>
          <w:rFonts w:ascii="Arial" w:hAnsi="Arial" w:cs="Arial"/>
          <w:color w:val="333333"/>
        </w:rPr>
      </w:pPr>
      <w:bookmarkStart w:id="436" w:name="dst101215"/>
      <w:bookmarkEnd w:id="436"/>
      <w:r>
        <w:rPr>
          <w:rStyle w:val="blk"/>
          <w:rFonts w:ascii="Arial" w:hAnsi="Arial" w:cs="Arial"/>
          <w:color w:val="333333"/>
        </w:rPr>
        <w:t>5) о законченных случаях лечения в условиях стационара и дневного стационара;</w:t>
      </w:r>
    </w:p>
    <w:p w:rsidR="00DA4B42" w:rsidRDefault="00DA4B42" w:rsidP="00DA4B42">
      <w:pPr>
        <w:shd w:val="clear" w:color="auto" w:fill="FFFFFF"/>
        <w:spacing w:line="290" w:lineRule="atLeast"/>
        <w:ind w:firstLine="540"/>
        <w:jc w:val="both"/>
        <w:rPr>
          <w:rFonts w:ascii="Arial" w:hAnsi="Arial" w:cs="Arial"/>
          <w:color w:val="333333"/>
        </w:rPr>
      </w:pPr>
      <w:bookmarkStart w:id="437" w:name="dst101216"/>
      <w:bookmarkEnd w:id="437"/>
      <w:r>
        <w:rPr>
          <w:rStyle w:val="blk"/>
          <w:rFonts w:ascii="Arial" w:hAnsi="Arial" w:cs="Arial"/>
          <w:color w:val="333333"/>
        </w:rPr>
        <w:t>6) даты начала и окончания оказания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38" w:name="dst101217"/>
      <w:bookmarkEnd w:id="438"/>
      <w:r>
        <w:rPr>
          <w:rStyle w:val="blk"/>
          <w:rFonts w:ascii="Arial" w:hAnsi="Arial" w:cs="Arial"/>
          <w:color w:val="333333"/>
        </w:rPr>
        <w:t>7) о диагнозах основном и сопутствующим по МКБ-10;</w:t>
      </w:r>
    </w:p>
    <w:p w:rsidR="00DA4B42" w:rsidRDefault="00DA4B42" w:rsidP="00DA4B42">
      <w:pPr>
        <w:shd w:val="clear" w:color="auto" w:fill="FFFFFF"/>
        <w:spacing w:line="290" w:lineRule="atLeast"/>
        <w:ind w:firstLine="540"/>
        <w:jc w:val="both"/>
        <w:rPr>
          <w:rFonts w:ascii="Arial" w:hAnsi="Arial" w:cs="Arial"/>
          <w:color w:val="333333"/>
        </w:rPr>
      </w:pPr>
      <w:bookmarkStart w:id="439" w:name="dst101218"/>
      <w:bookmarkEnd w:id="439"/>
      <w:r>
        <w:rPr>
          <w:rStyle w:val="blk"/>
          <w:rFonts w:ascii="Arial" w:hAnsi="Arial" w:cs="Arial"/>
          <w:color w:val="333333"/>
        </w:rPr>
        <w:t>8) результаты обращения за медицинской помощью;</w:t>
      </w:r>
    </w:p>
    <w:p w:rsidR="00DA4B42" w:rsidRDefault="00DA4B42" w:rsidP="00DA4B42">
      <w:pPr>
        <w:shd w:val="clear" w:color="auto" w:fill="FFFFFF"/>
        <w:spacing w:line="290" w:lineRule="atLeast"/>
        <w:ind w:firstLine="540"/>
        <w:jc w:val="both"/>
        <w:rPr>
          <w:rFonts w:ascii="Arial" w:hAnsi="Arial" w:cs="Arial"/>
          <w:color w:val="333333"/>
        </w:rPr>
      </w:pPr>
      <w:bookmarkStart w:id="440" w:name="dst101219"/>
      <w:bookmarkEnd w:id="440"/>
      <w:r>
        <w:rPr>
          <w:rStyle w:val="blk"/>
          <w:rFonts w:ascii="Arial" w:hAnsi="Arial" w:cs="Arial"/>
          <w:color w:val="333333"/>
        </w:rPr>
        <w:t>9) сведения о диспансерном наблюдении.</w:t>
      </w:r>
    </w:p>
    <w:p w:rsidR="00DA4B42" w:rsidRDefault="00DA4B42" w:rsidP="00DA4B42">
      <w:pPr>
        <w:shd w:val="clear" w:color="auto" w:fill="FFFFFF"/>
        <w:spacing w:line="290" w:lineRule="atLeast"/>
        <w:ind w:firstLine="540"/>
        <w:jc w:val="both"/>
        <w:rPr>
          <w:rFonts w:ascii="Arial" w:hAnsi="Arial" w:cs="Arial"/>
          <w:color w:val="333333"/>
        </w:rPr>
      </w:pPr>
      <w:bookmarkStart w:id="441" w:name="dst101220"/>
      <w:bookmarkEnd w:id="441"/>
      <w:r>
        <w:rPr>
          <w:rStyle w:val="blk"/>
          <w:rFonts w:ascii="Arial" w:hAnsi="Arial" w:cs="Arial"/>
          <w:color w:val="333333"/>
        </w:rPr>
        <w:t>Данные сведения формируются в хронологической последовательности по датам оказания законченных случаев лечения и/или медицинских услуг.</w:t>
      </w:r>
    </w:p>
    <w:p w:rsidR="00DA4B42" w:rsidRDefault="00DA4B42" w:rsidP="00DA4B42">
      <w:pPr>
        <w:shd w:val="clear" w:color="auto" w:fill="FFFFFF"/>
        <w:spacing w:line="290" w:lineRule="atLeast"/>
        <w:ind w:firstLine="540"/>
        <w:jc w:val="both"/>
        <w:rPr>
          <w:rFonts w:ascii="Arial" w:hAnsi="Arial" w:cs="Arial"/>
          <w:color w:val="333333"/>
        </w:rPr>
      </w:pPr>
      <w:bookmarkStart w:id="442" w:name="dst101221"/>
      <w:bookmarkEnd w:id="442"/>
      <w:r>
        <w:rPr>
          <w:rStyle w:val="blk"/>
          <w:rFonts w:ascii="Arial" w:hAnsi="Arial" w:cs="Arial"/>
          <w:color w:val="333333"/>
        </w:rPr>
        <w:t>При реализации застрахованным лицом выбора (замены) страховой медицинской организации в связи с изменением места жительства,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DA4B42" w:rsidRDefault="00DA4B42" w:rsidP="00DA4B42">
      <w:pPr>
        <w:shd w:val="clear" w:color="auto" w:fill="FFFFFF"/>
        <w:spacing w:line="290" w:lineRule="atLeast"/>
        <w:ind w:firstLine="540"/>
        <w:jc w:val="both"/>
        <w:rPr>
          <w:rFonts w:ascii="Arial" w:hAnsi="Arial" w:cs="Arial"/>
          <w:color w:val="333333"/>
        </w:rPr>
      </w:pPr>
      <w:bookmarkStart w:id="443" w:name="dst101222"/>
      <w:bookmarkEnd w:id="443"/>
      <w:r>
        <w:rPr>
          <w:rStyle w:val="blk"/>
          <w:rFonts w:ascii="Arial" w:hAnsi="Arial" w:cs="Arial"/>
          <w:color w:val="333333"/>
        </w:rPr>
        <w:t xml:space="preserve">252.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двух </w:t>
      </w:r>
      <w:r>
        <w:rPr>
          <w:rStyle w:val="blk"/>
          <w:rFonts w:ascii="Arial" w:hAnsi="Arial" w:cs="Arial"/>
          <w:color w:val="333333"/>
        </w:rPr>
        <w:lastRenderedPageBreak/>
        <w:t>рабочих дней с даты принятия Комиссией решений о распределении (перераспределении) указанных объемов и в разрезе отделений и профилей коек.</w:t>
      </w:r>
    </w:p>
    <w:p w:rsidR="00DA4B42" w:rsidRDefault="00DA4B42" w:rsidP="00DA4B42">
      <w:pPr>
        <w:shd w:val="clear" w:color="auto" w:fill="FFFFFF"/>
        <w:spacing w:line="290" w:lineRule="atLeast"/>
        <w:ind w:firstLine="540"/>
        <w:jc w:val="both"/>
        <w:rPr>
          <w:rFonts w:ascii="Arial" w:hAnsi="Arial" w:cs="Arial"/>
          <w:color w:val="333333"/>
        </w:rPr>
      </w:pPr>
      <w:bookmarkStart w:id="444" w:name="dst101223"/>
      <w:bookmarkEnd w:id="444"/>
      <w:r>
        <w:rPr>
          <w:rStyle w:val="blk"/>
          <w:rFonts w:ascii="Arial" w:hAnsi="Arial" w:cs="Arial"/>
          <w:color w:val="333333"/>
        </w:rPr>
        <w:t>В случаях принятия Комиссией решений по корректировке объемов медицинской помощи, установленных для медицинских организаций или страховых медицинских организаций, актуализация сведений в информационном ресурсе осуществляется территориальным фондом не позднее двух рабочих дней с даты принятия Комиссией решений.</w:t>
      </w:r>
    </w:p>
    <w:p w:rsidR="00DA4B42" w:rsidRDefault="00DA4B42" w:rsidP="00DA4B42">
      <w:pPr>
        <w:shd w:val="clear" w:color="auto" w:fill="FFFFFF"/>
        <w:spacing w:line="290" w:lineRule="atLeast"/>
        <w:ind w:firstLine="540"/>
        <w:jc w:val="both"/>
        <w:rPr>
          <w:rFonts w:ascii="Arial" w:hAnsi="Arial" w:cs="Arial"/>
          <w:color w:val="333333"/>
        </w:rPr>
      </w:pPr>
      <w:bookmarkStart w:id="445" w:name="dst101224"/>
      <w:bookmarkEnd w:id="445"/>
      <w:r>
        <w:rPr>
          <w:rStyle w:val="blk"/>
          <w:rFonts w:ascii="Arial" w:hAnsi="Arial" w:cs="Arial"/>
          <w:color w:val="333333"/>
        </w:rPr>
        <w:t>253. Медицинская организация, оказывающая первичную медико-санитарную помощь в амбулаторных условиях, средствами информационного ресурса представляет в территориальный фонд в срок не позднее 31 января текущего года:</w:t>
      </w:r>
    </w:p>
    <w:p w:rsidR="00DA4B42" w:rsidRDefault="00DA4B42" w:rsidP="00DA4B42">
      <w:pPr>
        <w:shd w:val="clear" w:color="auto" w:fill="FFFFFF"/>
        <w:spacing w:line="290" w:lineRule="atLeast"/>
        <w:ind w:firstLine="540"/>
        <w:jc w:val="both"/>
        <w:rPr>
          <w:rFonts w:ascii="Arial" w:hAnsi="Arial" w:cs="Arial"/>
          <w:color w:val="333333"/>
        </w:rPr>
      </w:pPr>
      <w:bookmarkStart w:id="446" w:name="dst101225"/>
      <w:bookmarkEnd w:id="446"/>
      <w:r>
        <w:rPr>
          <w:rStyle w:val="blk"/>
          <w:rFonts w:ascii="Arial" w:hAnsi="Arial" w:cs="Arial"/>
          <w:color w:val="333333"/>
        </w:rPr>
        <w:t>1) сведения о лицах,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текущем календарном году в соответствии с планом проведения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47" w:name="dst101226"/>
      <w:bookmarkEnd w:id="447"/>
      <w:r>
        <w:rPr>
          <w:rStyle w:val="blk"/>
          <w:rFonts w:ascii="Arial" w:hAnsi="Arial" w:cs="Arial"/>
          <w:color w:val="333333"/>
        </w:rPr>
        <w:t>2) планы-графики проведения профилактических медицинских осмотров, в том числе в рамках диспансеризации, и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w:t>
      </w:r>
    </w:p>
    <w:p w:rsidR="00DA4B42" w:rsidRDefault="00DA4B42" w:rsidP="00DA4B42">
      <w:pPr>
        <w:shd w:val="clear" w:color="auto" w:fill="FFFFFF"/>
        <w:spacing w:line="290" w:lineRule="atLeast"/>
        <w:ind w:firstLine="540"/>
        <w:jc w:val="both"/>
        <w:rPr>
          <w:rFonts w:ascii="Arial" w:hAnsi="Arial" w:cs="Arial"/>
          <w:color w:val="333333"/>
        </w:rPr>
      </w:pPr>
      <w:bookmarkStart w:id="448" w:name="dst101227"/>
      <w:bookmarkEnd w:id="448"/>
      <w:r>
        <w:rPr>
          <w:rStyle w:val="blk"/>
          <w:rFonts w:ascii="Arial" w:hAnsi="Arial" w:cs="Arial"/>
          <w:color w:val="333333"/>
        </w:rPr>
        <w:t>3) сведения о застрахованных лицах, находящихся под диспансерным наблюдением в медицинской организации на текущий календарный год;</w:t>
      </w:r>
    </w:p>
    <w:p w:rsidR="00DA4B42" w:rsidRDefault="00DA4B42" w:rsidP="00DA4B42">
      <w:pPr>
        <w:shd w:val="clear" w:color="auto" w:fill="FFFFFF"/>
        <w:spacing w:line="290" w:lineRule="atLeast"/>
        <w:ind w:firstLine="540"/>
        <w:jc w:val="both"/>
        <w:rPr>
          <w:rFonts w:ascii="Arial" w:hAnsi="Arial" w:cs="Arial"/>
          <w:color w:val="333333"/>
        </w:rPr>
      </w:pPr>
      <w:bookmarkStart w:id="449" w:name="dst101228"/>
      <w:bookmarkEnd w:id="449"/>
      <w:r>
        <w:rPr>
          <w:rStyle w:val="blk"/>
          <w:rFonts w:ascii="Arial" w:hAnsi="Arial" w:cs="Arial"/>
          <w:color w:val="333333"/>
        </w:rP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DA4B42" w:rsidRDefault="00DA4B42" w:rsidP="00DA4B42">
      <w:pPr>
        <w:shd w:val="clear" w:color="auto" w:fill="FFFFFF"/>
        <w:spacing w:line="290" w:lineRule="atLeast"/>
        <w:ind w:firstLine="540"/>
        <w:jc w:val="both"/>
        <w:rPr>
          <w:rFonts w:ascii="Arial" w:hAnsi="Arial" w:cs="Arial"/>
          <w:color w:val="333333"/>
        </w:rPr>
      </w:pPr>
      <w:bookmarkStart w:id="450" w:name="dst101229"/>
      <w:bookmarkEnd w:id="450"/>
      <w:r>
        <w:rPr>
          <w:rStyle w:val="blk"/>
          <w:rFonts w:ascii="Arial" w:hAnsi="Arial" w:cs="Arial"/>
          <w:color w:val="333333"/>
        </w:rPr>
        <w:t>254. Медицинская организация, оказывающая первичную медико-санитарную помощь в условиях дневного стационара и/или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DA4B42" w:rsidRDefault="00DA4B42" w:rsidP="00DA4B42">
      <w:pPr>
        <w:shd w:val="clear" w:color="auto" w:fill="FFFFFF"/>
        <w:spacing w:line="290" w:lineRule="atLeast"/>
        <w:ind w:firstLine="540"/>
        <w:jc w:val="both"/>
        <w:rPr>
          <w:rFonts w:ascii="Arial" w:hAnsi="Arial" w:cs="Arial"/>
          <w:color w:val="333333"/>
        </w:rPr>
      </w:pPr>
      <w:bookmarkStart w:id="451" w:name="dst101230"/>
      <w:bookmarkEnd w:id="451"/>
      <w:r>
        <w:rPr>
          <w:rStyle w:val="blk"/>
          <w:rFonts w:ascii="Arial" w:hAnsi="Arial" w:cs="Arial"/>
          <w:color w:val="333333"/>
        </w:rPr>
        <w:t>1)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452" w:name="dst101231"/>
      <w:bookmarkEnd w:id="452"/>
      <w:r>
        <w:rPr>
          <w:rStyle w:val="blk"/>
          <w:rFonts w:ascii="Arial" w:hAnsi="Arial" w:cs="Arial"/>
          <w:color w:val="333333"/>
        </w:rPr>
        <w:t>2)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указанием планируемой даты освобождения места;</w:t>
      </w:r>
    </w:p>
    <w:p w:rsidR="00DA4B42" w:rsidRDefault="00DA4B42" w:rsidP="00DA4B42">
      <w:pPr>
        <w:shd w:val="clear" w:color="auto" w:fill="FFFFFF"/>
        <w:spacing w:line="290" w:lineRule="atLeast"/>
        <w:ind w:firstLine="540"/>
        <w:jc w:val="both"/>
        <w:rPr>
          <w:rFonts w:ascii="Arial" w:hAnsi="Arial" w:cs="Arial"/>
          <w:color w:val="333333"/>
        </w:rPr>
      </w:pPr>
      <w:bookmarkStart w:id="453" w:name="dst101232"/>
      <w:bookmarkEnd w:id="453"/>
      <w:r>
        <w:rPr>
          <w:rStyle w:val="blk"/>
          <w:rFonts w:ascii="Arial" w:hAnsi="Arial" w:cs="Arial"/>
          <w:color w:val="333333"/>
        </w:rPr>
        <w:t>3) застрахованных лицах, госпитализированных за день по направлениям, в том числе на оказание высокотехнологичной медицинской помощи (далее - талон на оказание ВМП)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DA4B42" w:rsidRDefault="00DA4B42" w:rsidP="00DA4B42">
      <w:pPr>
        <w:shd w:val="clear" w:color="auto" w:fill="FFFFFF"/>
        <w:spacing w:line="290" w:lineRule="atLeast"/>
        <w:ind w:firstLine="540"/>
        <w:jc w:val="both"/>
        <w:rPr>
          <w:rFonts w:ascii="Arial" w:hAnsi="Arial" w:cs="Arial"/>
          <w:color w:val="333333"/>
        </w:rPr>
      </w:pPr>
      <w:bookmarkStart w:id="454" w:name="dst101233"/>
      <w:bookmarkEnd w:id="454"/>
      <w:r>
        <w:rPr>
          <w:rStyle w:val="blk"/>
          <w:rFonts w:ascii="Arial" w:hAnsi="Arial" w:cs="Arial"/>
          <w:color w:val="333333"/>
        </w:rPr>
        <w:t>4) застрахованных лицах, госпитализированных в экстренном порядке;</w:t>
      </w:r>
    </w:p>
    <w:p w:rsidR="00DA4B42" w:rsidRDefault="00DA4B42" w:rsidP="00DA4B42">
      <w:pPr>
        <w:shd w:val="clear" w:color="auto" w:fill="FFFFFF"/>
        <w:spacing w:line="290" w:lineRule="atLeast"/>
        <w:ind w:firstLine="540"/>
        <w:jc w:val="both"/>
        <w:rPr>
          <w:rFonts w:ascii="Arial" w:hAnsi="Arial" w:cs="Arial"/>
          <w:color w:val="333333"/>
        </w:rPr>
      </w:pPr>
      <w:bookmarkStart w:id="455" w:name="dst101234"/>
      <w:bookmarkEnd w:id="455"/>
      <w:r>
        <w:rPr>
          <w:rStyle w:val="blk"/>
          <w:rFonts w:ascii="Arial" w:hAnsi="Arial" w:cs="Arial"/>
          <w:color w:val="333333"/>
        </w:rPr>
        <w:lastRenderedPageBreak/>
        <w:t>5) застрахованных лицах, в отношении которых не состоялась запланированная госпитализация, в том числе из-за отсутствия медицинских показаний.</w:t>
      </w:r>
    </w:p>
    <w:p w:rsidR="00DA4B42" w:rsidRDefault="00DA4B42" w:rsidP="00DA4B42">
      <w:pPr>
        <w:shd w:val="clear" w:color="auto" w:fill="FFFFFF"/>
        <w:spacing w:line="290" w:lineRule="atLeast"/>
        <w:ind w:firstLine="540"/>
        <w:jc w:val="both"/>
        <w:rPr>
          <w:rFonts w:ascii="Arial" w:hAnsi="Arial" w:cs="Arial"/>
          <w:color w:val="333333"/>
        </w:rPr>
      </w:pPr>
      <w:bookmarkStart w:id="456" w:name="dst101235"/>
      <w:bookmarkEnd w:id="456"/>
      <w:r>
        <w:rPr>
          <w:rStyle w:val="blk"/>
          <w:rFonts w:ascii="Arial" w:hAnsi="Arial" w:cs="Arial"/>
          <w:color w:val="333333"/>
        </w:rPr>
        <w:t>255.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w:t>
      </w:r>
    </w:p>
    <w:p w:rsidR="00DA4B42" w:rsidRDefault="00DA4B42" w:rsidP="00DA4B42">
      <w:pPr>
        <w:shd w:val="clear" w:color="auto" w:fill="FFFFFF"/>
        <w:spacing w:line="290" w:lineRule="atLeast"/>
        <w:ind w:firstLine="540"/>
        <w:jc w:val="both"/>
        <w:rPr>
          <w:rFonts w:ascii="Arial" w:hAnsi="Arial" w:cs="Arial"/>
          <w:color w:val="333333"/>
        </w:rPr>
      </w:pPr>
      <w:bookmarkStart w:id="457" w:name="dst101236"/>
      <w:bookmarkEnd w:id="457"/>
      <w:r>
        <w:rPr>
          <w:rStyle w:val="blk"/>
          <w:rFonts w:ascii="Arial" w:hAnsi="Arial" w:cs="Arial"/>
          <w:color w:val="333333"/>
        </w:rPr>
        <w:t>256.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DA4B42" w:rsidRDefault="00DA4B42" w:rsidP="00DA4B42">
      <w:pPr>
        <w:shd w:val="clear" w:color="auto" w:fill="FFFFFF"/>
        <w:spacing w:line="290" w:lineRule="atLeast"/>
        <w:ind w:firstLine="540"/>
        <w:jc w:val="both"/>
        <w:rPr>
          <w:rFonts w:ascii="Arial" w:hAnsi="Arial" w:cs="Arial"/>
          <w:color w:val="333333"/>
        </w:rPr>
      </w:pPr>
      <w:bookmarkStart w:id="458" w:name="dst101237"/>
      <w:bookmarkEnd w:id="458"/>
      <w:r>
        <w:rPr>
          <w:rStyle w:val="blk"/>
          <w:rFonts w:ascii="Arial" w:hAnsi="Arial" w:cs="Arial"/>
          <w:color w:val="333333"/>
        </w:rPr>
        <w:t>257.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DA4B42" w:rsidRDefault="00DA4B42" w:rsidP="00DA4B42">
      <w:pPr>
        <w:shd w:val="clear" w:color="auto" w:fill="FFFFFF"/>
        <w:spacing w:line="290" w:lineRule="atLeast"/>
        <w:ind w:firstLine="540"/>
        <w:jc w:val="both"/>
        <w:rPr>
          <w:rFonts w:ascii="Arial" w:hAnsi="Arial" w:cs="Arial"/>
          <w:color w:val="333333"/>
        </w:rPr>
      </w:pPr>
      <w:bookmarkStart w:id="459" w:name="dst101238"/>
      <w:bookmarkEnd w:id="459"/>
      <w:r>
        <w:rPr>
          <w:rStyle w:val="blk"/>
          <w:rFonts w:ascii="Arial" w:hAnsi="Arial" w:cs="Arial"/>
          <w:color w:val="333333"/>
        </w:rPr>
        <w:t>Страховой представитель в течение двух рабочих дней после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w:t>
      </w:r>
      <w:hyperlink r:id="rId181" w:anchor="dst100016" w:history="1">
        <w:r>
          <w:rPr>
            <w:rStyle w:val="a5"/>
            <w:rFonts w:ascii="Arial" w:hAnsi="Arial" w:cs="Arial"/>
            <w:color w:val="666699"/>
            <w:u w:val="none"/>
          </w:rPr>
          <w:t>порядком</w:t>
        </w:r>
      </w:hyperlink>
      <w:r>
        <w:rPr>
          <w:rStyle w:val="blk"/>
          <w:rFonts w:ascii="Arial" w:hAnsi="Arial" w:cs="Arial"/>
          <w:color w:val="333333"/>
        </w:rPr>
        <w:t> организации и проведения контроля.</w:t>
      </w:r>
    </w:p>
    <w:p w:rsidR="00DA4B42" w:rsidRDefault="00DA4B42" w:rsidP="00DA4B42">
      <w:pPr>
        <w:shd w:val="clear" w:color="auto" w:fill="FFFFFF"/>
        <w:spacing w:line="290" w:lineRule="atLeast"/>
        <w:ind w:firstLine="540"/>
        <w:jc w:val="both"/>
        <w:rPr>
          <w:rFonts w:ascii="Arial" w:hAnsi="Arial" w:cs="Arial"/>
          <w:color w:val="333333"/>
        </w:rPr>
      </w:pPr>
      <w:bookmarkStart w:id="460" w:name="dst101239"/>
      <w:bookmarkEnd w:id="460"/>
      <w:r>
        <w:rPr>
          <w:rStyle w:val="blk"/>
          <w:rFonts w:ascii="Arial" w:hAnsi="Arial" w:cs="Arial"/>
          <w:color w:val="333333"/>
        </w:rP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DA4B42" w:rsidRDefault="00DA4B42" w:rsidP="00DA4B42">
      <w:pPr>
        <w:shd w:val="clear" w:color="auto" w:fill="FFFFFF"/>
        <w:spacing w:line="290" w:lineRule="atLeast"/>
        <w:ind w:firstLine="540"/>
        <w:jc w:val="both"/>
        <w:rPr>
          <w:rFonts w:ascii="Arial" w:hAnsi="Arial" w:cs="Arial"/>
          <w:color w:val="333333"/>
        </w:rPr>
      </w:pPr>
      <w:bookmarkStart w:id="461" w:name="dst101240"/>
      <w:bookmarkEnd w:id="461"/>
      <w:r>
        <w:rPr>
          <w:rStyle w:val="blk"/>
          <w:rFonts w:ascii="Arial" w:hAnsi="Arial" w:cs="Arial"/>
          <w:color w:val="333333"/>
        </w:rPr>
        <w:t>258. Медицинская организация, оказывающая первичную медико-санитарную помощь в амбулаторных условиях, ежедневно не позднее 09.00 часов местного времени по рабочим дням осуществляет обновление в информационном ресурсе сведений о застрахованных лицах:</w:t>
      </w:r>
    </w:p>
    <w:p w:rsidR="00DA4B42" w:rsidRDefault="00DA4B42" w:rsidP="00DA4B42">
      <w:pPr>
        <w:shd w:val="clear" w:color="auto" w:fill="FFFFFF"/>
        <w:spacing w:line="290" w:lineRule="atLeast"/>
        <w:ind w:firstLine="540"/>
        <w:jc w:val="both"/>
        <w:rPr>
          <w:rFonts w:ascii="Arial" w:hAnsi="Arial" w:cs="Arial"/>
          <w:color w:val="333333"/>
        </w:rPr>
      </w:pPr>
      <w:bookmarkStart w:id="462" w:name="dst101241"/>
      <w:bookmarkEnd w:id="462"/>
      <w:r>
        <w:rPr>
          <w:rStyle w:val="blk"/>
          <w:rFonts w:ascii="Arial" w:hAnsi="Arial" w:cs="Arial"/>
          <w:color w:val="333333"/>
        </w:rPr>
        <w:t>1)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DA4B42" w:rsidRDefault="00DA4B42" w:rsidP="00DA4B42">
      <w:pPr>
        <w:shd w:val="clear" w:color="auto" w:fill="FFFFFF"/>
        <w:spacing w:line="290" w:lineRule="atLeast"/>
        <w:ind w:firstLine="540"/>
        <w:jc w:val="both"/>
        <w:rPr>
          <w:rFonts w:ascii="Arial" w:hAnsi="Arial" w:cs="Arial"/>
          <w:color w:val="333333"/>
        </w:rPr>
      </w:pPr>
      <w:bookmarkStart w:id="463" w:name="dst101242"/>
      <w:bookmarkEnd w:id="463"/>
      <w:r>
        <w:rPr>
          <w:rStyle w:val="blk"/>
          <w:rFonts w:ascii="Arial" w:hAnsi="Arial" w:cs="Arial"/>
          <w:color w:val="333333"/>
        </w:rPr>
        <w:t>2) начавших прохождение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64" w:name="dst101243"/>
      <w:bookmarkEnd w:id="464"/>
      <w:r>
        <w:rPr>
          <w:rStyle w:val="blk"/>
          <w:rFonts w:ascii="Arial" w:hAnsi="Arial" w:cs="Arial"/>
          <w:color w:val="333333"/>
        </w:rPr>
        <w:t>3) завершивших первый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65" w:name="dst101244"/>
      <w:bookmarkEnd w:id="465"/>
      <w:r>
        <w:rPr>
          <w:rStyle w:val="blk"/>
          <w:rFonts w:ascii="Arial" w:hAnsi="Arial" w:cs="Arial"/>
          <w:color w:val="333333"/>
        </w:rPr>
        <w:t>4) направленных на второй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66" w:name="dst101245"/>
      <w:bookmarkEnd w:id="466"/>
      <w:r>
        <w:rPr>
          <w:rStyle w:val="blk"/>
          <w:rFonts w:ascii="Arial" w:hAnsi="Arial" w:cs="Arial"/>
          <w:color w:val="333333"/>
        </w:rPr>
        <w:lastRenderedPageBreak/>
        <w:t>5) завершивших второй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67" w:name="dst101246"/>
      <w:bookmarkEnd w:id="467"/>
      <w:r>
        <w:rPr>
          <w:rStyle w:val="blk"/>
          <w:rFonts w:ascii="Arial" w:hAnsi="Arial" w:cs="Arial"/>
          <w:color w:val="333333"/>
        </w:rPr>
        <w:t>Страховая медицинская организация не позднее трех рабочих дней после индивидуального информирования застрахованных лиц осуществляет размещение сведений об указанном информировании в информационном ресурсе.</w:t>
      </w:r>
    </w:p>
    <w:p w:rsidR="00DA4B42" w:rsidRDefault="00DA4B42" w:rsidP="00DA4B42">
      <w:pPr>
        <w:shd w:val="clear" w:color="auto" w:fill="FFFFFF"/>
        <w:spacing w:line="290" w:lineRule="atLeast"/>
        <w:ind w:firstLine="540"/>
        <w:jc w:val="both"/>
        <w:rPr>
          <w:rFonts w:ascii="Arial" w:hAnsi="Arial" w:cs="Arial"/>
          <w:color w:val="333333"/>
        </w:rPr>
      </w:pPr>
      <w:bookmarkStart w:id="468" w:name="dst101247"/>
      <w:bookmarkEnd w:id="468"/>
      <w:r>
        <w:rPr>
          <w:rStyle w:val="blk"/>
          <w:rFonts w:ascii="Arial" w:hAnsi="Arial" w:cs="Arial"/>
          <w:color w:val="333333"/>
        </w:rPr>
        <w:t>259.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и/или специализированную медицинскую помощь, в том числе высокотехнологичную, ведет учет информации за истекшие сутки о:</w:t>
      </w:r>
    </w:p>
    <w:p w:rsidR="00DA4B42" w:rsidRDefault="00DA4B42" w:rsidP="00DA4B42">
      <w:pPr>
        <w:shd w:val="clear" w:color="auto" w:fill="FFFFFF"/>
        <w:spacing w:line="290" w:lineRule="atLeast"/>
        <w:ind w:firstLine="540"/>
        <w:jc w:val="both"/>
        <w:rPr>
          <w:rFonts w:ascii="Arial" w:hAnsi="Arial" w:cs="Arial"/>
          <w:color w:val="333333"/>
        </w:rPr>
      </w:pPr>
      <w:bookmarkStart w:id="469" w:name="dst101248"/>
      <w:bookmarkEnd w:id="469"/>
      <w:r>
        <w:rPr>
          <w:rStyle w:val="blk"/>
          <w:rFonts w:ascii="Arial" w:hAnsi="Arial" w:cs="Arial"/>
          <w:color w:val="333333"/>
        </w:rP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DA4B42" w:rsidRDefault="00DA4B42" w:rsidP="00DA4B42">
      <w:pPr>
        <w:shd w:val="clear" w:color="auto" w:fill="FFFFFF"/>
        <w:spacing w:line="290" w:lineRule="atLeast"/>
        <w:ind w:firstLine="540"/>
        <w:jc w:val="both"/>
        <w:rPr>
          <w:rFonts w:ascii="Arial" w:hAnsi="Arial" w:cs="Arial"/>
          <w:color w:val="333333"/>
        </w:rPr>
      </w:pPr>
      <w:bookmarkStart w:id="470" w:name="dst101249"/>
      <w:bookmarkEnd w:id="470"/>
      <w:r>
        <w:rPr>
          <w:rStyle w:val="blk"/>
          <w:rFonts w:ascii="Arial" w:hAnsi="Arial" w:cs="Arial"/>
          <w:color w:val="333333"/>
        </w:rP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DA4B42" w:rsidRDefault="00DA4B42" w:rsidP="00DA4B42">
      <w:pPr>
        <w:shd w:val="clear" w:color="auto" w:fill="FFFFFF"/>
        <w:spacing w:line="290" w:lineRule="atLeast"/>
        <w:ind w:firstLine="540"/>
        <w:jc w:val="both"/>
        <w:rPr>
          <w:rFonts w:ascii="Arial" w:hAnsi="Arial" w:cs="Arial"/>
          <w:color w:val="333333"/>
        </w:rPr>
      </w:pPr>
      <w:bookmarkStart w:id="471" w:name="dst101250"/>
      <w:bookmarkEnd w:id="471"/>
      <w:r>
        <w:rPr>
          <w:rStyle w:val="blk"/>
          <w:rFonts w:ascii="Arial" w:hAnsi="Arial" w:cs="Arial"/>
          <w:color w:val="333333"/>
        </w:rP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DA4B42" w:rsidRDefault="00DA4B42" w:rsidP="00DA4B42">
      <w:pPr>
        <w:shd w:val="clear" w:color="auto" w:fill="FFFFFF"/>
        <w:spacing w:line="290" w:lineRule="atLeast"/>
        <w:ind w:firstLine="540"/>
        <w:jc w:val="both"/>
        <w:rPr>
          <w:rFonts w:ascii="Arial" w:hAnsi="Arial" w:cs="Arial"/>
          <w:color w:val="333333"/>
        </w:rPr>
      </w:pPr>
      <w:bookmarkStart w:id="472" w:name="dst101251"/>
      <w:bookmarkEnd w:id="472"/>
      <w:r>
        <w:rPr>
          <w:rStyle w:val="blk"/>
          <w:rFonts w:ascii="Arial" w:hAnsi="Arial" w:cs="Arial"/>
          <w:color w:val="333333"/>
        </w:rP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DA4B42" w:rsidRDefault="00DA4B42" w:rsidP="00DA4B42">
      <w:pPr>
        <w:shd w:val="clear" w:color="auto" w:fill="FFFFFF"/>
        <w:spacing w:line="290" w:lineRule="atLeast"/>
        <w:ind w:firstLine="540"/>
        <w:jc w:val="both"/>
        <w:rPr>
          <w:rFonts w:ascii="Arial" w:hAnsi="Arial" w:cs="Arial"/>
          <w:color w:val="333333"/>
        </w:rPr>
      </w:pPr>
      <w:bookmarkStart w:id="473" w:name="dst101252"/>
      <w:bookmarkEnd w:id="473"/>
      <w:r>
        <w:rPr>
          <w:rStyle w:val="blk"/>
          <w:rFonts w:ascii="Arial" w:hAnsi="Arial" w:cs="Arial"/>
          <w:color w:val="333333"/>
        </w:rPr>
        <w:t>260. Страховая медицинская организация на основании информации, полученной в соответствии с </w:t>
      </w:r>
      <w:hyperlink r:id="rId182" w:anchor="dst101247" w:history="1">
        <w:r>
          <w:rPr>
            <w:rStyle w:val="a5"/>
            <w:rFonts w:ascii="Arial" w:hAnsi="Arial" w:cs="Arial"/>
            <w:color w:val="666699"/>
            <w:u w:val="none"/>
          </w:rPr>
          <w:t>пунктом 259</w:t>
        </w:r>
      </w:hyperlink>
      <w:r>
        <w:rPr>
          <w:rStyle w:val="blk"/>
          <w:rFonts w:ascii="Arial" w:hAnsi="Arial" w:cs="Arial"/>
          <w:color w:val="333333"/>
        </w:rPr>
        <w:t> настоящих Правил, в течение одного рабочего дня осуществляет контроль правильности направлений застрахованных лиц на госпитализацию в профильные медицинские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474" w:name="dst101253"/>
      <w:bookmarkEnd w:id="474"/>
      <w:r>
        <w:rPr>
          <w:rStyle w:val="blk"/>
          <w:rFonts w:ascii="Arial" w:hAnsi="Arial" w:cs="Arial"/>
          <w:color w:val="333333"/>
        </w:rPr>
        <w:t>261. При выявлении случаев нарушений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w:t>
      </w:r>
      <w:hyperlink r:id="rId183" w:anchor="dst100003" w:history="1">
        <w:r>
          <w:rPr>
            <w:rStyle w:val="a5"/>
            <w:rFonts w:ascii="Arial" w:hAnsi="Arial" w:cs="Arial"/>
            <w:color w:val="666699"/>
            <w:u w:val="none"/>
          </w:rPr>
          <w:t>порядками</w:t>
        </w:r>
      </w:hyperlink>
      <w:r>
        <w:rPr>
          <w:rStyle w:val="blk"/>
          <w:rFonts w:ascii="Arial" w:hAnsi="Arial" w:cs="Arial"/>
          <w:color w:val="333333"/>
        </w:rPr>
        <w:t> оказания медицинской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475" w:name="dst101254"/>
      <w:bookmarkEnd w:id="475"/>
      <w:r>
        <w:rPr>
          <w:rStyle w:val="blk"/>
          <w:rFonts w:ascii="Arial" w:hAnsi="Arial" w:cs="Arial"/>
          <w:color w:val="333333"/>
        </w:rPr>
        <w:t>262.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DA4B42" w:rsidRDefault="00DA4B42" w:rsidP="00DA4B42">
      <w:pPr>
        <w:shd w:val="clear" w:color="auto" w:fill="FFFFFF"/>
        <w:spacing w:line="290" w:lineRule="atLeast"/>
        <w:ind w:firstLine="540"/>
        <w:jc w:val="both"/>
        <w:rPr>
          <w:rFonts w:ascii="Arial" w:hAnsi="Arial" w:cs="Arial"/>
          <w:color w:val="333333"/>
        </w:rPr>
      </w:pPr>
      <w:bookmarkStart w:id="476" w:name="dst101255"/>
      <w:bookmarkEnd w:id="476"/>
      <w:r>
        <w:rPr>
          <w:rStyle w:val="blk"/>
          <w:rFonts w:ascii="Arial" w:hAnsi="Arial" w:cs="Arial"/>
          <w:color w:val="333333"/>
        </w:rPr>
        <w:t xml:space="preserve">263. Страховая медицинская организация ежедневно не позднее 10.00 часов местного времени информирует каждую медицинскую организацию, с которой у нее </w:t>
      </w:r>
      <w:r>
        <w:rPr>
          <w:rStyle w:val="blk"/>
          <w:rFonts w:ascii="Arial" w:hAnsi="Arial" w:cs="Arial"/>
          <w:color w:val="333333"/>
        </w:rPr>
        <w:lastRenderedPageBreak/>
        <w:t>заключен договор на оказание и оплату медицинской помощи, оказывающую первичную медико-санитарную помощь и/или специализированную медицинскую помощь:</w:t>
      </w:r>
    </w:p>
    <w:p w:rsidR="00DA4B42" w:rsidRDefault="00DA4B42" w:rsidP="00DA4B42">
      <w:pPr>
        <w:shd w:val="clear" w:color="auto" w:fill="FFFFFF"/>
        <w:spacing w:line="290" w:lineRule="atLeast"/>
        <w:ind w:firstLine="540"/>
        <w:jc w:val="both"/>
        <w:rPr>
          <w:rFonts w:ascii="Arial" w:hAnsi="Arial" w:cs="Arial"/>
          <w:color w:val="333333"/>
        </w:rPr>
      </w:pPr>
      <w:bookmarkStart w:id="477" w:name="dst101256"/>
      <w:bookmarkEnd w:id="477"/>
      <w:r>
        <w:rPr>
          <w:rStyle w:val="blk"/>
          <w:rFonts w:ascii="Arial" w:hAnsi="Arial" w:cs="Arial"/>
          <w:color w:val="333333"/>
        </w:rPr>
        <w:t>1) об объемах медицинской помощи и количестве свободных мест для госпитализации в плановом порядке в разрезе профилей (отделений) оказания медицинской помощи по каждой медицинской организации, оказывающей первичную медико-санитарную помощь в условиях дневного стационара и/или специализированную, в том числе высокотехнологичную, медицинскую помощь;</w:t>
      </w:r>
    </w:p>
    <w:p w:rsidR="00DA4B42" w:rsidRDefault="00DA4B42" w:rsidP="00DA4B42">
      <w:pPr>
        <w:shd w:val="clear" w:color="auto" w:fill="FFFFFF"/>
        <w:spacing w:line="290" w:lineRule="atLeast"/>
        <w:ind w:firstLine="540"/>
        <w:jc w:val="both"/>
        <w:rPr>
          <w:rFonts w:ascii="Arial" w:hAnsi="Arial" w:cs="Arial"/>
          <w:color w:val="333333"/>
        </w:rPr>
      </w:pPr>
      <w:bookmarkStart w:id="478" w:name="dst101257"/>
      <w:bookmarkEnd w:id="478"/>
      <w:r>
        <w:rPr>
          <w:rStyle w:val="blk"/>
          <w:rFonts w:ascii="Arial" w:hAnsi="Arial" w:cs="Arial"/>
          <w:color w:val="333333"/>
        </w:rP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DA4B42" w:rsidRDefault="00DA4B42" w:rsidP="00DA4B42">
      <w:pPr>
        <w:shd w:val="clear" w:color="auto" w:fill="FFFFFF"/>
        <w:spacing w:line="290" w:lineRule="atLeast"/>
        <w:ind w:firstLine="540"/>
        <w:jc w:val="both"/>
        <w:rPr>
          <w:rFonts w:ascii="Arial" w:hAnsi="Arial" w:cs="Arial"/>
          <w:color w:val="333333"/>
        </w:rPr>
      </w:pPr>
      <w:bookmarkStart w:id="479" w:name="dst101258"/>
      <w:bookmarkEnd w:id="479"/>
      <w:r>
        <w:rPr>
          <w:rStyle w:val="blk"/>
          <w:rFonts w:ascii="Arial" w:hAnsi="Arial" w:cs="Arial"/>
          <w:color w:val="333333"/>
        </w:rPr>
        <w:t>264. Страховая медицинская организация ведет учет застрахованных лиц:</w:t>
      </w:r>
    </w:p>
    <w:p w:rsidR="00DA4B42" w:rsidRDefault="00DA4B42" w:rsidP="00DA4B42">
      <w:pPr>
        <w:shd w:val="clear" w:color="auto" w:fill="FFFFFF"/>
        <w:spacing w:line="290" w:lineRule="atLeast"/>
        <w:ind w:firstLine="540"/>
        <w:jc w:val="both"/>
        <w:rPr>
          <w:rFonts w:ascii="Arial" w:hAnsi="Arial" w:cs="Arial"/>
          <w:color w:val="333333"/>
        </w:rPr>
      </w:pPr>
      <w:bookmarkStart w:id="480" w:name="dst101259"/>
      <w:bookmarkEnd w:id="480"/>
      <w:r>
        <w:rPr>
          <w:rStyle w:val="blk"/>
          <w:rFonts w:ascii="Arial" w:hAnsi="Arial" w:cs="Arial"/>
          <w:color w:val="333333"/>
        </w:rPr>
        <w:t>1) подлежащих профилактическим медицинским осмотрам, диспансеризации и диспансерному наблюдению в текущем календарном году;</w:t>
      </w:r>
    </w:p>
    <w:p w:rsidR="00DA4B42" w:rsidRDefault="00DA4B42" w:rsidP="00DA4B42">
      <w:pPr>
        <w:shd w:val="clear" w:color="auto" w:fill="FFFFFF"/>
        <w:spacing w:line="290" w:lineRule="atLeast"/>
        <w:ind w:firstLine="540"/>
        <w:jc w:val="both"/>
        <w:rPr>
          <w:rFonts w:ascii="Arial" w:hAnsi="Arial" w:cs="Arial"/>
          <w:color w:val="333333"/>
        </w:rPr>
      </w:pPr>
      <w:bookmarkStart w:id="481" w:name="dst101260"/>
      <w:bookmarkEnd w:id="481"/>
      <w:r>
        <w:rPr>
          <w:rStyle w:val="blk"/>
          <w:rFonts w:ascii="Arial" w:hAnsi="Arial" w:cs="Arial"/>
          <w:color w:val="333333"/>
        </w:rPr>
        <w:t>2) начавших прохождение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82" w:name="dst101261"/>
      <w:bookmarkEnd w:id="482"/>
      <w:r>
        <w:rPr>
          <w:rStyle w:val="blk"/>
          <w:rFonts w:ascii="Arial" w:hAnsi="Arial" w:cs="Arial"/>
          <w:color w:val="333333"/>
        </w:rPr>
        <w:t>3) завершивших первый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83" w:name="dst101262"/>
      <w:bookmarkEnd w:id="483"/>
      <w:r>
        <w:rPr>
          <w:rStyle w:val="blk"/>
          <w:rFonts w:ascii="Arial" w:hAnsi="Arial" w:cs="Arial"/>
          <w:color w:val="333333"/>
        </w:rPr>
        <w:t>4) направленных на второй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84" w:name="dst101263"/>
      <w:bookmarkEnd w:id="484"/>
      <w:r>
        <w:rPr>
          <w:rStyle w:val="blk"/>
          <w:rFonts w:ascii="Arial" w:hAnsi="Arial" w:cs="Arial"/>
          <w:color w:val="333333"/>
        </w:rPr>
        <w:t>5) завершивших второй этап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485" w:name="dst101264"/>
      <w:bookmarkEnd w:id="485"/>
      <w:r>
        <w:rPr>
          <w:rStyle w:val="blk"/>
          <w:rFonts w:ascii="Arial" w:hAnsi="Arial" w:cs="Arial"/>
          <w:color w:val="333333"/>
        </w:rPr>
        <w:t>6)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DA4B42" w:rsidRDefault="00DA4B42" w:rsidP="00DA4B42">
      <w:pPr>
        <w:shd w:val="clear" w:color="auto" w:fill="FFFFFF"/>
        <w:spacing w:line="290" w:lineRule="atLeast"/>
        <w:ind w:firstLine="540"/>
        <w:jc w:val="both"/>
        <w:rPr>
          <w:rFonts w:ascii="Arial" w:hAnsi="Arial" w:cs="Arial"/>
          <w:color w:val="333333"/>
        </w:rPr>
      </w:pPr>
      <w:bookmarkStart w:id="486" w:name="dst101265"/>
      <w:bookmarkEnd w:id="486"/>
      <w:r>
        <w:rPr>
          <w:rStyle w:val="blk"/>
          <w:rFonts w:ascii="Arial" w:hAnsi="Arial" w:cs="Arial"/>
          <w:color w:val="333333"/>
        </w:rPr>
        <w:t>Страховая медицинская организация осуществляет в течение года публичное информирование застрахованных лиц о целях и задачах профилактических осмотров, в том числе диспансеризации,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медицинских осмотров, в том числе в рамках диспансеризации, диспансеризации и диспансерного наблюдения.</w:t>
      </w:r>
    </w:p>
    <w:p w:rsidR="00DA4B42" w:rsidRDefault="00DA4B42" w:rsidP="00DA4B42">
      <w:pPr>
        <w:shd w:val="clear" w:color="auto" w:fill="FFFFFF"/>
        <w:spacing w:line="290" w:lineRule="atLeast"/>
        <w:ind w:firstLine="540"/>
        <w:jc w:val="both"/>
        <w:rPr>
          <w:rFonts w:ascii="Arial" w:hAnsi="Arial" w:cs="Arial"/>
          <w:color w:val="333333"/>
        </w:rPr>
      </w:pPr>
      <w:bookmarkStart w:id="487" w:name="dst101266"/>
      <w:bookmarkEnd w:id="487"/>
      <w:r>
        <w:rPr>
          <w:rStyle w:val="blk"/>
          <w:rFonts w:ascii="Arial" w:hAnsi="Arial" w:cs="Arial"/>
          <w:color w:val="333333"/>
        </w:rPr>
        <w:t>265. Страховая медицинская организация получает сведения, внесенные каждой медицинской организацией в информационный ресурс в срок не позднее 31 января текущего календарного года, о лицах из числа выбравших данную медицинскую организацию для оказания первичной медико-санитарной помощи, в отношении которых планируется осуществление профилактических медицинских осмотров, диспансеризации и диспансерного наблюдения в очередном календарном году, в том числе поквартально, а также о лицах, находящихся под диспансерным наблюдением в медицинской организации в текущем календарном году: фамилию, имя, отчество (при наличии), дату рождения, номер полиса.</w:t>
      </w:r>
    </w:p>
    <w:p w:rsidR="00DA4B42" w:rsidRDefault="00DA4B42" w:rsidP="00DA4B42">
      <w:pPr>
        <w:shd w:val="clear" w:color="auto" w:fill="FFFFFF"/>
        <w:spacing w:line="290" w:lineRule="atLeast"/>
        <w:ind w:firstLine="540"/>
        <w:jc w:val="both"/>
        <w:rPr>
          <w:rFonts w:ascii="Arial" w:hAnsi="Arial" w:cs="Arial"/>
          <w:color w:val="333333"/>
        </w:rPr>
      </w:pPr>
      <w:bookmarkStart w:id="488" w:name="dst101267"/>
      <w:bookmarkEnd w:id="488"/>
      <w:r>
        <w:rPr>
          <w:rStyle w:val="blk"/>
          <w:rFonts w:ascii="Arial" w:hAnsi="Arial" w:cs="Arial"/>
          <w:color w:val="333333"/>
        </w:rPr>
        <w:t>266. При представлении медицинской организацией в территориальный фонд сведений о лицах, находящихся под диспансерным наблюдением в медицинской организации в текущем календарном году, и планируемых сроках диспансерного наблюдения дополнительно к сведениям, установленным </w:t>
      </w:r>
      <w:hyperlink r:id="rId184" w:anchor="dst101266" w:history="1">
        <w:r>
          <w:rPr>
            <w:rStyle w:val="a5"/>
            <w:rFonts w:ascii="Arial" w:hAnsi="Arial" w:cs="Arial"/>
            <w:color w:val="666699"/>
            <w:u w:val="none"/>
          </w:rPr>
          <w:t>пунктом 265</w:t>
        </w:r>
      </w:hyperlink>
      <w:r>
        <w:rPr>
          <w:rStyle w:val="blk"/>
          <w:rFonts w:ascii="Arial" w:hAnsi="Arial" w:cs="Arial"/>
          <w:color w:val="333333"/>
        </w:rPr>
        <w:t> настоящих Правил, представляются следующие сведения:</w:t>
      </w:r>
    </w:p>
    <w:p w:rsidR="00DA4B42" w:rsidRDefault="00DA4B42" w:rsidP="00DA4B42">
      <w:pPr>
        <w:shd w:val="clear" w:color="auto" w:fill="FFFFFF"/>
        <w:spacing w:line="290" w:lineRule="atLeast"/>
        <w:ind w:firstLine="540"/>
        <w:jc w:val="both"/>
        <w:rPr>
          <w:rFonts w:ascii="Arial" w:hAnsi="Arial" w:cs="Arial"/>
          <w:color w:val="333333"/>
        </w:rPr>
      </w:pPr>
      <w:bookmarkStart w:id="489" w:name="dst101268"/>
      <w:bookmarkEnd w:id="489"/>
      <w:r>
        <w:rPr>
          <w:rStyle w:val="blk"/>
          <w:rFonts w:ascii="Arial" w:hAnsi="Arial" w:cs="Arial"/>
          <w:color w:val="333333"/>
        </w:rPr>
        <w:t>1) диагноз заболевания, по поводу которого застрахованное лицо находится под диспансерным наблюдением;</w:t>
      </w:r>
    </w:p>
    <w:p w:rsidR="00DA4B42" w:rsidRDefault="00DA4B42" w:rsidP="00DA4B42">
      <w:pPr>
        <w:shd w:val="clear" w:color="auto" w:fill="FFFFFF"/>
        <w:spacing w:line="290" w:lineRule="atLeast"/>
        <w:ind w:firstLine="540"/>
        <w:jc w:val="both"/>
        <w:rPr>
          <w:rFonts w:ascii="Arial" w:hAnsi="Arial" w:cs="Arial"/>
          <w:color w:val="333333"/>
        </w:rPr>
      </w:pPr>
      <w:bookmarkStart w:id="490" w:name="dst101269"/>
      <w:bookmarkEnd w:id="490"/>
      <w:r>
        <w:rPr>
          <w:rStyle w:val="blk"/>
          <w:rFonts w:ascii="Arial" w:hAnsi="Arial" w:cs="Arial"/>
          <w:color w:val="333333"/>
        </w:rPr>
        <w:lastRenderedPageBreak/>
        <w:t>2) дата включения застрахованного лица в группу диспансерного наблюдения;</w:t>
      </w:r>
    </w:p>
    <w:p w:rsidR="00DA4B42" w:rsidRDefault="00DA4B42" w:rsidP="00DA4B42">
      <w:pPr>
        <w:shd w:val="clear" w:color="auto" w:fill="FFFFFF"/>
        <w:spacing w:line="290" w:lineRule="atLeast"/>
        <w:ind w:firstLine="540"/>
        <w:jc w:val="both"/>
        <w:rPr>
          <w:rFonts w:ascii="Arial" w:hAnsi="Arial" w:cs="Arial"/>
          <w:color w:val="333333"/>
        </w:rPr>
      </w:pPr>
      <w:bookmarkStart w:id="491" w:name="dst101270"/>
      <w:bookmarkEnd w:id="491"/>
      <w:r>
        <w:rPr>
          <w:rStyle w:val="blk"/>
          <w:rFonts w:ascii="Arial" w:hAnsi="Arial" w:cs="Arial"/>
          <w:color w:val="333333"/>
        </w:rPr>
        <w:t>3) периодичность диспансерного осмотра при диагнозе заболевания, по которому застрахованное лицо состоит на диспансерном наблюдении;</w:t>
      </w:r>
    </w:p>
    <w:p w:rsidR="00DA4B42" w:rsidRDefault="00DA4B42" w:rsidP="00DA4B42">
      <w:pPr>
        <w:shd w:val="clear" w:color="auto" w:fill="FFFFFF"/>
        <w:spacing w:line="290" w:lineRule="atLeast"/>
        <w:ind w:firstLine="540"/>
        <w:jc w:val="both"/>
        <w:rPr>
          <w:rFonts w:ascii="Arial" w:hAnsi="Arial" w:cs="Arial"/>
          <w:color w:val="333333"/>
        </w:rPr>
      </w:pPr>
      <w:bookmarkStart w:id="492" w:name="dst101271"/>
      <w:bookmarkEnd w:id="492"/>
      <w:r>
        <w:rPr>
          <w:rStyle w:val="blk"/>
          <w:rFonts w:ascii="Arial" w:hAnsi="Arial" w:cs="Arial"/>
          <w:color w:val="333333"/>
        </w:rPr>
        <w:t>4) код медицинского работника, осуществляющего диспансерное наблюдение застрахованного лица в выбранной им медицинской организации для получения первичной медико-санитарной помощи: врача-терапевта (участкового, общей практики), врача-специалиста (по профилю заболевания застрахованного лица), врача (фельдшера) отделения (кабинета) медицинской профилактики, врача (фельдшера) отделения (кабинета) медицинской профилактики или центра здоровья, фельдшера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DA4B42" w:rsidRDefault="00DA4B42" w:rsidP="00DA4B42">
      <w:pPr>
        <w:shd w:val="clear" w:color="auto" w:fill="FFFFFF"/>
        <w:spacing w:line="290" w:lineRule="atLeast"/>
        <w:ind w:firstLine="540"/>
        <w:jc w:val="both"/>
        <w:rPr>
          <w:rFonts w:ascii="Arial" w:hAnsi="Arial" w:cs="Arial"/>
          <w:color w:val="333333"/>
        </w:rPr>
      </w:pPr>
      <w:bookmarkStart w:id="493" w:name="dst101272"/>
      <w:bookmarkEnd w:id="493"/>
      <w:r>
        <w:rPr>
          <w:rStyle w:val="blk"/>
          <w:rFonts w:ascii="Arial" w:hAnsi="Arial" w:cs="Arial"/>
          <w:color w:val="333333"/>
        </w:rPr>
        <w:t>5) дата предыдущего диспансерного приема (осмотра, консультации);</w:t>
      </w:r>
    </w:p>
    <w:p w:rsidR="00DA4B42" w:rsidRDefault="00DA4B42" w:rsidP="00DA4B42">
      <w:pPr>
        <w:shd w:val="clear" w:color="auto" w:fill="FFFFFF"/>
        <w:spacing w:line="290" w:lineRule="atLeast"/>
        <w:ind w:firstLine="540"/>
        <w:jc w:val="both"/>
        <w:rPr>
          <w:rFonts w:ascii="Arial" w:hAnsi="Arial" w:cs="Arial"/>
          <w:color w:val="333333"/>
        </w:rPr>
      </w:pPr>
      <w:bookmarkStart w:id="494" w:name="dst101273"/>
      <w:bookmarkEnd w:id="494"/>
      <w:r>
        <w:rPr>
          <w:rStyle w:val="blk"/>
          <w:rFonts w:ascii="Arial" w:hAnsi="Arial" w:cs="Arial"/>
          <w:color w:val="333333"/>
        </w:rPr>
        <w:t>6)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DA4B42" w:rsidRDefault="00DA4B42" w:rsidP="00DA4B42">
      <w:pPr>
        <w:shd w:val="clear" w:color="auto" w:fill="FFFFFF"/>
        <w:spacing w:line="290" w:lineRule="atLeast"/>
        <w:ind w:firstLine="540"/>
        <w:jc w:val="both"/>
        <w:rPr>
          <w:rFonts w:ascii="Arial" w:hAnsi="Arial" w:cs="Arial"/>
          <w:color w:val="333333"/>
        </w:rPr>
      </w:pPr>
      <w:bookmarkStart w:id="495" w:name="dst101274"/>
      <w:bookmarkEnd w:id="495"/>
      <w:r>
        <w:rPr>
          <w:rStyle w:val="blk"/>
          <w:rFonts w:ascii="Arial" w:hAnsi="Arial" w:cs="Arial"/>
          <w:color w:val="333333"/>
        </w:rPr>
        <w:t>7)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DA4B42" w:rsidRDefault="00DA4B42" w:rsidP="00DA4B42">
      <w:pPr>
        <w:shd w:val="clear" w:color="auto" w:fill="FFFFFF"/>
        <w:spacing w:line="290" w:lineRule="atLeast"/>
        <w:ind w:firstLine="540"/>
        <w:jc w:val="both"/>
        <w:rPr>
          <w:rFonts w:ascii="Arial" w:hAnsi="Arial" w:cs="Arial"/>
          <w:color w:val="333333"/>
        </w:rPr>
      </w:pPr>
      <w:bookmarkStart w:id="496" w:name="dst101275"/>
      <w:bookmarkEnd w:id="496"/>
      <w:r>
        <w:rPr>
          <w:rStyle w:val="blk"/>
          <w:rFonts w:ascii="Arial" w:hAnsi="Arial" w:cs="Arial"/>
          <w:color w:val="333333"/>
        </w:rPr>
        <w:t>8)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DA4B42" w:rsidRDefault="00DA4B42" w:rsidP="00DA4B42">
      <w:pPr>
        <w:shd w:val="clear" w:color="auto" w:fill="FFFFFF"/>
        <w:spacing w:line="290" w:lineRule="atLeast"/>
        <w:ind w:firstLine="540"/>
        <w:jc w:val="both"/>
        <w:rPr>
          <w:rFonts w:ascii="Arial" w:hAnsi="Arial" w:cs="Arial"/>
          <w:color w:val="333333"/>
        </w:rPr>
      </w:pPr>
      <w:bookmarkStart w:id="497" w:name="dst101276"/>
      <w:bookmarkEnd w:id="497"/>
      <w:r>
        <w:rPr>
          <w:rStyle w:val="blk"/>
          <w:rFonts w:ascii="Arial" w:hAnsi="Arial" w:cs="Arial"/>
          <w:color w:val="333333"/>
        </w:rPr>
        <w:t>9) результат диспансерного приема (осмотра, консультации) (по факту обращения), отражающий выдачу застрахованному лицу врачом - терапевтом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DA4B42" w:rsidRDefault="00DA4B42" w:rsidP="00DA4B42">
      <w:pPr>
        <w:shd w:val="clear" w:color="auto" w:fill="FFFFFF"/>
        <w:spacing w:line="290" w:lineRule="atLeast"/>
        <w:ind w:firstLine="540"/>
        <w:jc w:val="both"/>
        <w:rPr>
          <w:rFonts w:ascii="Arial" w:hAnsi="Arial" w:cs="Arial"/>
          <w:color w:val="333333"/>
        </w:rPr>
      </w:pPr>
      <w:bookmarkStart w:id="498" w:name="dst101277"/>
      <w:bookmarkEnd w:id="498"/>
      <w:r>
        <w:rPr>
          <w:rStyle w:val="blk"/>
          <w:rFonts w:ascii="Arial" w:hAnsi="Arial" w:cs="Arial"/>
          <w:color w:val="333333"/>
        </w:rPr>
        <w:t>10) результат диспансерного приема (осмотра, консультации) (по факту обращения), отражающий прекращение диспансерного наблюдения.</w:t>
      </w:r>
    </w:p>
    <w:p w:rsidR="00DA4B42" w:rsidRDefault="00DA4B42" w:rsidP="00DA4B42">
      <w:pPr>
        <w:shd w:val="clear" w:color="auto" w:fill="FFFFFF"/>
        <w:spacing w:line="290" w:lineRule="atLeast"/>
        <w:ind w:firstLine="540"/>
        <w:jc w:val="both"/>
        <w:rPr>
          <w:rFonts w:ascii="Arial" w:hAnsi="Arial" w:cs="Arial"/>
          <w:color w:val="333333"/>
        </w:rPr>
      </w:pPr>
      <w:bookmarkStart w:id="499" w:name="dst101278"/>
      <w:bookmarkEnd w:id="499"/>
      <w:r>
        <w:rPr>
          <w:rStyle w:val="blk"/>
          <w:rFonts w:ascii="Arial" w:hAnsi="Arial" w:cs="Arial"/>
          <w:color w:val="333333"/>
        </w:rPr>
        <w:t>267. Страховые медицинские организации в целях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DA4B42" w:rsidRDefault="00DA4B42" w:rsidP="00DA4B42">
      <w:pPr>
        <w:shd w:val="clear" w:color="auto" w:fill="FFFFFF"/>
        <w:spacing w:line="290" w:lineRule="atLeast"/>
        <w:ind w:firstLine="540"/>
        <w:jc w:val="both"/>
        <w:rPr>
          <w:rFonts w:ascii="Arial" w:hAnsi="Arial" w:cs="Arial"/>
          <w:color w:val="333333"/>
        </w:rPr>
      </w:pPr>
      <w:bookmarkStart w:id="500" w:name="dst101279"/>
      <w:bookmarkEnd w:id="500"/>
      <w:r>
        <w:rPr>
          <w:rStyle w:val="blk"/>
          <w:rFonts w:ascii="Arial" w:hAnsi="Arial" w:cs="Arial"/>
          <w:color w:val="333333"/>
        </w:rP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осмотра в текущем году в установленные сроки;</w:t>
      </w:r>
    </w:p>
    <w:p w:rsidR="00DA4B42" w:rsidRDefault="00DA4B42" w:rsidP="00DA4B42">
      <w:pPr>
        <w:shd w:val="clear" w:color="auto" w:fill="FFFFFF"/>
        <w:spacing w:line="290" w:lineRule="atLeast"/>
        <w:ind w:firstLine="540"/>
        <w:jc w:val="both"/>
        <w:rPr>
          <w:rFonts w:ascii="Arial" w:hAnsi="Arial" w:cs="Arial"/>
          <w:color w:val="333333"/>
        </w:rPr>
      </w:pPr>
      <w:bookmarkStart w:id="501" w:name="dst101280"/>
      <w:bookmarkEnd w:id="501"/>
      <w:r>
        <w:rPr>
          <w:rStyle w:val="blk"/>
          <w:rFonts w:ascii="Arial" w:hAnsi="Arial" w:cs="Arial"/>
          <w:color w:val="333333"/>
        </w:rPr>
        <w:t>2) способ первичного и повторного информирования страховой медицинской организацией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502" w:name="dst101281"/>
      <w:bookmarkEnd w:id="502"/>
      <w:r>
        <w:rPr>
          <w:rStyle w:val="blk"/>
          <w:rFonts w:ascii="Arial" w:hAnsi="Arial" w:cs="Arial"/>
          <w:color w:val="333333"/>
        </w:rPr>
        <w:lastRenderedPageBreak/>
        <w:t>268. Территориальный фонд в течение пяти рабочих дней с момента представления медицинской организацией сведений в соответствии с </w:t>
      </w:r>
      <w:hyperlink r:id="rId185" w:anchor="dst101266" w:history="1">
        <w:r>
          <w:rPr>
            <w:rStyle w:val="a5"/>
            <w:rFonts w:ascii="Arial" w:hAnsi="Arial" w:cs="Arial"/>
            <w:color w:val="666699"/>
            <w:u w:val="none"/>
          </w:rPr>
          <w:t>пунктами 265</w:t>
        </w:r>
      </w:hyperlink>
      <w:r>
        <w:rPr>
          <w:rStyle w:val="blk"/>
          <w:rFonts w:ascii="Arial" w:hAnsi="Arial" w:cs="Arial"/>
          <w:color w:val="333333"/>
        </w:rPr>
        <w:t> и </w:t>
      </w:r>
      <w:hyperlink r:id="rId186" w:anchor="dst101267" w:history="1">
        <w:r>
          <w:rPr>
            <w:rStyle w:val="a5"/>
            <w:rFonts w:ascii="Arial" w:hAnsi="Arial" w:cs="Arial"/>
            <w:color w:val="666699"/>
            <w:u w:val="none"/>
          </w:rPr>
          <w:t>266</w:t>
        </w:r>
      </w:hyperlink>
      <w:r>
        <w:rPr>
          <w:rStyle w:val="blk"/>
          <w:rFonts w:ascii="Arial" w:hAnsi="Arial" w:cs="Arial"/>
          <w:color w:val="333333"/>
        </w:rPr>
        <w:t> настоящих Правил, на основании регионального сегмента единого регистра застрахованных лиц осуществляет автоматизированную обработку полученных от медицинских организаций сведений, в целях:</w:t>
      </w:r>
    </w:p>
    <w:p w:rsidR="00DA4B42" w:rsidRDefault="00DA4B42" w:rsidP="00DA4B42">
      <w:pPr>
        <w:shd w:val="clear" w:color="auto" w:fill="FFFFFF"/>
        <w:spacing w:line="290" w:lineRule="atLeast"/>
        <w:ind w:firstLine="540"/>
        <w:jc w:val="both"/>
        <w:rPr>
          <w:rFonts w:ascii="Arial" w:hAnsi="Arial" w:cs="Arial"/>
          <w:color w:val="333333"/>
        </w:rPr>
      </w:pPr>
      <w:bookmarkStart w:id="503" w:name="dst101282"/>
      <w:bookmarkEnd w:id="503"/>
      <w:r>
        <w:rPr>
          <w:rStyle w:val="blk"/>
          <w:rFonts w:ascii="Arial" w:hAnsi="Arial" w:cs="Arial"/>
          <w:color w:val="333333"/>
        </w:rPr>
        <w:t>1) идентификации страховой принадлежности застрахованных лиц, включенных медицинской организацией в списки для проведения профилактического медицинского осмотра, в том числе в рамках диспансеризации, диспансеризации и диспансерного наблюдения;</w:t>
      </w:r>
    </w:p>
    <w:p w:rsidR="00DA4B42" w:rsidRDefault="00DA4B42" w:rsidP="00DA4B42">
      <w:pPr>
        <w:shd w:val="clear" w:color="auto" w:fill="FFFFFF"/>
        <w:spacing w:line="290" w:lineRule="atLeast"/>
        <w:ind w:firstLine="540"/>
        <w:jc w:val="both"/>
        <w:rPr>
          <w:rFonts w:ascii="Arial" w:hAnsi="Arial" w:cs="Arial"/>
          <w:color w:val="333333"/>
        </w:rPr>
      </w:pPr>
      <w:bookmarkStart w:id="504" w:name="dst101283"/>
      <w:bookmarkEnd w:id="504"/>
      <w:r>
        <w:rPr>
          <w:rStyle w:val="blk"/>
          <w:rFonts w:ascii="Arial" w:hAnsi="Arial" w:cs="Arial"/>
          <w:color w:val="333333"/>
        </w:rPr>
        <w:t>2) проверки соответствия прикрепления лиц, включенных в списки, к данной медицинской организации для оказания первичной медико-санитарной помощи.</w:t>
      </w:r>
    </w:p>
    <w:p w:rsidR="00DA4B42" w:rsidRDefault="00DA4B42" w:rsidP="00DA4B42">
      <w:pPr>
        <w:shd w:val="clear" w:color="auto" w:fill="FFFFFF"/>
        <w:spacing w:line="290" w:lineRule="atLeast"/>
        <w:ind w:firstLine="540"/>
        <w:jc w:val="both"/>
        <w:rPr>
          <w:rFonts w:ascii="Arial" w:hAnsi="Arial" w:cs="Arial"/>
          <w:color w:val="333333"/>
        </w:rPr>
      </w:pPr>
      <w:bookmarkStart w:id="505" w:name="dst101284"/>
      <w:bookmarkEnd w:id="505"/>
      <w:r>
        <w:rPr>
          <w:rStyle w:val="blk"/>
          <w:rFonts w:ascii="Arial" w:hAnsi="Arial" w:cs="Arial"/>
          <w:color w:val="333333"/>
        </w:rPr>
        <w:t>Протоколы автоматизированной обработки полученных от медицинских организаций сведений направляются в медицинские организации средствами единого информационного ресурса.</w:t>
      </w:r>
    </w:p>
    <w:p w:rsidR="00DA4B42" w:rsidRDefault="00DA4B42" w:rsidP="00DA4B42">
      <w:pPr>
        <w:shd w:val="clear" w:color="auto" w:fill="FFFFFF"/>
        <w:spacing w:line="290" w:lineRule="atLeast"/>
        <w:ind w:firstLine="540"/>
        <w:jc w:val="both"/>
        <w:rPr>
          <w:rFonts w:ascii="Arial" w:hAnsi="Arial" w:cs="Arial"/>
          <w:color w:val="333333"/>
        </w:rPr>
      </w:pPr>
      <w:bookmarkStart w:id="506" w:name="dst101285"/>
      <w:bookmarkEnd w:id="506"/>
      <w:r>
        <w:rPr>
          <w:rStyle w:val="blk"/>
          <w:rFonts w:ascii="Arial" w:hAnsi="Arial" w:cs="Arial"/>
          <w:color w:val="333333"/>
        </w:rPr>
        <w:t>269. Медицинская организация по истечении срока, определенного </w:t>
      </w:r>
      <w:hyperlink r:id="rId187" w:anchor="dst101266" w:history="1">
        <w:r>
          <w:rPr>
            <w:rStyle w:val="a5"/>
            <w:rFonts w:ascii="Arial" w:hAnsi="Arial" w:cs="Arial"/>
            <w:color w:val="666699"/>
            <w:u w:val="none"/>
          </w:rPr>
          <w:t>пунктом 265</w:t>
        </w:r>
      </w:hyperlink>
      <w:r>
        <w:rPr>
          <w:rStyle w:val="blk"/>
          <w:rFonts w:ascii="Arial" w:hAnsi="Arial" w:cs="Arial"/>
          <w:color w:val="333333"/>
        </w:rPr>
        <w:t> настоящих Правил, в течение пяти рабочих дней средствами информационного ресурса вносит необходимые корректировки в сведения, представленные в соответствии с </w:t>
      </w:r>
      <w:hyperlink r:id="rId188" w:anchor="dst101266" w:history="1">
        <w:r>
          <w:rPr>
            <w:rStyle w:val="a5"/>
            <w:rFonts w:ascii="Arial" w:hAnsi="Arial" w:cs="Arial"/>
            <w:color w:val="666699"/>
            <w:u w:val="none"/>
          </w:rPr>
          <w:t>пунктами 265</w:t>
        </w:r>
      </w:hyperlink>
      <w:r>
        <w:rPr>
          <w:rStyle w:val="blk"/>
          <w:rFonts w:ascii="Arial" w:hAnsi="Arial" w:cs="Arial"/>
          <w:color w:val="333333"/>
        </w:rPr>
        <w:t> и </w:t>
      </w:r>
      <w:hyperlink r:id="rId189" w:anchor="dst101267" w:history="1">
        <w:r>
          <w:rPr>
            <w:rStyle w:val="a5"/>
            <w:rFonts w:ascii="Arial" w:hAnsi="Arial" w:cs="Arial"/>
            <w:color w:val="666699"/>
            <w:u w:val="none"/>
          </w:rPr>
          <w:t>266</w:t>
        </w:r>
      </w:hyperlink>
      <w:r>
        <w:rPr>
          <w:rStyle w:val="blk"/>
          <w:rFonts w:ascii="Arial" w:hAnsi="Arial" w:cs="Arial"/>
          <w:color w:val="333333"/>
        </w:rPr>
        <w:t> настоящих Правил, и направляет в страховые медицинские организации с учетом результатов идентификации сведения о лицах,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на текущий календарный год, распределенные поквартально с учетом имеющихся возможностей медицинской организации для самостоятельного выполнения работ (услуг), необходимых для проведения профилактических мероприятий в полном объеме, или привлечения для выполнения некоторых видов работ (услуг) иных медицинских организаций на основании заключенного договора.</w:t>
      </w:r>
    </w:p>
    <w:p w:rsidR="00DA4B42" w:rsidRDefault="00DA4B42" w:rsidP="00DA4B42">
      <w:pPr>
        <w:shd w:val="clear" w:color="auto" w:fill="FFFFFF"/>
        <w:spacing w:line="290" w:lineRule="atLeast"/>
        <w:ind w:firstLine="540"/>
        <w:jc w:val="both"/>
        <w:rPr>
          <w:rFonts w:ascii="Arial" w:hAnsi="Arial" w:cs="Arial"/>
          <w:color w:val="333333"/>
        </w:rPr>
      </w:pPr>
      <w:bookmarkStart w:id="507" w:name="dst101286"/>
      <w:bookmarkEnd w:id="507"/>
      <w:r>
        <w:rPr>
          <w:rStyle w:val="blk"/>
          <w:rFonts w:ascii="Arial" w:hAnsi="Arial" w:cs="Arial"/>
          <w:color w:val="333333"/>
        </w:rPr>
        <w:t>270. Страховая медицинская организация в случае несвоевременного представления сведений в соответствии с </w:t>
      </w:r>
      <w:hyperlink r:id="rId190" w:anchor="dst101285" w:history="1">
        <w:r>
          <w:rPr>
            <w:rStyle w:val="a5"/>
            <w:rFonts w:ascii="Arial" w:hAnsi="Arial" w:cs="Arial"/>
            <w:color w:val="666699"/>
            <w:u w:val="none"/>
          </w:rPr>
          <w:t>пунктом 269</w:t>
        </w:r>
      </w:hyperlink>
      <w:r>
        <w:rPr>
          <w:rStyle w:val="blk"/>
          <w:rFonts w:ascii="Arial" w:hAnsi="Arial" w:cs="Arial"/>
          <w:color w:val="333333"/>
        </w:rPr>
        <w:t> Правил информирует территориальный фонд о перечне медицинских организаций, не предоставивших указанные сведения в установленные сроки.</w:t>
      </w:r>
    </w:p>
    <w:p w:rsidR="00DA4B42" w:rsidRDefault="00DA4B42" w:rsidP="00DA4B42">
      <w:pPr>
        <w:shd w:val="clear" w:color="auto" w:fill="FFFFFF"/>
        <w:spacing w:line="290" w:lineRule="atLeast"/>
        <w:ind w:firstLine="540"/>
        <w:jc w:val="both"/>
        <w:rPr>
          <w:rFonts w:ascii="Arial" w:hAnsi="Arial" w:cs="Arial"/>
          <w:color w:val="333333"/>
        </w:rPr>
      </w:pPr>
      <w:bookmarkStart w:id="508" w:name="dst101287"/>
      <w:bookmarkEnd w:id="508"/>
      <w:r>
        <w:rPr>
          <w:rStyle w:val="blk"/>
          <w:rFonts w:ascii="Arial" w:hAnsi="Arial" w:cs="Arial"/>
          <w:color w:val="333333"/>
        </w:rPr>
        <w:t>271. Территориальный фонд консолидирует информацию, полученную от страховой медицинской организации, и направляет ее в орган исполнительной власти субъекта Российской Федерации в сфере охраны здоровья для принятия решений.</w:t>
      </w:r>
    </w:p>
    <w:p w:rsidR="00DA4B42" w:rsidRDefault="00DA4B42" w:rsidP="00DA4B42">
      <w:pPr>
        <w:shd w:val="clear" w:color="auto" w:fill="FFFFFF"/>
        <w:spacing w:line="290" w:lineRule="atLeast"/>
        <w:ind w:firstLine="540"/>
        <w:jc w:val="both"/>
        <w:rPr>
          <w:rFonts w:ascii="Arial" w:hAnsi="Arial" w:cs="Arial"/>
          <w:color w:val="333333"/>
        </w:rPr>
      </w:pPr>
      <w:bookmarkStart w:id="509" w:name="dst101288"/>
      <w:bookmarkEnd w:id="509"/>
      <w:r>
        <w:rPr>
          <w:rStyle w:val="blk"/>
          <w:rFonts w:ascii="Arial" w:hAnsi="Arial" w:cs="Arial"/>
          <w:color w:val="333333"/>
        </w:rPr>
        <w:t>272. Медицинская организация посредством информационного ресурса ежемесячно актуализирует и представляет страховой медицинской организации сведения о лицах, включенных в списки для проведения профилактического медицинского осмотра I этапа диспансеризации.</w:t>
      </w:r>
    </w:p>
    <w:p w:rsidR="00DA4B42" w:rsidRDefault="00DA4B42" w:rsidP="00DA4B42">
      <w:pPr>
        <w:shd w:val="clear" w:color="auto" w:fill="FFFFFF"/>
        <w:spacing w:line="290" w:lineRule="atLeast"/>
        <w:ind w:firstLine="540"/>
        <w:jc w:val="both"/>
        <w:rPr>
          <w:rFonts w:ascii="Arial" w:hAnsi="Arial" w:cs="Arial"/>
          <w:color w:val="333333"/>
        </w:rPr>
      </w:pPr>
      <w:bookmarkStart w:id="510" w:name="dst101289"/>
      <w:bookmarkEnd w:id="510"/>
      <w:r>
        <w:rPr>
          <w:rStyle w:val="blk"/>
          <w:rFonts w:ascii="Arial" w:hAnsi="Arial" w:cs="Arial"/>
          <w:color w:val="333333"/>
        </w:rPr>
        <w:t>Медицинская организация ежемесячно направляет в информационный ресурс сведения о застрахованных лицах, направленных на II этап диспансеризации, перечне дополнительных обследований и осмотров врачами-специалистами, назначенных застрахованным лицам к выполнению на II этапе диспансеризации для уточнения диагноза заболевания, а также сведения о застрахованных лицах, направленных на диспансерное наблюдение.</w:t>
      </w:r>
    </w:p>
    <w:p w:rsidR="00DA4B42" w:rsidRDefault="00DA4B42" w:rsidP="00DA4B42">
      <w:pPr>
        <w:shd w:val="clear" w:color="auto" w:fill="FFFFFF"/>
        <w:spacing w:line="290" w:lineRule="atLeast"/>
        <w:ind w:firstLine="540"/>
        <w:jc w:val="both"/>
        <w:rPr>
          <w:rFonts w:ascii="Arial" w:hAnsi="Arial" w:cs="Arial"/>
          <w:color w:val="333333"/>
        </w:rPr>
      </w:pPr>
      <w:bookmarkStart w:id="511" w:name="dst101290"/>
      <w:bookmarkEnd w:id="511"/>
      <w:r>
        <w:rPr>
          <w:rStyle w:val="blk"/>
          <w:rFonts w:ascii="Arial" w:hAnsi="Arial" w:cs="Arial"/>
          <w:color w:val="333333"/>
        </w:rPr>
        <w:t xml:space="preserve">273. Страховой представитель ежемесячно осуществляет информирование застрахованных лиц, подлежащих профилактическому медицинскому осмотру, в том числе </w:t>
      </w:r>
      <w:r>
        <w:rPr>
          <w:rStyle w:val="blk"/>
          <w:rFonts w:ascii="Arial" w:hAnsi="Arial" w:cs="Arial"/>
          <w:color w:val="333333"/>
        </w:rPr>
        <w:lastRenderedPageBreak/>
        <w:t>в рамках диспансеризации, диспансеризации или диспансерному наблюдению в текущем году, в том числе лиц, не прошедших данные мероприятия, или законных представителей застрахованных лиц о возможности прохождения профилактического медицинского осмотра, диспансеризации или диспансерного приема (осмотра, консультации). Каждое застрахованное лицо, включенное в список для прохождения профилактических мероприятий, информируется один раз и один раз повторно, при неявке на профилактические мероприятия.</w:t>
      </w:r>
    </w:p>
    <w:p w:rsidR="00DA4B42" w:rsidRDefault="00DA4B42" w:rsidP="00DA4B42">
      <w:pPr>
        <w:shd w:val="clear" w:color="auto" w:fill="FFFFFF"/>
        <w:spacing w:line="290" w:lineRule="atLeast"/>
        <w:ind w:firstLine="540"/>
        <w:jc w:val="both"/>
        <w:rPr>
          <w:rFonts w:ascii="Arial" w:hAnsi="Arial" w:cs="Arial"/>
          <w:color w:val="333333"/>
        </w:rPr>
      </w:pPr>
      <w:bookmarkStart w:id="512" w:name="dst101291"/>
      <w:bookmarkEnd w:id="512"/>
      <w:r>
        <w:rPr>
          <w:rStyle w:val="blk"/>
          <w:rFonts w:ascii="Arial" w:hAnsi="Arial" w:cs="Arial"/>
          <w:color w:val="333333"/>
        </w:rPr>
        <w:t>274.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191" w:anchor="dst100417" w:history="1">
        <w:r>
          <w:rPr>
            <w:rStyle w:val="a5"/>
            <w:rFonts w:ascii="Arial" w:hAnsi="Arial" w:cs="Arial"/>
            <w:color w:val="666699"/>
            <w:u w:val="none"/>
          </w:rPr>
          <w:t>форме</w:t>
        </w:r>
      </w:hyperlink>
      <w:r>
        <w:rPr>
          <w:rStyle w:val="blk"/>
          <w:rFonts w:ascii="Arial" w:hAnsi="Arial" w:cs="Arial"/>
          <w:color w:val="333333"/>
        </w:rPr>
        <w:t>, устанавливаемой Федеральным фондом в соответствии с </w:t>
      </w:r>
      <w:hyperlink r:id="rId192" w:anchor="dst100682" w:history="1">
        <w:r>
          <w:rPr>
            <w:rStyle w:val="a5"/>
            <w:rFonts w:ascii="Arial" w:hAnsi="Arial" w:cs="Arial"/>
            <w:color w:val="666699"/>
            <w:u w:val="none"/>
          </w:rPr>
          <w:t>пунктом 6.1 части 8 статьи 33</w:t>
        </w:r>
      </w:hyperlink>
      <w:r>
        <w:rPr>
          <w:rStyle w:val="blk"/>
          <w:rFonts w:ascii="Arial" w:hAnsi="Arial" w:cs="Arial"/>
          <w:color w:val="333333"/>
        </w:rPr>
        <w:t> Федерального закона.</w:t>
      </w:r>
    </w:p>
    <w:p w:rsidR="00DA4B42" w:rsidRDefault="00DA4B42" w:rsidP="00DA4B42">
      <w:pPr>
        <w:shd w:val="clear" w:color="auto" w:fill="FFFFFF"/>
        <w:spacing w:line="290" w:lineRule="atLeast"/>
        <w:ind w:firstLine="540"/>
        <w:jc w:val="both"/>
        <w:rPr>
          <w:rFonts w:ascii="Arial" w:hAnsi="Arial" w:cs="Arial"/>
          <w:color w:val="333333"/>
        </w:rPr>
      </w:pPr>
      <w:bookmarkStart w:id="513" w:name="dst101292"/>
      <w:bookmarkEnd w:id="513"/>
      <w:r>
        <w:rPr>
          <w:rStyle w:val="blk"/>
          <w:rFonts w:ascii="Arial" w:hAnsi="Arial" w:cs="Arial"/>
          <w:color w:val="333333"/>
        </w:rPr>
        <w:t>275.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193" w:anchor="dst111" w:history="1">
        <w:r>
          <w:rPr>
            <w:rStyle w:val="a5"/>
            <w:rFonts w:ascii="Arial" w:hAnsi="Arial" w:cs="Arial"/>
            <w:color w:val="666699"/>
            <w:u w:val="none"/>
          </w:rPr>
          <w:t>частью 6 статьи 44</w:t>
        </w:r>
      </w:hyperlink>
      <w:r>
        <w:rPr>
          <w:rStyle w:val="blk"/>
          <w:rFonts w:ascii="Arial" w:hAnsi="Arial" w:cs="Arial"/>
          <w:color w:val="333333"/>
        </w:rPr>
        <w:t> Федерального закона.</w:t>
      </w:r>
    </w:p>
    <w:p w:rsidR="00DA4B42" w:rsidRDefault="00DA4B42" w:rsidP="00DA4B42">
      <w:pPr>
        <w:shd w:val="clear" w:color="auto" w:fill="FFFFFF"/>
        <w:spacing w:line="290" w:lineRule="atLeast"/>
        <w:ind w:firstLine="540"/>
        <w:jc w:val="both"/>
        <w:rPr>
          <w:rFonts w:ascii="Arial" w:hAnsi="Arial" w:cs="Arial"/>
          <w:color w:val="333333"/>
        </w:rPr>
      </w:pPr>
      <w:bookmarkStart w:id="514" w:name="dst101293"/>
      <w:bookmarkEnd w:id="514"/>
      <w:r>
        <w:rPr>
          <w:rStyle w:val="blk"/>
          <w:rFonts w:ascii="Arial" w:hAnsi="Arial" w:cs="Arial"/>
          <w:color w:val="333333"/>
        </w:rPr>
        <w:t>276. Страховая медицинская организация осуществляет досудебную защиту прав застрахованного лица.</w:t>
      </w:r>
    </w:p>
    <w:p w:rsidR="00DA4B42" w:rsidRDefault="00DA4B42" w:rsidP="00DA4B42">
      <w:pPr>
        <w:shd w:val="clear" w:color="auto" w:fill="FFFFFF"/>
        <w:spacing w:line="290" w:lineRule="atLeast"/>
        <w:ind w:firstLine="540"/>
        <w:jc w:val="both"/>
        <w:rPr>
          <w:rFonts w:ascii="Arial" w:hAnsi="Arial" w:cs="Arial"/>
          <w:color w:val="333333"/>
        </w:rPr>
      </w:pPr>
      <w:bookmarkStart w:id="515" w:name="dst101294"/>
      <w:bookmarkEnd w:id="515"/>
      <w:r>
        <w:rPr>
          <w:rStyle w:val="blk"/>
          <w:rFonts w:ascii="Arial" w:hAnsi="Arial" w:cs="Arial"/>
          <w:color w:val="333333"/>
        </w:rPr>
        <w:t>При обращении застрахованного лица (</w:t>
      </w:r>
      <w:hyperlink r:id="rId194" w:anchor="dst100004" w:history="1">
        <w:r>
          <w:rPr>
            <w:rStyle w:val="a5"/>
            <w:rFonts w:ascii="Arial" w:hAnsi="Arial" w:cs="Arial"/>
            <w:color w:val="666699"/>
            <w:u w:val="none"/>
          </w:rPr>
          <w:t xml:space="preserve">законного </w:t>
        </w:r>
        <w:proofErr w:type="spellStart"/>
        <w:r>
          <w:rPr>
            <w:rStyle w:val="a5"/>
            <w:rFonts w:ascii="Arial" w:hAnsi="Arial" w:cs="Arial"/>
            <w:color w:val="666699"/>
            <w:u w:val="none"/>
          </w:rPr>
          <w:t>представителя</w:t>
        </w:r>
      </w:hyperlink>
      <w:r>
        <w:rPr>
          <w:rStyle w:val="blk"/>
          <w:rFonts w:ascii="Arial" w:hAnsi="Arial" w:cs="Arial"/>
          <w:color w:val="333333"/>
        </w:rPr>
        <w:t>застрахованного</w:t>
      </w:r>
      <w:proofErr w:type="spellEnd"/>
      <w:r>
        <w:rPr>
          <w:rStyle w:val="blk"/>
          <w:rFonts w:ascii="Arial" w:hAnsi="Arial" w:cs="Arial"/>
          <w:color w:val="333333"/>
        </w:rPr>
        <w:t xml:space="preserve"> лица) с жалобой на некачественное оказание медицинской помощи или взимание платы за медицинскую помощь, включенную в территориальную программу обязательного медицинского страхования,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w:t>
      </w:r>
      <w:hyperlink r:id="rId195" w:anchor="dst100016" w:history="1">
        <w:r>
          <w:rPr>
            <w:rStyle w:val="a5"/>
            <w:rFonts w:ascii="Arial" w:hAnsi="Arial" w:cs="Arial"/>
            <w:color w:val="666699"/>
            <w:u w:val="none"/>
          </w:rPr>
          <w:t>порядком</w:t>
        </w:r>
      </w:hyperlink>
      <w:r>
        <w:rPr>
          <w:rStyle w:val="blk"/>
          <w:rFonts w:ascii="Arial" w:hAnsi="Arial" w:cs="Arial"/>
          <w:color w:val="333333"/>
        </w:rPr>
        <w:t> организации и проведения контроля и в сроки, установленные Федеральным </w:t>
      </w:r>
      <w:hyperlink r:id="rId196" w:anchor="dst0" w:history="1">
        <w:r>
          <w:rPr>
            <w:rStyle w:val="a5"/>
            <w:rFonts w:ascii="Arial" w:hAnsi="Arial" w:cs="Arial"/>
            <w:color w:val="666699"/>
            <w:u w:val="none"/>
          </w:rPr>
          <w:t>законом</w:t>
        </w:r>
      </w:hyperlink>
      <w:r>
        <w:rPr>
          <w:rStyle w:val="blk"/>
          <w:rFonts w:ascii="Arial" w:hAnsi="Arial" w:cs="Arial"/>
          <w:color w:val="333333"/>
        </w:rPr>
        <w:t> от 2 мая 2006 г. N 59-ФЗ "О порядке рассмотрения обращений граждан Российской Федерации" &lt;19&gt;.</w:t>
      </w:r>
    </w:p>
    <w:p w:rsidR="00DA4B42" w:rsidRPr="00F356BF" w:rsidRDefault="00DA4B42" w:rsidP="00F356BF"/>
    <w:sectPr w:rsidR="00DA4B42" w:rsidRPr="00F35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E1297"/>
    <w:multiLevelType w:val="hybridMultilevel"/>
    <w:tmpl w:val="056A2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F4F"/>
    <w:rsid w:val="00524F4F"/>
    <w:rsid w:val="006841C4"/>
    <w:rsid w:val="00D610A5"/>
    <w:rsid w:val="00DA4B42"/>
    <w:rsid w:val="00EC7014"/>
    <w:rsid w:val="00F3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C7F7E-4F8F-437C-9EAE-21DE4194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A4B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F356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56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0A5"/>
    <w:pPr>
      <w:ind w:left="720"/>
      <w:contextualSpacing/>
    </w:pPr>
  </w:style>
  <w:style w:type="character" w:customStyle="1" w:styleId="20">
    <w:name w:val="Заголовок 2 Знак"/>
    <w:basedOn w:val="a0"/>
    <w:link w:val="2"/>
    <w:uiPriority w:val="9"/>
    <w:rsid w:val="00F356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56BF"/>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F35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F356BF"/>
    <w:rPr>
      <w:color w:val="0000FF"/>
      <w:u w:val="single"/>
    </w:rPr>
  </w:style>
  <w:style w:type="character" w:styleId="a6">
    <w:name w:val="FollowedHyperlink"/>
    <w:basedOn w:val="a0"/>
    <w:uiPriority w:val="99"/>
    <w:semiHidden/>
    <w:unhideWhenUsed/>
    <w:rsid w:val="00F356BF"/>
    <w:rPr>
      <w:color w:val="800080"/>
      <w:u w:val="single"/>
    </w:rPr>
  </w:style>
  <w:style w:type="paragraph" w:customStyle="1" w:styleId="toleft">
    <w:name w:val="toleft"/>
    <w:basedOn w:val="a"/>
    <w:rsid w:val="00F35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A4B42"/>
    <w:rPr>
      <w:rFonts w:asciiTheme="majorHAnsi" w:eastAsiaTheme="majorEastAsia" w:hAnsiTheme="majorHAnsi" w:cstheme="majorBidi"/>
      <w:color w:val="2E74B5" w:themeColor="accent1" w:themeShade="BF"/>
      <w:sz w:val="32"/>
      <w:szCs w:val="32"/>
    </w:rPr>
  </w:style>
  <w:style w:type="character" w:customStyle="1" w:styleId="nobr">
    <w:name w:val="nobr"/>
    <w:basedOn w:val="a0"/>
    <w:rsid w:val="00DA4B42"/>
  </w:style>
  <w:style w:type="character" w:customStyle="1" w:styleId="blk">
    <w:name w:val="blk"/>
    <w:basedOn w:val="a0"/>
    <w:rsid w:val="00DA4B42"/>
  </w:style>
  <w:style w:type="character" w:customStyle="1" w:styleId="hl">
    <w:name w:val="hl"/>
    <w:basedOn w:val="a0"/>
    <w:rsid w:val="00DA4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4">
      <w:bodyDiv w:val="1"/>
      <w:marLeft w:val="0"/>
      <w:marRight w:val="0"/>
      <w:marTop w:val="0"/>
      <w:marBottom w:val="0"/>
      <w:divBdr>
        <w:top w:val="none" w:sz="0" w:space="0" w:color="auto"/>
        <w:left w:val="none" w:sz="0" w:space="0" w:color="auto"/>
        <w:bottom w:val="none" w:sz="0" w:space="0" w:color="auto"/>
        <w:right w:val="none" w:sz="0" w:space="0" w:color="auto"/>
      </w:divBdr>
      <w:divsChild>
        <w:div w:id="1708945004">
          <w:marLeft w:val="0"/>
          <w:marRight w:val="0"/>
          <w:marTop w:val="120"/>
          <w:marBottom w:val="0"/>
          <w:divBdr>
            <w:top w:val="none" w:sz="0" w:space="0" w:color="auto"/>
            <w:left w:val="none" w:sz="0" w:space="0" w:color="auto"/>
            <w:bottom w:val="none" w:sz="0" w:space="0" w:color="auto"/>
            <w:right w:val="none" w:sz="0" w:space="0" w:color="auto"/>
          </w:divBdr>
        </w:div>
        <w:div w:id="1617910958">
          <w:marLeft w:val="0"/>
          <w:marRight w:val="0"/>
          <w:marTop w:val="120"/>
          <w:marBottom w:val="0"/>
          <w:divBdr>
            <w:top w:val="none" w:sz="0" w:space="0" w:color="auto"/>
            <w:left w:val="none" w:sz="0" w:space="0" w:color="auto"/>
            <w:bottom w:val="none" w:sz="0" w:space="0" w:color="auto"/>
            <w:right w:val="none" w:sz="0" w:space="0" w:color="auto"/>
          </w:divBdr>
        </w:div>
        <w:div w:id="327026632">
          <w:marLeft w:val="0"/>
          <w:marRight w:val="0"/>
          <w:marTop w:val="120"/>
          <w:marBottom w:val="0"/>
          <w:divBdr>
            <w:top w:val="none" w:sz="0" w:space="0" w:color="auto"/>
            <w:left w:val="none" w:sz="0" w:space="0" w:color="auto"/>
            <w:bottom w:val="none" w:sz="0" w:space="0" w:color="auto"/>
            <w:right w:val="none" w:sz="0" w:space="0" w:color="auto"/>
          </w:divBdr>
        </w:div>
        <w:div w:id="45416879">
          <w:marLeft w:val="0"/>
          <w:marRight w:val="0"/>
          <w:marTop w:val="120"/>
          <w:marBottom w:val="0"/>
          <w:divBdr>
            <w:top w:val="none" w:sz="0" w:space="0" w:color="auto"/>
            <w:left w:val="none" w:sz="0" w:space="0" w:color="auto"/>
            <w:bottom w:val="none" w:sz="0" w:space="0" w:color="auto"/>
            <w:right w:val="none" w:sz="0" w:space="0" w:color="auto"/>
          </w:divBdr>
        </w:div>
        <w:div w:id="731394631">
          <w:marLeft w:val="0"/>
          <w:marRight w:val="0"/>
          <w:marTop w:val="120"/>
          <w:marBottom w:val="0"/>
          <w:divBdr>
            <w:top w:val="none" w:sz="0" w:space="0" w:color="auto"/>
            <w:left w:val="none" w:sz="0" w:space="0" w:color="auto"/>
            <w:bottom w:val="none" w:sz="0" w:space="0" w:color="auto"/>
            <w:right w:val="none" w:sz="0" w:space="0" w:color="auto"/>
          </w:divBdr>
        </w:div>
        <w:div w:id="1797290536">
          <w:marLeft w:val="0"/>
          <w:marRight w:val="0"/>
          <w:marTop w:val="120"/>
          <w:marBottom w:val="0"/>
          <w:divBdr>
            <w:top w:val="none" w:sz="0" w:space="0" w:color="auto"/>
            <w:left w:val="none" w:sz="0" w:space="0" w:color="auto"/>
            <w:bottom w:val="none" w:sz="0" w:space="0" w:color="auto"/>
            <w:right w:val="none" w:sz="0" w:space="0" w:color="auto"/>
          </w:divBdr>
        </w:div>
        <w:div w:id="2139763423">
          <w:marLeft w:val="0"/>
          <w:marRight w:val="0"/>
          <w:marTop w:val="120"/>
          <w:marBottom w:val="0"/>
          <w:divBdr>
            <w:top w:val="none" w:sz="0" w:space="0" w:color="auto"/>
            <w:left w:val="none" w:sz="0" w:space="0" w:color="auto"/>
            <w:bottom w:val="none" w:sz="0" w:space="0" w:color="auto"/>
            <w:right w:val="none" w:sz="0" w:space="0" w:color="auto"/>
          </w:divBdr>
        </w:div>
        <w:div w:id="1014069849">
          <w:marLeft w:val="0"/>
          <w:marRight w:val="0"/>
          <w:marTop w:val="120"/>
          <w:marBottom w:val="0"/>
          <w:divBdr>
            <w:top w:val="none" w:sz="0" w:space="0" w:color="auto"/>
            <w:left w:val="none" w:sz="0" w:space="0" w:color="auto"/>
            <w:bottom w:val="none" w:sz="0" w:space="0" w:color="auto"/>
            <w:right w:val="none" w:sz="0" w:space="0" w:color="auto"/>
          </w:divBdr>
        </w:div>
        <w:div w:id="1325431874">
          <w:marLeft w:val="0"/>
          <w:marRight w:val="0"/>
          <w:marTop w:val="120"/>
          <w:marBottom w:val="0"/>
          <w:divBdr>
            <w:top w:val="none" w:sz="0" w:space="0" w:color="auto"/>
            <w:left w:val="none" w:sz="0" w:space="0" w:color="auto"/>
            <w:bottom w:val="none" w:sz="0" w:space="0" w:color="auto"/>
            <w:right w:val="none" w:sz="0" w:space="0" w:color="auto"/>
          </w:divBdr>
        </w:div>
        <w:div w:id="297075994">
          <w:marLeft w:val="0"/>
          <w:marRight w:val="0"/>
          <w:marTop w:val="120"/>
          <w:marBottom w:val="0"/>
          <w:divBdr>
            <w:top w:val="none" w:sz="0" w:space="0" w:color="auto"/>
            <w:left w:val="none" w:sz="0" w:space="0" w:color="auto"/>
            <w:bottom w:val="none" w:sz="0" w:space="0" w:color="auto"/>
            <w:right w:val="none" w:sz="0" w:space="0" w:color="auto"/>
          </w:divBdr>
        </w:div>
        <w:div w:id="1185633463">
          <w:marLeft w:val="0"/>
          <w:marRight w:val="0"/>
          <w:marTop w:val="120"/>
          <w:marBottom w:val="0"/>
          <w:divBdr>
            <w:top w:val="none" w:sz="0" w:space="0" w:color="auto"/>
            <w:left w:val="none" w:sz="0" w:space="0" w:color="auto"/>
            <w:bottom w:val="none" w:sz="0" w:space="0" w:color="auto"/>
            <w:right w:val="none" w:sz="0" w:space="0" w:color="auto"/>
          </w:divBdr>
        </w:div>
        <w:div w:id="24790515">
          <w:marLeft w:val="0"/>
          <w:marRight w:val="0"/>
          <w:marTop w:val="120"/>
          <w:marBottom w:val="0"/>
          <w:divBdr>
            <w:top w:val="none" w:sz="0" w:space="0" w:color="auto"/>
            <w:left w:val="none" w:sz="0" w:space="0" w:color="auto"/>
            <w:bottom w:val="none" w:sz="0" w:space="0" w:color="auto"/>
            <w:right w:val="none" w:sz="0" w:space="0" w:color="auto"/>
          </w:divBdr>
        </w:div>
        <w:div w:id="663433783">
          <w:marLeft w:val="0"/>
          <w:marRight w:val="0"/>
          <w:marTop w:val="120"/>
          <w:marBottom w:val="0"/>
          <w:divBdr>
            <w:top w:val="none" w:sz="0" w:space="0" w:color="auto"/>
            <w:left w:val="none" w:sz="0" w:space="0" w:color="auto"/>
            <w:bottom w:val="none" w:sz="0" w:space="0" w:color="auto"/>
            <w:right w:val="none" w:sz="0" w:space="0" w:color="auto"/>
          </w:divBdr>
        </w:div>
        <w:div w:id="215895676">
          <w:marLeft w:val="0"/>
          <w:marRight w:val="0"/>
          <w:marTop w:val="120"/>
          <w:marBottom w:val="0"/>
          <w:divBdr>
            <w:top w:val="none" w:sz="0" w:space="0" w:color="auto"/>
            <w:left w:val="none" w:sz="0" w:space="0" w:color="auto"/>
            <w:bottom w:val="none" w:sz="0" w:space="0" w:color="auto"/>
            <w:right w:val="none" w:sz="0" w:space="0" w:color="auto"/>
          </w:divBdr>
        </w:div>
        <w:div w:id="77556768">
          <w:marLeft w:val="0"/>
          <w:marRight w:val="0"/>
          <w:marTop w:val="120"/>
          <w:marBottom w:val="0"/>
          <w:divBdr>
            <w:top w:val="none" w:sz="0" w:space="0" w:color="auto"/>
            <w:left w:val="none" w:sz="0" w:space="0" w:color="auto"/>
            <w:bottom w:val="none" w:sz="0" w:space="0" w:color="auto"/>
            <w:right w:val="none" w:sz="0" w:space="0" w:color="auto"/>
          </w:divBdr>
        </w:div>
        <w:div w:id="980773649">
          <w:marLeft w:val="0"/>
          <w:marRight w:val="0"/>
          <w:marTop w:val="120"/>
          <w:marBottom w:val="0"/>
          <w:divBdr>
            <w:top w:val="none" w:sz="0" w:space="0" w:color="auto"/>
            <w:left w:val="none" w:sz="0" w:space="0" w:color="auto"/>
            <w:bottom w:val="none" w:sz="0" w:space="0" w:color="auto"/>
            <w:right w:val="none" w:sz="0" w:space="0" w:color="auto"/>
          </w:divBdr>
        </w:div>
        <w:div w:id="166362130">
          <w:marLeft w:val="0"/>
          <w:marRight w:val="0"/>
          <w:marTop w:val="120"/>
          <w:marBottom w:val="0"/>
          <w:divBdr>
            <w:top w:val="none" w:sz="0" w:space="0" w:color="auto"/>
            <w:left w:val="none" w:sz="0" w:space="0" w:color="auto"/>
            <w:bottom w:val="none" w:sz="0" w:space="0" w:color="auto"/>
            <w:right w:val="none" w:sz="0" w:space="0" w:color="auto"/>
          </w:divBdr>
        </w:div>
        <w:div w:id="1923172422">
          <w:marLeft w:val="0"/>
          <w:marRight w:val="0"/>
          <w:marTop w:val="120"/>
          <w:marBottom w:val="0"/>
          <w:divBdr>
            <w:top w:val="none" w:sz="0" w:space="0" w:color="auto"/>
            <w:left w:val="none" w:sz="0" w:space="0" w:color="auto"/>
            <w:bottom w:val="none" w:sz="0" w:space="0" w:color="auto"/>
            <w:right w:val="none" w:sz="0" w:space="0" w:color="auto"/>
          </w:divBdr>
        </w:div>
        <w:div w:id="1111172457">
          <w:marLeft w:val="0"/>
          <w:marRight w:val="0"/>
          <w:marTop w:val="120"/>
          <w:marBottom w:val="0"/>
          <w:divBdr>
            <w:top w:val="none" w:sz="0" w:space="0" w:color="auto"/>
            <w:left w:val="none" w:sz="0" w:space="0" w:color="auto"/>
            <w:bottom w:val="none" w:sz="0" w:space="0" w:color="auto"/>
            <w:right w:val="none" w:sz="0" w:space="0" w:color="auto"/>
          </w:divBdr>
        </w:div>
        <w:div w:id="1086264093">
          <w:marLeft w:val="0"/>
          <w:marRight w:val="0"/>
          <w:marTop w:val="120"/>
          <w:marBottom w:val="0"/>
          <w:divBdr>
            <w:top w:val="none" w:sz="0" w:space="0" w:color="auto"/>
            <w:left w:val="none" w:sz="0" w:space="0" w:color="auto"/>
            <w:bottom w:val="none" w:sz="0" w:space="0" w:color="auto"/>
            <w:right w:val="none" w:sz="0" w:space="0" w:color="auto"/>
          </w:divBdr>
        </w:div>
        <w:div w:id="1343243419">
          <w:marLeft w:val="0"/>
          <w:marRight w:val="0"/>
          <w:marTop w:val="120"/>
          <w:marBottom w:val="0"/>
          <w:divBdr>
            <w:top w:val="none" w:sz="0" w:space="0" w:color="auto"/>
            <w:left w:val="none" w:sz="0" w:space="0" w:color="auto"/>
            <w:bottom w:val="none" w:sz="0" w:space="0" w:color="auto"/>
            <w:right w:val="none" w:sz="0" w:space="0" w:color="auto"/>
          </w:divBdr>
        </w:div>
        <w:div w:id="2057511386">
          <w:marLeft w:val="0"/>
          <w:marRight w:val="0"/>
          <w:marTop w:val="120"/>
          <w:marBottom w:val="0"/>
          <w:divBdr>
            <w:top w:val="none" w:sz="0" w:space="0" w:color="auto"/>
            <w:left w:val="none" w:sz="0" w:space="0" w:color="auto"/>
            <w:bottom w:val="none" w:sz="0" w:space="0" w:color="auto"/>
            <w:right w:val="none" w:sz="0" w:space="0" w:color="auto"/>
          </w:divBdr>
        </w:div>
        <w:div w:id="1075708361">
          <w:marLeft w:val="0"/>
          <w:marRight w:val="0"/>
          <w:marTop w:val="120"/>
          <w:marBottom w:val="0"/>
          <w:divBdr>
            <w:top w:val="none" w:sz="0" w:space="0" w:color="auto"/>
            <w:left w:val="none" w:sz="0" w:space="0" w:color="auto"/>
            <w:bottom w:val="none" w:sz="0" w:space="0" w:color="auto"/>
            <w:right w:val="none" w:sz="0" w:space="0" w:color="auto"/>
          </w:divBdr>
        </w:div>
        <w:div w:id="2111585306">
          <w:marLeft w:val="0"/>
          <w:marRight w:val="0"/>
          <w:marTop w:val="120"/>
          <w:marBottom w:val="0"/>
          <w:divBdr>
            <w:top w:val="none" w:sz="0" w:space="0" w:color="auto"/>
            <w:left w:val="none" w:sz="0" w:space="0" w:color="auto"/>
            <w:bottom w:val="none" w:sz="0" w:space="0" w:color="auto"/>
            <w:right w:val="none" w:sz="0" w:space="0" w:color="auto"/>
          </w:divBdr>
        </w:div>
        <w:div w:id="1316452628">
          <w:marLeft w:val="0"/>
          <w:marRight w:val="0"/>
          <w:marTop w:val="120"/>
          <w:marBottom w:val="0"/>
          <w:divBdr>
            <w:top w:val="none" w:sz="0" w:space="0" w:color="auto"/>
            <w:left w:val="none" w:sz="0" w:space="0" w:color="auto"/>
            <w:bottom w:val="none" w:sz="0" w:space="0" w:color="auto"/>
            <w:right w:val="none" w:sz="0" w:space="0" w:color="auto"/>
          </w:divBdr>
        </w:div>
        <w:div w:id="530995116">
          <w:marLeft w:val="0"/>
          <w:marRight w:val="0"/>
          <w:marTop w:val="120"/>
          <w:marBottom w:val="0"/>
          <w:divBdr>
            <w:top w:val="none" w:sz="0" w:space="0" w:color="auto"/>
            <w:left w:val="none" w:sz="0" w:space="0" w:color="auto"/>
            <w:bottom w:val="none" w:sz="0" w:space="0" w:color="auto"/>
            <w:right w:val="none" w:sz="0" w:space="0" w:color="auto"/>
          </w:divBdr>
        </w:div>
        <w:div w:id="1984918747">
          <w:marLeft w:val="0"/>
          <w:marRight w:val="0"/>
          <w:marTop w:val="120"/>
          <w:marBottom w:val="0"/>
          <w:divBdr>
            <w:top w:val="none" w:sz="0" w:space="0" w:color="auto"/>
            <w:left w:val="none" w:sz="0" w:space="0" w:color="auto"/>
            <w:bottom w:val="none" w:sz="0" w:space="0" w:color="auto"/>
            <w:right w:val="none" w:sz="0" w:space="0" w:color="auto"/>
          </w:divBdr>
        </w:div>
        <w:div w:id="314065657">
          <w:marLeft w:val="0"/>
          <w:marRight w:val="0"/>
          <w:marTop w:val="120"/>
          <w:marBottom w:val="0"/>
          <w:divBdr>
            <w:top w:val="none" w:sz="0" w:space="0" w:color="auto"/>
            <w:left w:val="none" w:sz="0" w:space="0" w:color="auto"/>
            <w:bottom w:val="none" w:sz="0" w:space="0" w:color="auto"/>
            <w:right w:val="none" w:sz="0" w:space="0" w:color="auto"/>
          </w:divBdr>
        </w:div>
        <w:div w:id="1430931813">
          <w:marLeft w:val="0"/>
          <w:marRight w:val="0"/>
          <w:marTop w:val="120"/>
          <w:marBottom w:val="0"/>
          <w:divBdr>
            <w:top w:val="none" w:sz="0" w:space="0" w:color="auto"/>
            <w:left w:val="none" w:sz="0" w:space="0" w:color="auto"/>
            <w:bottom w:val="none" w:sz="0" w:space="0" w:color="auto"/>
            <w:right w:val="none" w:sz="0" w:space="0" w:color="auto"/>
          </w:divBdr>
        </w:div>
        <w:div w:id="1197043547">
          <w:marLeft w:val="0"/>
          <w:marRight w:val="0"/>
          <w:marTop w:val="120"/>
          <w:marBottom w:val="0"/>
          <w:divBdr>
            <w:top w:val="none" w:sz="0" w:space="0" w:color="auto"/>
            <w:left w:val="none" w:sz="0" w:space="0" w:color="auto"/>
            <w:bottom w:val="none" w:sz="0" w:space="0" w:color="auto"/>
            <w:right w:val="none" w:sz="0" w:space="0" w:color="auto"/>
          </w:divBdr>
        </w:div>
        <w:div w:id="767123355">
          <w:marLeft w:val="0"/>
          <w:marRight w:val="0"/>
          <w:marTop w:val="120"/>
          <w:marBottom w:val="0"/>
          <w:divBdr>
            <w:top w:val="none" w:sz="0" w:space="0" w:color="auto"/>
            <w:left w:val="none" w:sz="0" w:space="0" w:color="auto"/>
            <w:bottom w:val="none" w:sz="0" w:space="0" w:color="auto"/>
            <w:right w:val="none" w:sz="0" w:space="0" w:color="auto"/>
          </w:divBdr>
        </w:div>
        <w:div w:id="1841192661">
          <w:marLeft w:val="0"/>
          <w:marRight w:val="0"/>
          <w:marTop w:val="120"/>
          <w:marBottom w:val="0"/>
          <w:divBdr>
            <w:top w:val="none" w:sz="0" w:space="0" w:color="auto"/>
            <w:left w:val="none" w:sz="0" w:space="0" w:color="auto"/>
            <w:bottom w:val="none" w:sz="0" w:space="0" w:color="auto"/>
            <w:right w:val="none" w:sz="0" w:space="0" w:color="auto"/>
          </w:divBdr>
        </w:div>
        <w:div w:id="681589784">
          <w:marLeft w:val="0"/>
          <w:marRight w:val="0"/>
          <w:marTop w:val="120"/>
          <w:marBottom w:val="0"/>
          <w:divBdr>
            <w:top w:val="none" w:sz="0" w:space="0" w:color="auto"/>
            <w:left w:val="none" w:sz="0" w:space="0" w:color="auto"/>
            <w:bottom w:val="none" w:sz="0" w:space="0" w:color="auto"/>
            <w:right w:val="none" w:sz="0" w:space="0" w:color="auto"/>
          </w:divBdr>
        </w:div>
        <w:div w:id="1880580474">
          <w:marLeft w:val="0"/>
          <w:marRight w:val="0"/>
          <w:marTop w:val="120"/>
          <w:marBottom w:val="0"/>
          <w:divBdr>
            <w:top w:val="none" w:sz="0" w:space="0" w:color="auto"/>
            <w:left w:val="none" w:sz="0" w:space="0" w:color="auto"/>
            <w:bottom w:val="none" w:sz="0" w:space="0" w:color="auto"/>
            <w:right w:val="none" w:sz="0" w:space="0" w:color="auto"/>
          </w:divBdr>
        </w:div>
        <w:div w:id="630063182">
          <w:marLeft w:val="0"/>
          <w:marRight w:val="0"/>
          <w:marTop w:val="120"/>
          <w:marBottom w:val="0"/>
          <w:divBdr>
            <w:top w:val="none" w:sz="0" w:space="0" w:color="auto"/>
            <w:left w:val="none" w:sz="0" w:space="0" w:color="auto"/>
            <w:bottom w:val="none" w:sz="0" w:space="0" w:color="auto"/>
            <w:right w:val="none" w:sz="0" w:space="0" w:color="auto"/>
          </w:divBdr>
        </w:div>
        <w:div w:id="1076443383">
          <w:marLeft w:val="0"/>
          <w:marRight w:val="0"/>
          <w:marTop w:val="120"/>
          <w:marBottom w:val="0"/>
          <w:divBdr>
            <w:top w:val="none" w:sz="0" w:space="0" w:color="auto"/>
            <w:left w:val="none" w:sz="0" w:space="0" w:color="auto"/>
            <w:bottom w:val="none" w:sz="0" w:space="0" w:color="auto"/>
            <w:right w:val="none" w:sz="0" w:space="0" w:color="auto"/>
          </w:divBdr>
        </w:div>
        <w:div w:id="1869220592">
          <w:marLeft w:val="0"/>
          <w:marRight w:val="0"/>
          <w:marTop w:val="120"/>
          <w:marBottom w:val="0"/>
          <w:divBdr>
            <w:top w:val="none" w:sz="0" w:space="0" w:color="auto"/>
            <w:left w:val="none" w:sz="0" w:space="0" w:color="auto"/>
            <w:bottom w:val="none" w:sz="0" w:space="0" w:color="auto"/>
            <w:right w:val="none" w:sz="0" w:space="0" w:color="auto"/>
          </w:divBdr>
        </w:div>
        <w:div w:id="370303601">
          <w:marLeft w:val="0"/>
          <w:marRight w:val="0"/>
          <w:marTop w:val="120"/>
          <w:marBottom w:val="0"/>
          <w:divBdr>
            <w:top w:val="none" w:sz="0" w:space="0" w:color="auto"/>
            <w:left w:val="none" w:sz="0" w:space="0" w:color="auto"/>
            <w:bottom w:val="none" w:sz="0" w:space="0" w:color="auto"/>
            <w:right w:val="none" w:sz="0" w:space="0" w:color="auto"/>
          </w:divBdr>
        </w:div>
        <w:div w:id="571278549">
          <w:marLeft w:val="0"/>
          <w:marRight w:val="0"/>
          <w:marTop w:val="120"/>
          <w:marBottom w:val="0"/>
          <w:divBdr>
            <w:top w:val="none" w:sz="0" w:space="0" w:color="auto"/>
            <w:left w:val="none" w:sz="0" w:space="0" w:color="auto"/>
            <w:bottom w:val="none" w:sz="0" w:space="0" w:color="auto"/>
            <w:right w:val="none" w:sz="0" w:space="0" w:color="auto"/>
          </w:divBdr>
        </w:div>
        <w:div w:id="1862892033">
          <w:marLeft w:val="0"/>
          <w:marRight w:val="0"/>
          <w:marTop w:val="120"/>
          <w:marBottom w:val="0"/>
          <w:divBdr>
            <w:top w:val="none" w:sz="0" w:space="0" w:color="auto"/>
            <w:left w:val="none" w:sz="0" w:space="0" w:color="auto"/>
            <w:bottom w:val="none" w:sz="0" w:space="0" w:color="auto"/>
            <w:right w:val="none" w:sz="0" w:space="0" w:color="auto"/>
          </w:divBdr>
        </w:div>
        <w:div w:id="364908289">
          <w:marLeft w:val="0"/>
          <w:marRight w:val="0"/>
          <w:marTop w:val="120"/>
          <w:marBottom w:val="0"/>
          <w:divBdr>
            <w:top w:val="none" w:sz="0" w:space="0" w:color="auto"/>
            <w:left w:val="none" w:sz="0" w:space="0" w:color="auto"/>
            <w:bottom w:val="none" w:sz="0" w:space="0" w:color="auto"/>
            <w:right w:val="none" w:sz="0" w:space="0" w:color="auto"/>
          </w:divBdr>
        </w:div>
        <w:div w:id="476458985">
          <w:marLeft w:val="0"/>
          <w:marRight w:val="0"/>
          <w:marTop w:val="120"/>
          <w:marBottom w:val="0"/>
          <w:divBdr>
            <w:top w:val="none" w:sz="0" w:space="0" w:color="auto"/>
            <w:left w:val="none" w:sz="0" w:space="0" w:color="auto"/>
            <w:bottom w:val="none" w:sz="0" w:space="0" w:color="auto"/>
            <w:right w:val="none" w:sz="0" w:space="0" w:color="auto"/>
          </w:divBdr>
        </w:div>
        <w:div w:id="559829362">
          <w:marLeft w:val="0"/>
          <w:marRight w:val="0"/>
          <w:marTop w:val="120"/>
          <w:marBottom w:val="0"/>
          <w:divBdr>
            <w:top w:val="none" w:sz="0" w:space="0" w:color="auto"/>
            <w:left w:val="none" w:sz="0" w:space="0" w:color="auto"/>
            <w:bottom w:val="none" w:sz="0" w:space="0" w:color="auto"/>
            <w:right w:val="none" w:sz="0" w:space="0" w:color="auto"/>
          </w:divBdr>
        </w:div>
        <w:div w:id="296422929">
          <w:marLeft w:val="0"/>
          <w:marRight w:val="0"/>
          <w:marTop w:val="120"/>
          <w:marBottom w:val="0"/>
          <w:divBdr>
            <w:top w:val="none" w:sz="0" w:space="0" w:color="auto"/>
            <w:left w:val="none" w:sz="0" w:space="0" w:color="auto"/>
            <w:bottom w:val="none" w:sz="0" w:space="0" w:color="auto"/>
            <w:right w:val="none" w:sz="0" w:space="0" w:color="auto"/>
          </w:divBdr>
        </w:div>
        <w:div w:id="730423212">
          <w:marLeft w:val="0"/>
          <w:marRight w:val="0"/>
          <w:marTop w:val="120"/>
          <w:marBottom w:val="0"/>
          <w:divBdr>
            <w:top w:val="none" w:sz="0" w:space="0" w:color="auto"/>
            <w:left w:val="none" w:sz="0" w:space="0" w:color="auto"/>
            <w:bottom w:val="none" w:sz="0" w:space="0" w:color="auto"/>
            <w:right w:val="none" w:sz="0" w:space="0" w:color="auto"/>
          </w:divBdr>
        </w:div>
        <w:div w:id="1800952314">
          <w:marLeft w:val="0"/>
          <w:marRight w:val="0"/>
          <w:marTop w:val="120"/>
          <w:marBottom w:val="0"/>
          <w:divBdr>
            <w:top w:val="none" w:sz="0" w:space="0" w:color="auto"/>
            <w:left w:val="none" w:sz="0" w:space="0" w:color="auto"/>
            <w:bottom w:val="none" w:sz="0" w:space="0" w:color="auto"/>
            <w:right w:val="none" w:sz="0" w:space="0" w:color="auto"/>
          </w:divBdr>
        </w:div>
      </w:divsChild>
    </w:div>
    <w:div w:id="49350699">
      <w:bodyDiv w:val="1"/>
      <w:marLeft w:val="0"/>
      <w:marRight w:val="0"/>
      <w:marTop w:val="0"/>
      <w:marBottom w:val="0"/>
      <w:divBdr>
        <w:top w:val="none" w:sz="0" w:space="0" w:color="auto"/>
        <w:left w:val="none" w:sz="0" w:space="0" w:color="auto"/>
        <w:bottom w:val="none" w:sz="0" w:space="0" w:color="auto"/>
        <w:right w:val="none" w:sz="0" w:space="0" w:color="auto"/>
      </w:divBdr>
      <w:divsChild>
        <w:div w:id="21635754">
          <w:marLeft w:val="0"/>
          <w:marRight w:val="0"/>
          <w:marTop w:val="120"/>
          <w:marBottom w:val="0"/>
          <w:divBdr>
            <w:top w:val="none" w:sz="0" w:space="0" w:color="auto"/>
            <w:left w:val="none" w:sz="0" w:space="0" w:color="auto"/>
            <w:bottom w:val="none" w:sz="0" w:space="0" w:color="auto"/>
            <w:right w:val="none" w:sz="0" w:space="0" w:color="auto"/>
          </w:divBdr>
        </w:div>
        <w:div w:id="1402023931">
          <w:marLeft w:val="0"/>
          <w:marRight w:val="0"/>
          <w:marTop w:val="120"/>
          <w:marBottom w:val="0"/>
          <w:divBdr>
            <w:top w:val="none" w:sz="0" w:space="0" w:color="auto"/>
            <w:left w:val="none" w:sz="0" w:space="0" w:color="auto"/>
            <w:bottom w:val="none" w:sz="0" w:space="0" w:color="auto"/>
            <w:right w:val="none" w:sz="0" w:space="0" w:color="auto"/>
          </w:divBdr>
        </w:div>
        <w:div w:id="984316098">
          <w:marLeft w:val="0"/>
          <w:marRight w:val="0"/>
          <w:marTop w:val="120"/>
          <w:marBottom w:val="0"/>
          <w:divBdr>
            <w:top w:val="none" w:sz="0" w:space="0" w:color="auto"/>
            <w:left w:val="none" w:sz="0" w:space="0" w:color="auto"/>
            <w:bottom w:val="none" w:sz="0" w:space="0" w:color="auto"/>
            <w:right w:val="none" w:sz="0" w:space="0" w:color="auto"/>
          </w:divBdr>
        </w:div>
        <w:div w:id="1149060133">
          <w:marLeft w:val="0"/>
          <w:marRight w:val="0"/>
          <w:marTop w:val="120"/>
          <w:marBottom w:val="0"/>
          <w:divBdr>
            <w:top w:val="none" w:sz="0" w:space="0" w:color="auto"/>
            <w:left w:val="none" w:sz="0" w:space="0" w:color="auto"/>
            <w:bottom w:val="none" w:sz="0" w:space="0" w:color="auto"/>
            <w:right w:val="none" w:sz="0" w:space="0" w:color="auto"/>
          </w:divBdr>
        </w:div>
        <w:div w:id="1684165673">
          <w:marLeft w:val="0"/>
          <w:marRight w:val="0"/>
          <w:marTop w:val="120"/>
          <w:marBottom w:val="0"/>
          <w:divBdr>
            <w:top w:val="none" w:sz="0" w:space="0" w:color="auto"/>
            <w:left w:val="none" w:sz="0" w:space="0" w:color="auto"/>
            <w:bottom w:val="none" w:sz="0" w:space="0" w:color="auto"/>
            <w:right w:val="none" w:sz="0" w:space="0" w:color="auto"/>
          </w:divBdr>
        </w:div>
        <w:div w:id="1532650781">
          <w:marLeft w:val="0"/>
          <w:marRight w:val="0"/>
          <w:marTop w:val="120"/>
          <w:marBottom w:val="0"/>
          <w:divBdr>
            <w:top w:val="none" w:sz="0" w:space="0" w:color="auto"/>
            <w:left w:val="none" w:sz="0" w:space="0" w:color="auto"/>
            <w:bottom w:val="none" w:sz="0" w:space="0" w:color="auto"/>
            <w:right w:val="none" w:sz="0" w:space="0" w:color="auto"/>
          </w:divBdr>
        </w:div>
        <w:div w:id="625355195">
          <w:marLeft w:val="0"/>
          <w:marRight w:val="0"/>
          <w:marTop w:val="120"/>
          <w:marBottom w:val="0"/>
          <w:divBdr>
            <w:top w:val="none" w:sz="0" w:space="0" w:color="auto"/>
            <w:left w:val="none" w:sz="0" w:space="0" w:color="auto"/>
            <w:bottom w:val="none" w:sz="0" w:space="0" w:color="auto"/>
            <w:right w:val="none" w:sz="0" w:space="0" w:color="auto"/>
          </w:divBdr>
        </w:div>
        <w:div w:id="1933590972">
          <w:marLeft w:val="0"/>
          <w:marRight w:val="0"/>
          <w:marTop w:val="120"/>
          <w:marBottom w:val="0"/>
          <w:divBdr>
            <w:top w:val="none" w:sz="0" w:space="0" w:color="auto"/>
            <w:left w:val="none" w:sz="0" w:space="0" w:color="auto"/>
            <w:bottom w:val="none" w:sz="0" w:space="0" w:color="auto"/>
            <w:right w:val="none" w:sz="0" w:space="0" w:color="auto"/>
          </w:divBdr>
        </w:div>
        <w:div w:id="1749498089">
          <w:marLeft w:val="0"/>
          <w:marRight w:val="0"/>
          <w:marTop w:val="120"/>
          <w:marBottom w:val="0"/>
          <w:divBdr>
            <w:top w:val="none" w:sz="0" w:space="0" w:color="auto"/>
            <w:left w:val="none" w:sz="0" w:space="0" w:color="auto"/>
            <w:bottom w:val="none" w:sz="0" w:space="0" w:color="auto"/>
            <w:right w:val="none" w:sz="0" w:space="0" w:color="auto"/>
          </w:divBdr>
        </w:div>
        <w:div w:id="1255943843">
          <w:marLeft w:val="0"/>
          <w:marRight w:val="0"/>
          <w:marTop w:val="120"/>
          <w:marBottom w:val="0"/>
          <w:divBdr>
            <w:top w:val="none" w:sz="0" w:space="0" w:color="auto"/>
            <w:left w:val="none" w:sz="0" w:space="0" w:color="auto"/>
            <w:bottom w:val="none" w:sz="0" w:space="0" w:color="auto"/>
            <w:right w:val="none" w:sz="0" w:space="0" w:color="auto"/>
          </w:divBdr>
        </w:div>
        <w:div w:id="1056128445">
          <w:marLeft w:val="0"/>
          <w:marRight w:val="0"/>
          <w:marTop w:val="120"/>
          <w:marBottom w:val="0"/>
          <w:divBdr>
            <w:top w:val="none" w:sz="0" w:space="0" w:color="auto"/>
            <w:left w:val="none" w:sz="0" w:space="0" w:color="auto"/>
            <w:bottom w:val="none" w:sz="0" w:space="0" w:color="auto"/>
            <w:right w:val="none" w:sz="0" w:space="0" w:color="auto"/>
          </w:divBdr>
        </w:div>
        <w:div w:id="571278555">
          <w:marLeft w:val="0"/>
          <w:marRight w:val="0"/>
          <w:marTop w:val="120"/>
          <w:marBottom w:val="0"/>
          <w:divBdr>
            <w:top w:val="none" w:sz="0" w:space="0" w:color="auto"/>
            <w:left w:val="none" w:sz="0" w:space="0" w:color="auto"/>
            <w:bottom w:val="none" w:sz="0" w:space="0" w:color="auto"/>
            <w:right w:val="none" w:sz="0" w:space="0" w:color="auto"/>
          </w:divBdr>
        </w:div>
        <w:div w:id="1292632156">
          <w:marLeft w:val="0"/>
          <w:marRight w:val="0"/>
          <w:marTop w:val="120"/>
          <w:marBottom w:val="0"/>
          <w:divBdr>
            <w:top w:val="none" w:sz="0" w:space="0" w:color="auto"/>
            <w:left w:val="none" w:sz="0" w:space="0" w:color="auto"/>
            <w:bottom w:val="none" w:sz="0" w:space="0" w:color="auto"/>
            <w:right w:val="none" w:sz="0" w:space="0" w:color="auto"/>
          </w:divBdr>
        </w:div>
        <w:div w:id="1338146164">
          <w:marLeft w:val="0"/>
          <w:marRight w:val="0"/>
          <w:marTop w:val="120"/>
          <w:marBottom w:val="0"/>
          <w:divBdr>
            <w:top w:val="none" w:sz="0" w:space="0" w:color="auto"/>
            <w:left w:val="none" w:sz="0" w:space="0" w:color="auto"/>
            <w:bottom w:val="none" w:sz="0" w:space="0" w:color="auto"/>
            <w:right w:val="none" w:sz="0" w:space="0" w:color="auto"/>
          </w:divBdr>
        </w:div>
        <w:div w:id="2045596635">
          <w:marLeft w:val="0"/>
          <w:marRight w:val="0"/>
          <w:marTop w:val="120"/>
          <w:marBottom w:val="0"/>
          <w:divBdr>
            <w:top w:val="none" w:sz="0" w:space="0" w:color="auto"/>
            <w:left w:val="none" w:sz="0" w:space="0" w:color="auto"/>
            <w:bottom w:val="none" w:sz="0" w:space="0" w:color="auto"/>
            <w:right w:val="none" w:sz="0" w:space="0" w:color="auto"/>
          </w:divBdr>
        </w:div>
        <w:div w:id="340936814">
          <w:marLeft w:val="0"/>
          <w:marRight w:val="0"/>
          <w:marTop w:val="120"/>
          <w:marBottom w:val="0"/>
          <w:divBdr>
            <w:top w:val="none" w:sz="0" w:space="0" w:color="auto"/>
            <w:left w:val="none" w:sz="0" w:space="0" w:color="auto"/>
            <w:bottom w:val="none" w:sz="0" w:space="0" w:color="auto"/>
            <w:right w:val="none" w:sz="0" w:space="0" w:color="auto"/>
          </w:divBdr>
        </w:div>
        <w:div w:id="1096054090">
          <w:marLeft w:val="0"/>
          <w:marRight w:val="0"/>
          <w:marTop w:val="120"/>
          <w:marBottom w:val="0"/>
          <w:divBdr>
            <w:top w:val="none" w:sz="0" w:space="0" w:color="auto"/>
            <w:left w:val="none" w:sz="0" w:space="0" w:color="auto"/>
            <w:bottom w:val="none" w:sz="0" w:space="0" w:color="auto"/>
            <w:right w:val="none" w:sz="0" w:space="0" w:color="auto"/>
          </w:divBdr>
        </w:div>
        <w:div w:id="922375880">
          <w:marLeft w:val="0"/>
          <w:marRight w:val="0"/>
          <w:marTop w:val="120"/>
          <w:marBottom w:val="0"/>
          <w:divBdr>
            <w:top w:val="none" w:sz="0" w:space="0" w:color="auto"/>
            <w:left w:val="none" w:sz="0" w:space="0" w:color="auto"/>
            <w:bottom w:val="none" w:sz="0" w:space="0" w:color="auto"/>
            <w:right w:val="none" w:sz="0" w:space="0" w:color="auto"/>
          </w:divBdr>
        </w:div>
        <w:div w:id="1343358402">
          <w:marLeft w:val="0"/>
          <w:marRight w:val="0"/>
          <w:marTop w:val="120"/>
          <w:marBottom w:val="0"/>
          <w:divBdr>
            <w:top w:val="none" w:sz="0" w:space="0" w:color="auto"/>
            <w:left w:val="none" w:sz="0" w:space="0" w:color="auto"/>
            <w:bottom w:val="none" w:sz="0" w:space="0" w:color="auto"/>
            <w:right w:val="none" w:sz="0" w:space="0" w:color="auto"/>
          </w:divBdr>
        </w:div>
        <w:div w:id="1879931727">
          <w:marLeft w:val="0"/>
          <w:marRight w:val="0"/>
          <w:marTop w:val="120"/>
          <w:marBottom w:val="0"/>
          <w:divBdr>
            <w:top w:val="none" w:sz="0" w:space="0" w:color="auto"/>
            <w:left w:val="none" w:sz="0" w:space="0" w:color="auto"/>
            <w:bottom w:val="none" w:sz="0" w:space="0" w:color="auto"/>
            <w:right w:val="none" w:sz="0" w:space="0" w:color="auto"/>
          </w:divBdr>
        </w:div>
        <w:div w:id="1037199976">
          <w:marLeft w:val="0"/>
          <w:marRight w:val="0"/>
          <w:marTop w:val="120"/>
          <w:marBottom w:val="0"/>
          <w:divBdr>
            <w:top w:val="none" w:sz="0" w:space="0" w:color="auto"/>
            <w:left w:val="none" w:sz="0" w:space="0" w:color="auto"/>
            <w:bottom w:val="none" w:sz="0" w:space="0" w:color="auto"/>
            <w:right w:val="none" w:sz="0" w:space="0" w:color="auto"/>
          </w:divBdr>
        </w:div>
        <w:div w:id="1292593867">
          <w:marLeft w:val="0"/>
          <w:marRight w:val="0"/>
          <w:marTop w:val="120"/>
          <w:marBottom w:val="0"/>
          <w:divBdr>
            <w:top w:val="none" w:sz="0" w:space="0" w:color="auto"/>
            <w:left w:val="none" w:sz="0" w:space="0" w:color="auto"/>
            <w:bottom w:val="none" w:sz="0" w:space="0" w:color="auto"/>
            <w:right w:val="none" w:sz="0" w:space="0" w:color="auto"/>
          </w:divBdr>
        </w:div>
        <w:div w:id="222302309">
          <w:marLeft w:val="0"/>
          <w:marRight w:val="0"/>
          <w:marTop w:val="120"/>
          <w:marBottom w:val="0"/>
          <w:divBdr>
            <w:top w:val="none" w:sz="0" w:space="0" w:color="auto"/>
            <w:left w:val="none" w:sz="0" w:space="0" w:color="auto"/>
            <w:bottom w:val="none" w:sz="0" w:space="0" w:color="auto"/>
            <w:right w:val="none" w:sz="0" w:space="0" w:color="auto"/>
          </w:divBdr>
        </w:div>
        <w:div w:id="1853102173">
          <w:marLeft w:val="0"/>
          <w:marRight w:val="0"/>
          <w:marTop w:val="120"/>
          <w:marBottom w:val="0"/>
          <w:divBdr>
            <w:top w:val="none" w:sz="0" w:space="0" w:color="auto"/>
            <w:left w:val="none" w:sz="0" w:space="0" w:color="auto"/>
            <w:bottom w:val="none" w:sz="0" w:space="0" w:color="auto"/>
            <w:right w:val="none" w:sz="0" w:space="0" w:color="auto"/>
          </w:divBdr>
        </w:div>
        <w:div w:id="984820861">
          <w:marLeft w:val="0"/>
          <w:marRight w:val="0"/>
          <w:marTop w:val="120"/>
          <w:marBottom w:val="0"/>
          <w:divBdr>
            <w:top w:val="none" w:sz="0" w:space="0" w:color="auto"/>
            <w:left w:val="none" w:sz="0" w:space="0" w:color="auto"/>
            <w:bottom w:val="none" w:sz="0" w:space="0" w:color="auto"/>
            <w:right w:val="none" w:sz="0" w:space="0" w:color="auto"/>
          </w:divBdr>
        </w:div>
        <w:div w:id="1456176256">
          <w:marLeft w:val="0"/>
          <w:marRight w:val="0"/>
          <w:marTop w:val="120"/>
          <w:marBottom w:val="0"/>
          <w:divBdr>
            <w:top w:val="none" w:sz="0" w:space="0" w:color="auto"/>
            <w:left w:val="none" w:sz="0" w:space="0" w:color="auto"/>
            <w:bottom w:val="none" w:sz="0" w:space="0" w:color="auto"/>
            <w:right w:val="none" w:sz="0" w:space="0" w:color="auto"/>
          </w:divBdr>
        </w:div>
        <w:div w:id="1421029068">
          <w:marLeft w:val="0"/>
          <w:marRight w:val="0"/>
          <w:marTop w:val="120"/>
          <w:marBottom w:val="0"/>
          <w:divBdr>
            <w:top w:val="none" w:sz="0" w:space="0" w:color="auto"/>
            <w:left w:val="none" w:sz="0" w:space="0" w:color="auto"/>
            <w:bottom w:val="none" w:sz="0" w:space="0" w:color="auto"/>
            <w:right w:val="none" w:sz="0" w:space="0" w:color="auto"/>
          </w:divBdr>
        </w:div>
        <w:div w:id="1598172877">
          <w:marLeft w:val="0"/>
          <w:marRight w:val="0"/>
          <w:marTop w:val="120"/>
          <w:marBottom w:val="0"/>
          <w:divBdr>
            <w:top w:val="none" w:sz="0" w:space="0" w:color="auto"/>
            <w:left w:val="none" w:sz="0" w:space="0" w:color="auto"/>
            <w:bottom w:val="none" w:sz="0" w:space="0" w:color="auto"/>
            <w:right w:val="none" w:sz="0" w:space="0" w:color="auto"/>
          </w:divBdr>
        </w:div>
        <w:div w:id="2141652448">
          <w:marLeft w:val="0"/>
          <w:marRight w:val="0"/>
          <w:marTop w:val="120"/>
          <w:marBottom w:val="0"/>
          <w:divBdr>
            <w:top w:val="none" w:sz="0" w:space="0" w:color="auto"/>
            <w:left w:val="none" w:sz="0" w:space="0" w:color="auto"/>
            <w:bottom w:val="none" w:sz="0" w:space="0" w:color="auto"/>
            <w:right w:val="none" w:sz="0" w:space="0" w:color="auto"/>
          </w:divBdr>
        </w:div>
        <w:div w:id="2037660827">
          <w:marLeft w:val="0"/>
          <w:marRight w:val="0"/>
          <w:marTop w:val="120"/>
          <w:marBottom w:val="0"/>
          <w:divBdr>
            <w:top w:val="none" w:sz="0" w:space="0" w:color="auto"/>
            <w:left w:val="none" w:sz="0" w:space="0" w:color="auto"/>
            <w:bottom w:val="none" w:sz="0" w:space="0" w:color="auto"/>
            <w:right w:val="none" w:sz="0" w:space="0" w:color="auto"/>
          </w:divBdr>
        </w:div>
        <w:div w:id="464543336">
          <w:marLeft w:val="0"/>
          <w:marRight w:val="0"/>
          <w:marTop w:val="120"/>
          <w:marBottom w:val="0"/>
          <w:divBdr>
            <w:top w:val="none" w:sz="0" w:space="0" w:color="auto"/>
            <w:left w:val="none" w:sz="0" w:space="0" w:color="auto"/>
            <w:bottom w:val="none" w:sz="0" w:space="0" w:color="auto"/>
            <w:right w:val="none" w:sz="0" w:space="0" w:color="auto"/>
          </w:divBdr>
        </w:div>
        <w:div w:id="1353453011">
          <w:marLeft w:val="0"/>
          <w:marRight w:val="0"/>
          <w:marTop w:val="120"/>
          <w:marBottom w:val="0"/>
          <w:divBdr>
            <w:top w:val="none" w:sz="0" w:space="0" w:color="auto"/>
            <w:left w:val="none" w:sz="0" w:space="0" w:color="auto"/>
            <w:bottom w:val="none" w:sz="0" w:space="0" w:color="auto"/>
            <w:right w:val="none" w:sz="0" w:space="0" w:color="auto"/>
          </w:divBdr>
        </w:div>
        <w:div w:id="1914507677">
          <w:marLeft w:val="0"/>
          <w:marRight w:val="0"/>
          <w:marTop w:val="120"/>
          <w:marBottom w:val="0"/>
          <w:divBdr>
            <w:top w:val="none" w:sz="0" w:space="0" w:color="auto"/>
            <w:left w:val="none" w:sz="0" w:space="0" w:color="auto"/>
            <w:bottom w:val="none" w:sz="0" w:space="0" w:color="auto"/>
            <w:right w:val="none" w:sz="0" w:space="0" w:color="auto"/>
          </w:divBdr>
        </w:div>
        <w:div w:id="939028473">
          <w:marLeft w:val="0"/>
          <w:marRight w:val="0"/>
          <w:marTop w:val="120"/>
          <w:marBottom w:val="0"/>
          <w:divBdr>
            <w:top w:val="none" w:sz="0" w:space="0" w:color="auto"/>
            <w:left w:val="none" w:sz="0" w:space="0" w:color="auto"/>
            <w:bottom w:val="none" w:sz="0" w:space="0" w:color="auto"/>
            <w:right w:val="none" w:sz="0" w:space="0" w:color="auto"/>
          </w:divBdr>
        </w:div>
        <w:div w:id="985166487">
          <w:marLeft w:val="0"/>
          <w:marRight w:val="0"/>
          <w:marTop w:val="120"/>
          <w:marBottom w:val="0"/>
          <w:divBdr>
            <w:top w:val="none" w:sz="0" w:space="0" w:color="auto"/>
            <w:left w:val="none" w:sz="0" w:space="0" w:color="auto"/>
            <w:bottom w:val="none" w:sz="0" w:space="0" w:color="auto"/>
            <w:right w:val="none" w:sz="0" w:space="0" w:color="auto"/>
          </w:divBdr>
        </w:div>
        <w:div w:id="827526454">
          <w:marLeft w:val="0"/>
          <w:marRight w:val="0"/>
          <w:marTop w:val="120"/>
          <w:marBottom w:val="0"/>
          <w:divBdr>
            <w:top w:val="none" w:sz="0" w:space="0" w:color="auto"/>
            <w:left w:val="none" w:sz="0" w:space="0" w:color="auto"/>
            <w:bottom w:val="none" w:sz="0" w:space="0" w:color="auto"/>
            <w:right w:val="none" w:sz="0" w:space="0" w:color="auto"/>
          </w:divBdr>
        </w:div>
        <w:div w:id="1818306117">
          <w:marLeft w:val="0"/>
          <w:marRight w:val="0"/>
          <w:marTop w:val="120"/>
          <w:marBottom w:val="0"/>
          <w:divBdr>
            <w:top w:val="none" w:sz="0" w:space="0" w:color="auto"/>
            <w:left w:val="none" w:sz="0" w:space="0" w:color="auto"/>
            <w:bottom w:val="none" w:sz="0" w:space="0" w:color="auto"/>
            <w:right w:val="none" w:sz="0" w:space="0" w:color="auto"/>
          </w:divBdr>
        </w:div>
        <w:div w:id="1048801739">
          <w:marLeft w:val="0"/>
          <w:marRight w:val="0"/>
          <w:marTop w:val="120"/>
          <w:marBottom w:val="0"/>
          <w:divBdr>
            <w:top w:val="none" w:sz="0" w:space="0" w:color="auto"/>
            <w:left w:val="none" w:sz="0" w:space="0" w:color="auto"/>
            <w:bottom w:val="none" w:sz="0" w:space="0" w:color="auto"/>
            <w:right w:val="none" w:sz="0" w:space="0" w:color="auto"/>
          </w:divBdr>
        </w:div>
        <w:div w:id="412897719">
          <w:marLeft w:val="0"/>
          <w:marRight w:val="0"/>
          <w:marTop w:val="120"/>
          <w:marBottom w:val="0"/>
          <w:divBdr>
            <w:top w:val="none" w:sz="0" w:space="0" w:color="auto"/>
            <w:left w:val="none" w:sz="0" w:space="0" w:color="auto"/>
            <w:bottom w:val="none" w:sz="0" w:space="0" w:color="auto"/>
            <w:right w:val="none" w:sz="0" w:space="0" w:color="auto"/>
          </w:divBdr>
        </w:div>
        <w:div w:id="1850483390">
          <w:marLeft w:val="0"/>
          <w:marRight w:val="0"/>
          <w:marTop w:val="120"/>
          <w:marBottom w:val="0"/>
          <w:divBdr>
            <w:top w:val="none" w:sz="0" w:space="0" w:color="auto"/>
            <w:left w:val="none" w:sz="0" w:space="0" w:color="auto"/>
            <w:bottom w:val="none" w:sz="0" w:space="0" w:color="auto"/>
            <w:right w:val="none" w:sz="0" w:space="0" w:color="auto"/>
          </w:divBdr>
        </w:div>
        <w:div w:id="1430394425">
          <w:marLeft w:val="0"/>
          <w:marRight w:val="0"/>
          <w:marTop w:val="120"/>
          <w:marBottom w:val="0"/>
          <w:divBdr>
            <w:top w:val="none" w:sz="0" w:space="0" w:color="auto"/>
            <w:left w:val="none" w:sz="0" w:space="0" w:color="auto"/>
            <w:bottom w:val="none" w:sz="0" w:space="0" w:color="auto"/>
            <w:right w:val="none" w:sz="0" w:space="0" w:color="auto"/>
          </w:divBdr>
        </w:div>
        <w:div w:id="711080925">
          <w:marLeft w:val="0"/>
          <w:marRight w:val="0"/>
          <w:marTop w:val="120"/>
          <w:marBottom w:val="0"/>
          <w:divBdr>
            <w:top w:val="none" w:sz="0" w:space="0" w:color="auto"/>
            <w:left w:val="none" w:sz="0" w:space="0" w:color="auto"/>
            <w:bottom w:val="none" w:sz="0" w:space="0" w:color="auto"/>
            <w:right w:val="none" w:sz="0" w:space="0" w:color="auto"/>
          </w:divBdr>
        </w:div>
        <w:div w:id="484129324">
          <w:marLeft w:val="0"/>
          <w:marRight w:val="0"/>
          <w:marTop w:val="120"/>
          <w:marBottom w:val="0"/>
          <w:divBdr>
            <w:top w:val="none" w:sz="0" w:space="0" w:color="auto"/>
            <w:left w:val="none" w:sz="0" w:space="0" w:color="auto"/>
            <w:bottom w:val="none" w:sz="0" w:space="0" w:color="auto"/>
            <w:right w:val="none" w:sz="0" w:space="0" w:color="auto"/>
          </w:divBdr>
        </w:div>
        <w:div w:id="1192374608">
          <w:marLeft w:val="0"/>
          <w:marRight w:val="0"/>
          <w:marTop w:val="120"/>
          <w:marBottom w:val="0"/>
          <w:divBdr>
            <w:top w:val="none" w:sz="0" w:space="0" w:color="auto"/>
            <w:left w:val="none" w:sz="0" w:space="0" w:color="auto"/>
            <w:bottom w:val="none" w:sz="0" w:space="0" w:color="auto"/>
            <w:right w:val="none" w:sz="0" w:space="0" w:color="auto"/>
          </w:divBdr>
        </w:div>
        <w:div w:id="1861771355">
          <w:marLeft w:val="0"/>
          <w:marRight w:val="0"/>
          <w:marTop w:val="120"/>
          <w:marBottom w:val="0"/>
          <w:divBdr>
            <w:top w:val="none" w:sz="0" w:space="0" w:color="auto"/>
            <w:left w:val="none" w:sz="0" w:space="0" w:color="auto"/>
            <w:bottom w:val="none" w:sz="0" w:space="0" w:color="auto"/>
            <w:right w:val="none" w:sz="0" w:space="0" w:color="auto"/>
          </w:divBdr>
        </w:div>
        <w:div w:id="506755107">
          <w:marLeft w:val="0"/>
          <w:marRight w:val="0"/>
          <w:marTop w:val="120"/>
          <w:marBottom w:val="0"/>
          <w:divBdr>
            <w:top w:val="none" w:sz="0" w:space="0" w:color="auto"/>
            <w:left w:val="none" w:sz="0" w:space="0" w:color="auto"/>
            <w:bottom w:val="none" w:sz="0" w:space="0" w:color="auto"/>
            <w:right w:val="none" w:sz="0" w:space="0" w:color="auto"/>
          </w:divBdr>
        </w:div>
        <w:div w:id="212040695">
          <w:marLeft w:val="0"/>
          <w:marRight w:val="0"/>
          <w:marTop w:val="120"/>
          <w:marBottom w:val="0"/>
          <w:divBdr>
            <w:top w:val="none" w:sz="0" w:space="0" w:color="auto"/>
            <w:left w:val="none" w:sz="0" w:space="0" w:color="auto"/>
            <w:bottom w:val="none" w:sz="0" w:space="0" w:color="auto"/>
            <w:right w:val="none" w:sz="0" w:space="0" w:color="auto"/>
          </w:divBdr>
        </w:div>
        <w:div w:id="1739327824">
          <w:marLeft w:val="0"/>
          <w:marRight w:val="0"/>
          <w:marTop w:val="120"/>
          <w:marBottom w:val="0"/>
          <w:divBdr>
            <w:top w:val="none" w:sz="0" w:space="0" w:color="auto"/>
            <w:left w:val="none" w:sz="0" w:space="0" w:color="auto"/>
            <w:bottom w:val="none" w:sz="0" w:space="0" w:color="auto"/>
            <w:right w:val="none" w:sz="0" w:space="0" w:color="auto"/>
          </w:divBdr>
        </w:div>
        <w:div w:id="1148017854">
          <w:marLeft w:val="0"/>
          <w:marRight w:val="0"/>
          <w:marTop w:val="120"/>
          <w:marBottom w:val="0"/>
          <w:divBdr>
            <w:top w:val="none" w:sz="0" w:space="0" w:color="auto"/>
            <w:left w:val="none" w:sz="0" w:space="0" w:color="auto"/>
            <w:bottom w:val="none" w:sz="0" w:space="0" w:color="auto"/>
            <w:right w:val="none" w:sz="0" w:space="0" w:color="auto"/>
          </w:divBdr>
        </w:div>
        <w:div w:id="325939834">
          <w:marLeft w:val="0"/>
          <w:marRight w:val="0"/>
          <w:marTop w:val="120"/>
          <w:marBottom w:val="0"/>
          <w:divBdr>
            <w:top w:val="none" w:sz="0" w:space="0" w:color="auto"/>
            <w:left w:val="none" w:sz="0" w:space="0" w:color="auto"/>
            <w:bottom w:val="none" w:sz="0" w:space="0" w:color="auto"/>
            <w:right w:val="none" w:sz="0" w:space="0" w:color="auto"/>
          </w:divBdr>
        </w:div>
        <w:div w:id="1748531219">
          <w:marLeft w:val="0"/>
          <w:marRight w:val="0"/>
          <w:marTop w:val="120"/>
          <w:marBottom w:val="0"/>
          <w:divBdr>
            <w:top w:val="none" w:sz="0" w:space="0" w:color="auto"/>
            <w:left w:val="none" w:sz="0" w:space="0" w:color="auto"/>
            <w:bottom w:val="none" w:sz="0" w:space="0" w:color="auto"/>
            <w:right w:val="none" w:sz="0" w:space="0" w:color="auto"/>
          </w:divBdr>
        </w:div>
        <w:div w:id="382363867">
          <w:marLeft w:val="0"/>
          <w:marRight w:val="0"/>
          <w:marTop w:val="120"/>
          <w:marBottom w:val="0"/>
          <w:divBdr>
            <w:top w:val="none" w:sz="0" w:space="0" w:color="auto"/>
            <w:left w:val="none" w:sz="0" w:space="0" w:color="auto"/>
            <w:bottom w:val="none" w:sz="0" w:space="0" w:color="auto"/>
            <w:right w:val="none" w:sz="0" w:space="0" w:color="auto"/>
          </w:divBdr>
        </w:div>
        <w:div w:id="1113327185">
          <w:marLeft w:val="0"/>
          <w:marRight w:val="0"/>
          <w:marTop w:val="120"/>
          <w:marBottom w:val="0"/>
          <w:divBdr>
            <w:top w:val="none" w:sz="0" w:space="0" w:color="auto"/>
            <w:left w:val="none" w:sz="0" w:space="0" w:color="auto"/>
            <w:bottom w:val="none" w:sz="0" w:space="0" w:color="auto"/>
            <w:right w:val="none" w:sz="0" w:space="0" w:color="auto"/>
          </w:divBdr>
        </w:div>
        <w:div w:id="1782412162">
          <w:marLeft w:val="0"/>
          <w:marRight w:val="0"/>
          <w:marTop w:val="120"/>
          <w:marBottom w:val="0"/>
          <w:divBdr>
            <w:top w:val="none" w:sz="0" w:space="0" w:color="auto"/>
            <w:left w:val="none" w:sz="0" w:space="0" w:color="auto"/>
            <w:bottom w:val="none" w:sz="0" w:space="0" w:color="auto"/>
            <w:right w:val="none" w:sz="0" w:space="0" w:color="auto"/>
          </w:divBdr>
        </w:div>
        <w:div w:id="2028434834">
          <w:marLeft w:val="0"/>
          <w:marRight w:val="0"/>
          <w:marTop w:val="120"/>
          <w:marBottom w:val="0"/>
          <w:divBdr>
            <w:top w:val="none" w:sz="0" w:space="0" w:color="auto"/>
            <w:left w:val="none" w:sz="0" w:space="0" w:color="auto"/>
            <w:bottom w:val="none" w:sz="0" w:space="0" w:color="auto"/>
            <w:right w:val="none" w:sz="0" w:space="0" w:color="auto"/>
          </w:divBdr>
        </w:div>
        <w:div w:id="500003381">
          <w:marLeft w:val="0"/>
          <w:marRight w:val="0"/>
          <w:marTop w:val="120"/>
          <w:marBottom w:val="0"/>
          <w:divBdr>
            <w:top w:val="none" w:sz="0" w:space="0" w:color="auto"/>
            <w:left w:val="none" w:sz="0" w:space="0" w:color="auto"/>
            <w:bottom w:val="none" w:sz="0" w:space="0" w:color="auto"/>
            <w:right w:val="none" w:sz="0" w:space="0" w:color="auto"/>
          </w:divBdr>
        </w:div>
        <w:div w:id="257446061">
          <w:marLeft w:val="0"/>
          <w:marRight w:val="0"/>
          <w:marTop w:val="120"/>
          <w:marBottom w:val="0"/>
          <w:divBdr>
            <w:top w:val="none" w:sz="0" w:space="0" w:color="auto"/>
            <w:left w:val="none" w:sz="0" w:space="0" w:color="auto"/>
            <w:bottom w:val="none" w:sz="0" w:space="0" w:color="auto"/>
            <w:right w:val="none" w:sz="0" w:space="0" w:color="auto"/>
          </w:divBdr>
        </w:div>
        <w:div w:id="252394008">
          <w:marLeft w:val="0"/>
          <w:marRight w:val="0"/>
          <w:marTop w:val="120"/>
          <w:marBottom w:val="0"/>
          <w:divBdr>
            <w:top w:val="none" w:sz="0" w:space="0" w:color="auto"/>
            <w:left w:val="none" w:sz="0" w:space="0" w:color="auto"/>
            <w:bottom w:val="none" w:sz="0" w:space="0" w:color="auto"/>
            <w:right w:val="none" w:sz="0" w:space="0" w:color="auto"/>
          </w:divBdr>
        </w:div>
        <w:div w:id="1361710390">
          <w:marLeft w:val="0"/>
          <w:marRight w:val="0"/>
          <w:marTop w:val="120"/>
          <w:marBottom w:val="0"/>
          <w:divBdr>
            <w:top w:val="none" w:sz="0" w:space="0" w:color="auto"/>
            <w:left w:val="none" w:sz="0" w:space="0" w:color="auto"/>
            <w:bottom w:val="none" w:sz="0" w:space="0" w:color="auto"/>
            <w:right w:val="none" w:sz="0" w:space="0" w:color="auto"/>
          </w:divBdr>
        </w:div>
        <w:div w:id="1262252168">
          <w:marLeft w:val="0"/>
          <w:marRight w:val="0"/>
          <w:marTop w:val="120"/>
          <w:marBottom w:val="0"/>
          <w:divBdr>
            <w:top w:val="none" w:sz="0" w:space="0" w:color="auto"/>
            <w:left w:val="none" w:sz="0" w:space="0" w:color="auto"/>
            <w:bottom w:val="none" w:sz="0" w:space="0" w:color="auto"/>
            <w:right w:val="none" w:sz="0" w:space="0" w:color="auto"/>
          </w:divBdr>
        </w:div>
        <w:div w:id="788623013">
          <w:marLeft w:val="0"/>
          <w:marRight w:val="0"/>
          <w:marTop w:val="120"/>
          <w:marBottom w:val="0"/>
          <w:divBdr>
            <w:top w:val="none" w:sz="0" w:space="0" w:color="auto"/>
            <w:left w:val="none" w:sz="0" w:space="0" w:color="auto"/>
            <w:bottom w:val="none" w:sz="0" w:space="0" w:color="auto"/>
            <w:right w:val="none" w:sz="0" w:space="0" w:color="auto"/>
          </w:divBdr>
        </w:div>
        <w:div w:id="1553347067">
          <w:marLeft w:val="0"/>
          <w:marRight w:val="0"/>
          <w:marTop w:val="120"/>
          <w:marBottom w:val="0"/>
          <w:divBdr>
            <w:top w:val="none" w:sz="0" w:space="0" w:color="auto"/>
            <w:left w:val="none" w:sz="0" w:space="0" w:color="auto"/>
            <w:bottom w:val="none" w:sz="0" w:space="0" w:color="auto"/>
            <w:right w:val="none" w:sz="0" w:space="0" w:color="auto"/>
          </w:divBdr>
        </w:div>
        <w:div w:id="2026906829">
          <w:marLeft w:val="0"/>
          <w:marRight w:val="0"/>
          <w:marTop w:val="120"/>
          <w:marBottom w:val="0"/>
          <w:divBdr>
            <w:top w:val="none" w:sz="0" w:space="0" w:color="auto"/>
            <w:left w:val="none" w:sz="0" w:space="0" w:color="auto"/>
            <w:bottom w:val="none" w:sz="0" w:space="0" w:color="auto"/>
            <w:right w:val="none" w:sz="0" w:space="0" w:color="auto"/>
          </w:divBdr>
        </w:div>
        <w:div w:id="1572810334">
          <w:marLeft w:val="0"/>
          <w:marRight w:val="0"/>
          <w:marTop w:val="120"/>
          <w:marBottom w:val="0"/>
          <w:divBdr>
            <w:top w:val="none" w:sz="0" w:space="0" w:color="auto"/>
            <w:left w:val="none" w:sz="0" w:space="0" w:color="auto"/>
            <w:bottom w:val="none" w:sz="0" w:space="0" w:color="auto"/>
            <w:right w:val="none" w:sz="0" w:space="0" w:color="auto"/>
          </w:divBdr>
        </w:div>
        <w:div w:id="1794210089">
          <w:marLeft w:val="0"/>
          <w:marRight w:val="0"/>
          <w:marTop w:val="120"/>
          <w:marBottom w:val="0"/>
          <w:divBdr>
            <w:top w:val="none" w:sz="0" w:space="0" w:color="auto"/>
            <w:left w:val="none" w:sz="0" w:space="0" w:color="auto"/>
            <w:bottom w:val="none" w:sz="0" w:space="0" w:color="auto"/>
            <w:right w:val="none" w:sz="0" w:space="0" w:color="auto"/>
          </w:divBdr>
        </w:div>
        <w:div w:id="1077941605">
          <w:marLeft w:val="0"/>
          <w:marRight w:val="0"/>
          <w:marTop w:val="120"/>
          <w:marBottom w:val="0"/>
          <w:divBdr>
            <w:top w:val="none" w:sz="0" w:space="0" w:color="auto"/>
            <w:left w:val="none" w:sz="0" w:space="0" w:color="auto"/>
            <w:bottom w:val="none" w:sz="0" w:space="0" w:color="auto"/>
            <w:right w:val="none" w:sz="0" w:space="0" w:color="auto"/>
          </w:divBdr>
        </w:div>
        <w:div w:id="1270162700">
          <w:marLeft w:val="0"/>
          <w:marRight w:val="0"/>
          <w:marTop w:val="120"/>
          <w:marBottom w:val="0"/>
          <w:divBdr>
            <w:top w:val="none" w:sz="0" w:space="0" w:color="auto"/>
            <w:left w:val="none" w:sz="0" w:space="0" w:color="auto"/>
            <w:bottom w:val="none" w:sz="0" w:space="0" w:color="auto"/>
            <w:right w:val="none" w:sz="0" w:space="0" w:color="auto"/>
          </w:divBdr>
        </w:div>
        <w:div w:id="1526676581">
          <w:marLeft w:val="0"/>
          <w:marRight w:val="0"/>
          <w:marTop w:val="120"/>
          <w:marBottom w:val="0"/>
          <w:divBdr>
            <w:top w:val="none" w:sz="0" w:space="0" w:color="auto"/>
            <w:left w:val="none" w:sz="0" w:space="0" w:color="auto"/>
            <w:bottom w:val="none" w:sz="0" w:space="0" w:color="auto"/>
            <w:right w:val="none" w:sz="0" w:space="0" w:color="auto"/>
          </w:divBdr>
        </w:div>
        <w:div w:id="52580257">
          <w:marLeft w:val="0"/>
          <w:marRight w:val="0"/>
          <w:marTop w:val="120"/>
          <w:marBottom w:val="0"/>
          <w:divBdr>
            <w:top w:val="none" w:sz="0" w:space="0" w:color="auto"/>
            <w:left w:val="none" w:sz="0" w:space="0" w:color="auto"/>
            <w:bottom w:val="none" w:sz="0" w:space="0" w:color="auto"/>
            <w:right w:val="none" w:sz="0" w:space="0" w:color="auto"/>
          </w:divBdr>
        </w:div>
        <w:div w:id="1781609771">
          <w:marLeft w:val="0"/>
          <w:marRight w:val="0"/>
          <w:marTop w:val="120"/>
          <w:marBottom w:val="0"/>
          <w:divBdr>
            <w:top w:val="none" w:sz="0" w:space="0" w:color="auto"/>
            <w:left w:val="none" w:sz="0" w:space="0" w:color="auto"/>
            <w:bottom w:val="none" w:sz="0" w:space="0" w:color="auto"/>
            <w:right w:val="none" w:sz="0" w:space="0" w:color="auto"/>
          </w:divBdr>
        </w:div>
        <w:div w:id="1120880846">
          <w:marLeft w:val="0"/>
          <w:marRight w:val="0"/>
          <w:marTop w:val="120"/>
          <w:marBottom w:val="0"/>
          <w:divBdr>
            <w:top w:val="none" w:sz="0" w:space="0" w:color="auto"/>
            <w:left w:val="none" w:sz="0" w:space="0" w:color="auto"/>
            <w:bottom w:val="none" w:sz="0" w:space="0" w:color="auto"/>
            <w:right w:val="none" w:sz="0" w:space="0" w:color="auto"/>
          </w:divBdr>
        </w:div>
        <w:div w:id="736635259">
          <w:marLeft w:val="0"/>
          <w:marRight w:val="0"/>
          <w:marTop w:val="120"/>
          <w:marBottom w:val="0"/>
          <w:divBdr>
            <w:top w:val="none" w:sz="0" w:space="0" w:color="auto"/>
            <w:left w:val="none" w:sz="0" w:space="0" w:color="auto"/>
            <w:bottom w:val="none" w:sz="0" w:space="0" w:color="auto"/>
            <w:right w:val="none" w:sz="0" w:space="0" w:color="auto"/>
          </w:divBdr>
        </w:div>
        <w:div w:id="1853643772">
          <w:marLeft w:val="0"/>
          <w:marRight w:val="0"/>
          <w:marTop w:val="120"/>
          <w:marBottom w:val="0"/>
          <w:divBdr>
            <w:top w:val="none" w:sz="0" w:space="0" w:color="auto"/>
            <w:left w:val="none" w:sz="0" w:space="0" w:color="auto"/>
            <w:bottom w:val="none" w:sz="0" w:space="0" w:color="auto"/>
            <w:right w:val="none" w:sz="0" w:space="0" w:color="auto"/>
          </w:divBdr>
        </w:div>
        <w:div w:id="1775711147">
          <w:marLeft w:val="0"/>
          <w:marRight w:val="0"/>
          <w:marTop w:val="120"/>
          <w:marBottom w:val="0"/>
          <w:divBdr>
            <w:top w:val="none" w:sz="0" w:space="0" w:color="auto"/>
            <w:left w:val="none" w:sz="0" w:space="0" w:color="auto"/>
            <w:bottom w:val="none" w:sz="0" w:space="0" w:color="auto"/>
            <w:right w:val="none" w:sz="0" w:space="0" w:color="auto"/>
          </w:divBdr>
        </w:div>
        <w:div w:id="1330790996">
          <w:marLeft w:val="0"/>
          <w:marRight w:val="0"/>
          <w:marTop w:val="120"/>
          <w:marBottom w:val="0"/>
          <w:divBdr>
            <w:top w:val="none" w:sz="0" w:space="0" w:color="auto"/>
            <w:left w:val="none" w:sz="0" w:space="0" w:color="auto"/>
            <w:bottom w:val="none" w:sz="0" w:space="0" w:color="auto"/>
            <w:right w:val="none" w:sz="0" w:space="0" w:color="auto"/>
          </w:divBdr>
        </w:div>
        <w:div w:id="570698728">
          <w:marLeft w:val="0"/>
          <w:marRight w:val="0"/>
          <w:marTop w:val="120"/>
          <w:marBottom w:val="0"/>
          <w:divBdr>
            <w:top w:val="none" w:sz="0" w:space="0" w:color="auto"/>
            <w:left w:val="none" w:sz="0" w:space="0" w:color="auto"/>
            <w:bottom w:val="none" w:sz="0" w:space="0" w:color="auto"/>
            <w:right w:val="none" w:sz="0" w:space="0" w:color="auto"/>
          </w:divBdr>
        </w:div>
        <w:div w:id="2022004817">
          <w:marLeft w:val="0"/>
          <w:marRight w:val="0"/>
          <w:marTop w:val="120"/>
          <w:marBottom w:val="0"/>
          <w:divBdr>
            <w:top w:val="none" w:sz="0" w:space="0" w:color="auto"/>
            <w:left w:val="none" w:sz="0" w:space="0" w:color="auto"/>
            <w:bottom w:val="none" w:sz="0" w:space="0" w:color="auto"/>
            <w:right w:val="none" w:sz="0" w:space="0" w:color="auto"/>
          </w:divBdr>
        </w:div>
        <w:div w:id="1346202645">
          <w:marLeft w:val="0"/>
          <w:marRight w:val="0"/>
          <w:marTop w:val="120"/>
          <w:marBottom w:val="0"/>
          <w:divBdr>
            <w:top w:val="none" w:sz="0" w:space="0" w:color="auto"/>
            <w:left w:val="none" w:sz="0" w:space="0" w:color="auto"/>
            <w:bottom w:val="none" w:sz="0" w:space="0" w:color="auto"/>
            <w:right w:val="none" w:sz="0" w:space="0" w:color="auto"/>
          </w:divBdr>
        </w:div>
        <w:div w:id="185487431">
          <w:marLeft w:val="0"/>
          <w:marRight w:val="0"/>
          <w:marTop w:val="120"/>
          <w:marBottom w:val="0"/>
          <w:divBdr>
            <w:top w:val="none" w:sz="0" w:space="0" w:color="auto"/>
            <w:left w:val="none" w:sz="0" w:space="0" w:color="auto"/>
            <w:bottom w:val="none" w:sz="0" w:space="0" w:color="auto"/>
            <w:right w:val="none" w:sz="0" w:space="0" w:color="auto"/>
          </w:divBdr>
        </w:div>
        <w:div w:id="1573273740">
          <w:marLeft w:val="0"/>
          <w:marRight w:val="0"/>
          <w:marTop w:val="120"/>
          <w:marBottom w:val="0"/>
          <w:divBdr>
            <w:top w:val="none" w:sz="0" w:space="0" w:color="auto"/>
            <w:left w:val="none" w:sz="0" w:space="0" w:color="auto"/>
            <w:bottom w:val="none" w:sz="0" w:space="0" w:color="auto"/>
            <w:right w:val="none" w:sz="0" w:space="0" w:color="auto"/>
          </w:divBdr>
        </w:div>
        <w:div w:id="1150903941">
          <w:marLeft w:val="0"/>
          <w:marRight w:val="0"/>
          <w:marTop w:val="120"/>
          <w:marBottom w:val="0"/>
          <w:divBdr>
            <w:top w:val="none" w:sz="0" w:space="0" w:color="auto"/>
            <w:left w:val="none" w:sz="0" w:space="0" w:color="auto"/>
            <w:bottom w:val="none" w:sz="0" w:space="0" w:color="auto"/>
            <w:right w:val="none" w:sz="0" w:space="0" w:color="auto"/>
          </w:divBdr>
        </w:div>
        <w:div w:id="369261537">
          <w:marLeft w:val="0"/>
          <w:marRight w:val="0"/>
          <w:marTop w:val="120"/>
          <w:marBottom w:val="0"/>
          <w:divBdr>
            <w:top w:val="none" w:sz="0" w:space="0" w:color="auto"/>
            <w:left w:val="none" w:sz="0" w:space="0" w:color="auto"/>
            <w:bottom w:val="none" w:sz="0" w:space="0" w:color="auto"/>
            <w:right w:val="none" w:sz="0" w:space="0" w:color="auto"/>
          </w:divBdr>
        </w:div>
        <w:div w:id="441800315">
          <w:marLeft w:val="0"/>
          <w:marRight w:val="0"/>
          <w:marTop w:val="120"/>
          <w:marBottom w:val="0"/>
          <w:divBdr>
            <w:top w:val="none" w:sz="0" w:space="0" w:color="auto"/>
            <w:left w:val="none" w:sz="0" w:space="0" w:color="auto"/>
            <w:bottom w:val="none" w:sz="0" w:space="0" w:color="auto"/>
            <w:right w:val="none" w:sz="0" w:space="0" w:color="auto"/>
          </w:divBdr>
        </w:div>
        <w:div w:id="1039479270">
          <w:marLeft w:val="0"/>
          <w:marRight w:val="0"/>
          <w:marTop w:val="120"/>
          <w:marBottom w:val="0"/>
          <w:divBdr>
            <w:top w:val="none" w:sz="0" w:space="0" w:color="auto"/>
            <w:left w:val="none" w:sz="0" w:space="0" w:color="auto"/>
            <w:bottom w:val="none" w:sz="0" w:space="0" w:color="auto"/>
            <w:right w:val="none" w:sz="0" w:space="0" w:color="auto"/>
          </w:divBdr>
        </w:div>
        <w:div w:id="1563178368">
          <w:marLeft w:val="0"/>
          <w:marRight w:val="0"/>
          <w:marTop w:val="120"/>
          <w:marBottom w:val="0"/>
          <w:divBdr>
            <w:top w:val="none" w:sz="0" w:space="0" w:color="auto"/>
            <w:left w:val="none" w:sz="0" w:space="0" w:color="auto"/>
            <w:bottom w:val="none" w:sz="0" w:space="0" w:color="auto"/>
            <w:right w:val="none" w:sz="0" w:space="0" w:color="auto"/>
          </w:divBdr>
        </w:div>
        <w:div w:id="2129813296">
          <w:marLeft w:val="0"/>
          <w:marRight w:val="0"/>
          <w:marTop w:val="120"/>
          <w:marBottom w:val="0"/>
          <w:divBdr>
            <w:top w:val="none" w:sz="0" w:space="0" w:color="auto"/>
            <w:left w:val="none" w:sz="0" w:space="0" w:color="auto"/>
            <w:bottom w:val="none" w:sz="0" w:space="0" w:color="auto"/>
            <w:right w:val="none" w:sz="0" w:space="0" w:color="auto"/>
          </w:divBdr>
        </w:div>
        <w:div w:id="1366054549">
          <w:marLeft w:val="0"/>
          <w:marRight w:val="0"/>
          <w:marTop w:val="120"/>
          <w:marBottom w:val="0"/>
          <w:divBdr>
            <w:top w:val="none" w:sz="0" w:space="0" w:color="auto"/>
            <w:left w:val="none" w:sz="0" w:space="0" w:color="auto"/>
            <w:bottom w:val="none" w:sz="0" w:space="0" w:color="auto"/>
            <w:right w:val="none" w:sz="0" w:space="0" w:color="auto"/>
          </w:divBdr>
        </w:div>
        <w:div w:id="1135759512">
          <w:marLeft w:val="0"/>
          <w:marRight w:val="0"/>
          <w:marTop w:val="120"/>
          <w:marBottom w:val="0"/>
          <w:divBdr>
            <w:top w:val="none" w:sz="0" w:space="0" w:color="auto"/>
            <w:left w:val="none" w:sz="0" w:space="0" w:color="auto"/>
            <w:bottom w:val="none" w:sz="0" w:space="0" w:color="auto"/>
            <w:right w:val="none" w:sz="0" w:space="0" w:color="auto"/>
          </w:divBdr>
        </w:div>
        <w:div w:id="2066248428">
          <w:marLeft w:val="0"/>
          <w:marRight w:val="0"/>
          <w:marTop w:val="120"/>
          <w:marBottom w:val="0"/>
          <w:divBdr>
            <w:top w:val="none" w:sz="0" w:space="0" w:color="auto"/>
            <w:left w:val="none" w:sz="0" w:space="0" w:color="auto"/>
            <w:bottom w:val="none" w:sz="0" w:space="0" w:color="auto"/>
            <w:right w:val="none" w:sz="0" w:space="0" w:color="auto"/>
          </w:divBdr>
        </w:div>
        <w:div w:id="1862350329">
          <w:marLeft w:val="0"/>
          <w:marRight w:val="0"/>
          <w:marTop w:val="120"/>
          <w:marBottom w:val="0"/>
          <w:divBdr>
            <w:top w:val="none" w:sz="0" w:space="0" w:color="auto"/>
            <w:left w:val="none" w:sz="0" w:space="0" w:color="auto"/>
            <w:bottom w:val="none" w:sz="0" w:space="0" w:color="auto"/>
            <w:right w:val="none" w:sz="0" w:space="0" w:color="auto"/>
          </w:divBdr>
        </w:div>
        <w:div w:id="868952815">
          <w:marLeft w:val="0"/>
          <w:marRight w:val="0"/>
          <w:marTop w:val="120"/>
          <w:marBottom w:val="0"/>
          <w:divBdr>
            <w:top w:val="none" w:sz="0" w:space="0" w:color="auto"/>
            <w:left w:val="none" w:sz="0" w:space="0" w:color="auto"/>
            <w:bottom w:val="none" w:sz="0" w:space="0" w:color="auto"/>
            <w:right w:val="none" w:sz="0" w:space="0" w:color="auto"/>
          </w:divBdr>
        </w:div>
        <w:div w:id="976059908">
          <w:marLeft w:val="0"/>
          <w:marRight w:val="0"/>
          <w:marTop w:val="120"/>
          <w:marBottom w:val="0"/>
          <w:divBdr>
            <w:top w:val="none" w:sz="0" w:space="0" w:color="auto"/>
            <w:left w:val="none" w:sz="0" w:space="0" w:color="auto"/>
            <w:bottom w:val="none" w:sz="0" w:space="0" w:color="auto"/>
            <w:right w:val="none" w:sz="0" w:space="0" w:color="auto"/>
          </w:divBdr>
        </w:div>
        <w:div w:id="143352222">
          <w:marLeft w:val="0"/>
          <w:marRight w:val="0"/>
          <w:marTop w:val="120"/>
          <w:marBottom w:val="0"/>
          <w:divBdr>
            <w:top w:val="none" w:sz="0" w:space="0" w:color="auto"/>
            <w:left w:val="none" w:sz="0" w:space="0" w:color="auto"/>
            <w:bottom w:val="none" w:sz="0" w:space="0" w:color="auto"/>
            <w:right w:val="none" w:sz="0" w:space="0" w:color="auto"/>
          </w:divBdr>
        </w:div>
        <w:div w:id="370031545">
          <w:marLeft w:val="0"/>
          <w:marRight w:val="0"/>
          <w:marTop w:val="120"/>
          <w:marBottom w:val="0"/>
          <w:divBdr>
            <w:top w:val="none" w:sz="0" w:space="0" w:color="auto"/>
            <w:left w:val="none" w:sz="0" w:space="0" w:color="auto"/>
            <w:bottom w:val="none" w:sz="0" w:space="0" w:color="auto"/>
            <w:right w:val="none" w:sz="0" w:space="0" w:color="auto"/>
          </w:divBdr>
        </w:div>
        <w:div w:id="871302276">
          <w:marLeft w:val="0"/>
          <w:marRight w:val="0"/>
          <w:marTop w:val="120"/>
          <w:marBottom w:val="0"/>
          <w:divBdr>
            <w:top w:val="none" w:sz="0" w:space="0" w:color="auto"/>
            <w:left w:val="none" w:sz="0" w:space="0" w:color="auto"/>
            <w:bottom w:val="none" w:sz="0" w:space="0" w:color="auto"/>
            <w:right w:val="none" w:sz="0" w:space="0" w:color="auto"/>
          </w:divBdr>
        </w:div>
        <w:div w:id="992369008">
          <w:marLeft w:val="0"/>
          <w:marRight w:val="0"/>
          <w:marTop w:val="120"/>
          <w:marBottom w:val="0"/>
          <w:divBdr>
            <w:top w:val="none" w:sz="0" w:space="0" w:color="auto"/>
            <w:left w:val="none" w:sz="0" w:space="0" w:color="auto"/>
            <w:bottom w:val="none" w:sz="0" w:space="0" w:color="auto"/>
            <w:right w:val="none" w:sz="0" w:space="0" w:color="auto"/>
          </w:divBdr>
        </w:div>
        <w:div w:id="1260483889">
          <w:marLeft w:val="0"/>
          <w:marRight w:val="0"/>
          <w:marTop w:val="120"/>
          <w:marBottom w:val="0"/>
          <w:divBdr>
            <w:top w:val="none" w:sz="0" w:space="0" w:color="auto"/>
            <w:left w:val="none" w:sz="0" w:space="0" w:color="auto"/>
            <w:bottom w:val="none" w:sz="0" w:space="0" w:color="auto"/>
            <w:right w:val="none" w:sz="0" w:space="0" w:color="auto"/>
          </w:divBdr>
        </w:div>
        <w:div w:id="214774912">
          <w:marLeft w:val="0"/>
          <w:marRight w:val="0"/>
          <w:marTop w:val="120"/>
          <w:marBottom w:val="0"/>
          <w:divBdr>
            <w:top w:val="none" w:sz="0" w:space="0" w:color="auto"/>
            <w:left w:val="none" w:sz="0" w:space="0" w:color="auto"/>
            <w:bottom w:val="none" w:sz="0" w:space="0" w:color="auto"/>
            <w:right w:val="none" w:sz="0" w:space="0" w:color="auto"/>
          </w:divBdr>
        </w:div>
        <w:div w:id="817265035">
          <w:marLeft w:val="0"/>
          <w:marRight w:val="0"/>
          <w:marTop w:val="120"/>
          <w:marBottom w:val="0"/>
          <w:divBdr>
            <w:top w:val="none" w:sz="0" w:space="0" w:color="auto"/>
            <w:left w:val="none" w:sz="0" w:space="0" w:color="auto"/>
            <w:bottom w:val="none" w:sz="0" w:space="0" w:color="auto"/>
            <w:right w:val="none" w:sz="0" w:space="0" w:color="auto"/>
          </w:divBdr>
        </w:div>
        <w:div w:id="2067223305">
          <w:marLeft w:val="0"/>
          <w:marRight w:val="0"/>
          <w:marTop w:val="120"/>
          <w:marBottom w:val="0"/>
          <w:divBdr>
            <w:top w:val="none" w:sz="0" w:space="0" w:color="auto"/>
            <w:left w:val="none" w:sz="0" w:space="0" w:color="auto"/>
            <w:bottom w:val="none" w:sz="0" w:space="0" w:color="auto"/>
            <w:right w:val="none" w:sz="0" w:space="0" w:color="auto"/>
          </w:divBdr>
        </w:div>
        <w:div w:id="562983599">
          <w:marLeft w:val="0"/>
          <w:marRight w:val="0"/>
          <w:marTop w:val="120"/>
          <w:marBottom w:val="0"/>
          <w:divBdr>
            <w:top w:val="none" w:sz="0" w:space="0" w:color="auto"/>
            <w:left w:val="none" w:sz="0" w:space="0" w:color="auto"/>
            <w:bottom w:val="none" w:sz="0" w:space="0" w:color="auto"/>
            <w:right w:val="none" w:sz="0" w:space="0" w:color="auto"/>
          </w:divBdr>
        </w:div>
        <w:div w:id="1415779307">
          <w:marLeft w:val="0"/>
          <w:marRight w:val="0"/>
          <w:marTop w:val="120"/>
          <w:marBottom w:val="0"/>
          <w:divBdr>
            <w:top w:val="none" w:sz="0" w:space="0" w:color="auto"/>
            <w:left w:val="none" w:sz="0" w:space="0" w:color="auto"/>
            <w:bottom w:val="none" w:sz="0" w:space="0" w:color="auto"/>
            <w:right w:val="none" w:sz="0" w:space="0" w:color="auto"/>
          </w:divBdr>
        </w:div>
        <w:div w:id="933054233">
          <w:marLeft w:val="0"/>
          <w:marRight w:val="0"/>
          <w:marTop w:val="120"/>
          <w:marBottom w:val="0"/>
          <w:divBdr>
            <w:top w:val="none" w:sz="0" w:space="0" w:color="auto"/>
            <w:left w:val="none" w:sz="0" w:space="0" w:color="auto"/>
            <w:bottom w:val="none" w:sz="0" w:space="0" w:color="auto"/>
            <w:right w:val="none" w:sz="0" w:space="0" w:color="auto"/>
          </w:divBdr>
        </w:div>
        <w:div w:id="773282709">
          <w:marLeft w:val="0"/>
          <w:marRight w:val="0"/>
          <w:marTop w:val="120"/>
          <w:marBottom w:val="0"/>
          <w:divBdr>
            <w:top w:val="none" w:sz="0" w:space="0" w:color="auto"/>
            <w:left w:val="none" w:sz="0" w:space="0" w:color="auto"/>
            <w:bottom w:val="none" w:sz="0" w:space="0" w:color="auto"/>
            <w:right w:val="none" w:sz="0" w:space="0" w:color="auto"/>
          </w:divBdr>
        </w:div>
        <w:div w:id="2080133566">
          <w:marLeft w:val="0"/>
          <w:marRight w:val="0"/>
          <w:marTop w:val="120"/>
          <w:marBottom w:val="0"/>
          <w:divBdr>
            <w:top w:val="none" w:sz="0" w:space="0" w:color="auto"/>
            <w:left w:val="none" w:sz="0" w:space="0" w:color="auto"/>
            <w:bottom w:val="none" w:sz="0" w:space="0" w:color="auto"/>
            <w:right w:val="none" w:sz="0" w:space="0" w:color="auto"/>
          </w:divBdr>
        </w:div>
        <w:div w:id="295573306">
          <w:marLeft w:val="0"/>
          <w:marRight w:val="0"/>
          <w:marTop w:val="120"/>
          <w:marBottom w:val="0"/>
          <w:divBdr>
            <w:top w:val="none" w:sz="0" w:space="0" w:color="auto"/>
            <w:left w:val="none" w:sz="0" w:space="0" w:color="auto"/>
            <w:bottom w:val="none" w:sz="0" w:space="0" w:color="auto"/>
            <w:right w:val="none" w:sz="0" w:space="0" w:color="auto"/>
          </w:divBdr>
        </w:div>
        <w:div w:id="658271276">
          <w:marLeft w:val="0"/>
          <w:marRight w:val="0"/>
          <w:marTop w:val="120"/>
          <w:marBottom w:val="0"/>
          <w:divBdr>
            <w:top w:val="none" w:sz="0" w:space="0" w:color="auto"/>
            <w:left w:val="none" w:sz="0" w:space="0" w:color="auto"/>
            <w:bottom w:val="none" w:sz="0" w:space="0" w:color="auto"/>
            <w:right w:val="none" w:sz="0" w:space="0" w:color="auto"/>
          </w:divBdr>
        </w:div>
        <w:div w:id="1859462299">
          <w:marLeft w:val="0"/>
          <w:marRight w:val="0"/>
          <w:marTop w:val="120"/>
          <w:marBottom w:val="0"/>
          <w:divBdr>
            <w:top w:val="none" w:sz="0" w:space="0" w:color="auto"/>
            <w:left w:val="none" w:sz="0" w:space="0" w:color="auto"/>
            <w:bottom w:val="none" w:sz="0" w:space="0" w:color="auto"/>
            <w:right w:val="none" w:sz="0" w:space="0" w:color="auto"/>
          </w:divBdr>
        </w:div>
        <w:div w:id="1482769212">
          <w:marLeft w:val="0"/>
          <w:marRight w:val="0"/>
          <w:marTop w:val="120"/>
          <w:marBottom w:val="0"/>
          <w:divBdr>
            <w:top w:val="none" w:sz="0" w:space="0" w:color="auto"/>
            <w:left w:val="none" w:sz="0" w:space="0" w:color="auto"/>
            <w:bottom w:val="none" w:sz="0" w:space="0" w:color="auto"/>
            <w:right w:val="none" w:sz="0" w:space="0" w:color="auto"/>
          </w:divBdr>
        </w:div>
        <w:div w:id="1723482418">
          <w:marLeft w:val="0"/>
          <w:marRight w:val="0"/>
          <w:marTop w:val="120"/>
          <w:marBottom w:val="0"/>
          <w:divBdr>
            <w:top w:val="none" w:sz="0" w:space="0" w:color="auto"/>
            <w:left w:val="none" w:sz="0" w:space="0" w:color="auto"/>
            <w:bottom w:val="none" w:sz="0" w:space="0" w:color="auto"/>
            <w:right w:val="none" w:sz="0" w:space="0" w:color="auto"/>
          </w:divBdr>
        </w:div>
        <w:div w:id="920220263">
          <w:marLeft w:val="0"/>
          <w:marRight w:val="0"/>
          <w:marTop w:val="120"/>
          <w:marBottom w:val="0"/>
          <w:divBdr>
            <w:top w:val="none" w:sz="0" w:space="0" w:color="auto"/>
            <w:left w:val="none" w:sz="0" w:space="0" w:color="auto"/>
            <w:bottom w:val="none" w:sz="0" w:space="0" w:color="auto"/>
            <w:right w:val="none" w:sz="0" w:space="0" w:color="auto"/>
          </w:divBdr>
        </w:div>
        <w:div w:id="2043242569">
          <w:marLeft w:val="0"/>
          <w:marRight w:val="0"/>
          <w:marTop w:val="120"/>
          <w:marBottom w:val="0"/>
          <w:divBdr>
            <w:top w:val="none" w:sz="0" w:space="0" w:color="auto"/>
            <w:left w:val="none" w:sz="0" w:space="0" w:color="auto"/>
            <w:bottom w:val="none" w:sz="0" w:space="0" w:color="auto"/>
            <w:right w:val="none" w:sz="0" w:space="0" w:color="auto"/>
          </w:divBdr>
        </w:div>
        <w:div w:id="1536772957">
          <w:marLeft w:val="0"/>
          <w:marRight w:val="0"/>
          <w:marTop w:val="120"/>
          <w:marBottom w:val="0"/>
          <w:divBdr>
            <w:top w:val="none" w:sz="0" w:space="0" w:color="auto"/>
            <w:left w:val="none" w:sz="0" w:space="0" w:color="auto"/>
            <w:bottom w:val="none" w:sz="0" w:space="0" w:color="auto"/>
            <w:right w:val="none" w:sz="0" w:space="0" w:color="auto"/>
          </w:divBdr>
        </w:div>
        <w:div w:id="991058721">
          <w:marLeft w:val="0"/>
          <w:marRight w:val="0"/>
          <w:marTop w:val="120"/>
          <w:marBottom w:val="0"/>
          <w:divBdr>
            <w:top w:val="none" w:sz="0" w:space="0" w:color="auto"/>
            <w:left w:val="none" w:sz="0" w:space="0" w:color="auto"/>
            <w:bottom w:val="none" w:sz="0" w:space="0" w:color="auto"/>
            <w:right w:val="none" w:sz="0" w:space="0" w:color="auto"/>
          </w:divBdr>
        </w:div>
        <w:div w:id="792939819">
          <w:marLeft w:val="0"/>
          <w:marRight w:val="0"/>
          <w:marTop w:val="120"/>
          <w:marBottom w:val="0"/>
          <w:divBdr>
            <w:top w:val="none" w:sz="0" w:space="0" w:color="auto"/>
            <w:left w:val="none" w:sz="0" w:space="0" w:color="auto"/>
            <w:bottom w:val="none" w:sz="0" w:space="0" w:color="auto"/>
            <w:right w:val="none" w:sz="0" w:space="0" w:color="auto"/>
          </w:divBdr>
        </w:div>
        <w:div w:id="2117172270">
          <w:marLeft w:val="0"/>
          <w:marRight w:val="0"/>
          <w:marTop w:val="120"/>
          <w:marBottom w:val="0"/>
          <w:divBdr>
            <w:top w:val="none" w:sz="0" w:space="0" w:color="auto"/>
            <w:left w:val="none" w:sz="0" w:space="0" w:color="auto"/>
            <w:bottom w:val="none" w:sz="0" w:space="0" w:color="auto"/>
            <w:right w:val="none" w:sz="0" w:space="0" w:color="auto"/>
          </w:divBdr>
        </w:div>
        <w:div w:id="432019086">
          <w:marLeft w:val="0"/>
          <w:marRight w:val="0"/>
          <w:marTop w:val="120"/>
          <w:marBottom w:val="0"/>
          <w:divBdr>
            <w:top w:val="none" w:sz="0" w:space="0" w:color="auto"/>
            <w:left w:val="none" w:sz="0" w:space="0" w:color="auto"/>
            <w:bottom w:val="none" w:sz="0" w:space="0" w:color="auto"/>
            <w:right w:val="none" w:sz="0" w:space="0" w:color="auto"/>
          </w:divBdr>
        </w:div>
        <w:div w:id="1203204048">
          <w:marLeft w:val="0"/>
          <w:marRight w:val="0"/>
          <w:marTop w:val="120"/>
          <w:marBottom w:val="0"/>
          <w:divBdr>
            <w:top w:val="none" w:sz="0" w:space="0" w:color="auto"/>
            <w:left w:val="none" w:sz="0" w:space="0" w:color="auto"/>
            <w:bottom w:val="none" w:sz="0" w:space="0" w:color="auto"/>
            <w:right w:val="none" w:sz="0" w:space="0" w:color="auto"/>
          </w:divBdr>
        </w:div>
        <w:div w:id="603877165">
          <w:marLeft w:val="0"/>
          <w:marRight w:val="0"/>
          <w:marTop w:val="120"/>
          <w:marBottom w:val="0"/>
          <w:divBdr>
            <w:top w:val="none" w:sz="0" w:space="0" w:color="auto"/>
            <w:left w:val="none" w:sz="0" w:space="0" w:color="auto"/>
            <w:bottom w:val="none" w:sz="0" w:space="0" w:color="auto"/>
            <w:right w:val="none" w:sz="0" w:space="0" w:color="auto"/>
          </w:divBdr>
        </w:div>
        <w:div w:id="706300377">
          <w:marLeft w:val="0"/>
          <w:marRight w:val="0"/>
          <w:marTop w:val="120"/>
          <w:marBottom w:val="0"/>
          <w:divBdr>
            <w:top w:val="none" w:sz="0" w:space="0" w:color="auto"/>
            <w:left w:val="none" w:sz="0" w:space="0" w:color="auto"/>
            <w:bottom w:val="none" w:sz="0" w:space="0" w:color="auto"/>
            <w:right w:val="none" w:sz="0" w:space="0" w:color="auto"/>
          </w:divBdr>
        </w:div>
        <w:div w:id="485517885">
          <w:marLeft w:val="0"/>
          <w:marRight w:val="0"/>
          <w:marTop w:val="120"/>
          <w:marBottom w:val="0"/>
          <w:divBdr>
            <w:top w:val="none" w:sz="0" w:space="0" w:color="auto"/>
            <w:left w:val="none" w:sz="0" w:space="0" w:color="auto"/>
            <w:bottom w:val="none" w:sz="0" w:space="0" w:color="auto"/>
            <w:right w:val="none" w:sz="0" w:space="0" w:color="auto"/>
          </w:divBdr>
        </w:div>
        <w:div w:id="1372463262">
          <w:marLeft w:val="0"/>
          <w:marRight w:val="0"/>
          <w:marTop w:val="120"/>
          <w:marBottom w:val="0"/>
          <w:divBdr>
            <w:top w:val="none" w:sz="0" w:space="0" w:color="auto"/>
            <w:left w:val="none" w:sz="0" w:space="0" w:color="auto"/>
            <w:bottom w:val="none" w:sz="0" w:space="0" w:color="auto"/>
            <w:right w:val="none" w:sz="0" w:space="0" w:color="auto"/>
          </w:divBdr>
        </w:div>
        <w:div w:id="1663776782">
          <w:marLeft w:val="0"/>
          <w:marRight w:val="0"/>
          <w:marTop w:val="120"/>
          <w:marBottom w:val="0"/>
          <w:divBdr>
            <w:top w:val="none" w:sz="0" w:space="0" w:color="auto"/>
            <w:left w:val="none" w:sz="0" w:space="0" w:color="auto"/>
            <w:bottom w:val="none" w:sz="0" w:space="0" w:color="auto"/>
            <w:right w:val="none" w:sz="0" w:space="0" w:color="auto"/>
          </w:divBdr>
        </w:div>
        <w:div w:id="478233445">
          <w:marLeft w:val="0"/>
          <w:marRight w:val="0"/>
          <w:marTop w:val="120"/>
          <w:marBottom w:val="0"/>
          <w:divBdr>
            <w:top w:val="none" w:sz="0" w:space="0" w:color="auto"/>
            <w:left w:val="none" w:sz="0" w:space="0" w:color="auto"/>
            <w:bottom w:val="none" w:sz="0" w:space="0" w:color="auto"/>
            <w:right w:val="none" w:sz="0" w:space="0" w:color="auto"/>
          </w:divBdr>
        </w:div>
        <w:div w:id="535391775">
          <w:marLeft w:val="0"/>
          <w:marRight w:val="0"/>
          <w:marTop w:val="120"/>
          <w:marBottom w:val="0"/>
          <w:divBdr>
            <w:top w:val="none" w:sz="0" w:space="0" w:color="auto"/>
            <w:left w:val="none" w:sz="0" w:space="0" w:color="auto"/>
            <w:bottom w:val="none" w:sz="0" w:space="0" w:color="auto"/>
            <w:right w:val="none" w:sz="0" w:space="0" w:color="auto"/>
          </w:divBdr>
        </w:div>
        <w:div w:id="1190071759">
          <w:marLeft w:val="0"/>
          <w:marRight w:val="0"/>
          <w:marTop w:val="120"/>
          <w:marBottom w:val="0"/>
          <w:divBdr>
            <w:top w:val="none" w:sz="0" w:space="0" w:color="auto"/>
            <w:left w:val="none" w:sz="0" w:space="0" w:color="auto"/>
            <w:bottom w:val="none" w:sz="0" w:space="0" w:color="auto"/>
            <w:right w:val="none" w:sz="0" w:space="0" w:color="auto"/>
          </w:divBdr>
        </w:div>
        <w:div w:id="1523861779">
          <w:marLeft w:val="0"/>
          <w:marRight w:val="0"/>
          <w:marTop w:val="120"/>
          <w:marBottom w:val="0"/>
          <w:divBdr>
            <w:top w:val="none" w:sz="0" w:space="0" w:color="auto"/>
            <w:left w:val="none" w:sz="0" w:space="0" w:color="auto"/>
            <w:bottom w:val="none" w:sz="0" w:space="0" w:color="auto"/>
            <w:right w:val="none" w:sz="0" w:space="0" w:color="auto"/>
          </w:divBdr>
        </w:div>
        <w:div w:id="178390987">
          <w:marLeft w:val="0"/>
          <w:marRight w:val="0"/>
          <w:marTop w:val="120"/>
          <w:marBottom w:val="0"/>
          <w:divBdr>
            <w:top w:val="none" w:sz="0" w:space="0" w:color="auto"/>
            <w:left w:val="none" w:sz="0" w:space="0" w:color="auto"/>
            <w:bottom w:val="none" w:sz="0" w:space="0" w:color="auto"/>
            <w:right w:val="none" w:sz="0" w:space="0" w:color="auto"/>
          </w:divBdr>
        </w:div>
        <w:div w:id="271523864">
          <w:marLeft w:val="0"/>
          <w:marRight w:val="0"/>
          <w:marTop w:val="120"/>
          <w:marBottom w:val="0"/>
          <w:divBdr>
            <w:top w:val="none" w:sz="0" w:space="0" w:color="auto"/>
            <w:left w:val="none" w:sz="0" w:space="0" w:color="auto"/>
            <w:bottom w:val="none" w:sz="0" w:space="0" w:color="auto"/>
            <w:right w:val="none" w:sz="0" w:space="0" w:color="auto"/>
          </w:divBdr>
        </w:div>
        <w:div w:id="1203134075">
          <w:marLeft w:val="0"/>
          <w:marRight w:val="0"/>
          <w:marTop w:val="120"/>
          <w:marBottom w:val="0"/>
          <w:divBdr>
            <w:top w:val="none" w:sz="0" w:space="0" w:color="auto"/>
            <w:left w:val="none" w:sz="0" w:space="0" w:color="auto"/>
            <w:bottom w:val="none" w:sz="0" w:space="0" w:color="auto"/>
            <w:right w:val="none" w:sz="0" w:space="0" w:color="auto"/>
          </w:divBdr>
        </w:div>
        <w:div w:id="1040056449">
          <w:marLeft w:val="0"/>
          <w:marRight w:val="0"/>
          <w:marTop w:val="120"/>
          <w:marBottom w:val="0"/>
          <w:divBdr>
            <w:top w:val="none" w:sz="0" w:space="0" w:color="auto"/>
            <w:left w:val="none" w:sz="0" w:space="0" w:color="auto"/>
            <w:bottom w:val="none" w:sz="0" w:space="0" w:color="auto"/>
            <w:right w:val="none" w:sz="0" w:space="0" w:color="auto"/>
          </w:divBdr>
        </w:div>
        <w:div w:id="1470365995">
          <w:marLeft w:val="0"/>
          <w:marRight w:val="0"/>
          <w:marTop w:val="120"/>
          <w:marBottom w:val="0"/>
          <w:divBdr>
            <w:top w:val="none" w:sz="0" w:space="0" w:color="auto"/>
            <w:left w:val="none" w:sz="0" w:space="0" w:color="auto"/>
            <w:bottom w:val="none" w:sz="0" w:space="0" w:color="auto"/>
            <w:right w:val="none" w:sz="0" w:space="0" w:color="auto"/>
          </w:divBdr>
        </w:div>
        <w:div w:id="1659575490">
          <w:marLeft w:val="0"/>
          <w:marRight w:val="0"/>
          <w:marTop w:val="120"/>
          <w:marBottom w:val="0"/>
          <w:divBdr>
            <w:top w:val="none" w:sz="0" w:space="0" w:color="auto"/>
            <w:left w:val="none" w:sz="0" w:space="0" w:color="auto"/>
            <w:bottom w:val="none" w:sz="0" w:space="0" w:color="auto"/>
            <w:right w:val="none" w:sz="0" w:space="0" w:color="auto"/>
          </w:divBdr>
        </w:div>
        <w:div w:id="1298685458">
          <w:marLeft w:val="0"/>
          <w:marRight w:val="0"/>
          <w:marTop w:val="120"/>
          <w:marBottom w:val="0"/>
          <w:divBdr>
            <w:top w:val="none" w:sz="0" w:space="0" w:color="auto"/>
            <w:left w:val="none" w:sz="0" w:space="0" w:color="auto"/>
            <w:bottom w:val="none" w:sz="0" w:space="0" w:color="auto"/>
            <w:right w:val="none" w:sz="0" w:space="0" w:color="auto"/>
          </w:divBdr>
        </w:div>
        <w:div w:id="210771634">
          <w:marLeft w:val="0"/>
          <w:marRight w:val="0"/>
          <w:marTop w:val="120"/>
          <w:marBottom w:val="0"/>
          <w:divBdr>
            <w:top w:val="none" w:sz="0" w:space="0" w:color="auto"/>
            <w:left w:val="none" w:sz="0" w:space="0" w:color="auto"/>
            <w:bottom w:val="none" w:sz="0" w:space="0" w:color="auto"/>
            <w:right w:val="none" w:sz="0" w:space="0" w:color="auto"/>
          </w:divBdr>
        </w:div>
        <w:div w:id="657610158">
          <w:marLeft w:val="0"/>
          <w:marRight w:val="0"/>
          <w:marTop w:val="120"/>
          <w:marBottom w:val="0"/>
          <w:divBdr>
            <w:top w:val="none" w:sz="0" w:space="0" w:color="auto"/>
            <w:left w:val="none" w:sz="0" w:space="0" w:color="auto"/>
            <w:bottom w:val="none" w:sz="0" w:space="0" w:color="auto"/>
            <w:right w:val="none" w:sz="0" w:space="0" w:color="auto"/>
          </w:divBdr>
        </w:div>
        <w:div w:id="666787624">
          <w:marLeft w:val="0"/>
          <w:marRight w:val="0"/>
          <w:marTop w:val="120"/>
          <w:marBottom w:val="0"/>
          <w:divBdr>
            <w:top w:val="none" w:sz="0" w:space="0" w:color="auto"/>
            <w:left w:val="none" w:sz="0" w:space="0" w:color="auto"/>
            <w:bottom w:val="none" w:sz="0" w:space="0" w:color="auto"/>
            <w:right w:val="none" w:sz="0" w:space="0" w:color="auto"/>
          </w:divBdr>
        </w:div>
        <w:div w:id="628704649">
          <w:marLeft w:val="0"/>
          <w:marRight w:val="0"/>
          <w:marTop w:val="120"/>
          <w:marBottom w:val="0"/>
          <w:divBdr>
            <w:top w:val="none" w:sz="0" w:space="0" w:color="auto"/>
            <w:left w:val="none" w:sz="0" w:space="0" w:color="auto"/>
            <w:bottom w:val="none" w:sz="0" w:space="0" w:color="auto"/>
            <w:right w:val="none" w:sz="0" w:space="0" w:color="auto"/>
          </w:divBdr>
        </w:div>
        <w:div w:id="749696902">
          <w:marLeft w:val="0"/>
          <w:marRight w:val="0"/>
          <w:marTop w:val="120"/>
          <w:marBottom w:val="0"/>
          <w:divBdr>
            <w:top w:val="none" w:sz="0" w:space="0" w:color="auto"/>
            <w:left w:val="none" w:sz="0" w:space="0" w:color="auto"/>
            <w:bottom w:val="none" w:sz="0" w:space="0" w:color="auto"/>
            <w:right w:val="none" w:sz="0" w:space="0" w:color="auto"/>
          </w:divBdr>
        </w:div>
      </w:divsChild>
    </w:div>
    <w:div w:id="247691270">
      <w:bodyDiv w:val="1"/>
      <w:marLeft w:val="0"/>
      <w:marRight w:val="0"/>
      <w:marTop w:val="0"/>
      <w:marBottom w:val="0"/>
      <w:divBdr>
        <w:top w:val="none" w:sz="0" w:space="0" w:color="auto"/>
        <w:left w:val="none" w:sz="0" w:space="0" w:color="auto"/>
        <w:bottom w:val="none" w:sz="0" w:space="0" w:color="auto"/>
        <w:right w:val="none" w:sz="0" w:space="0" w:color="auto"/>
      </w:divBdr>
      <w:divsChild>
        <w:div w:id="1184201370">
          <w:marLeft w:val="0"/>
          <w:marRight w:val="0"/>
          <w:marTop w:val="120"/>
          <w:marBottom w:val="0"/>
          <w:divBdr>
            <w:top w:val="none" w:sz="0" w:space="0" w:color="auto"/>
            <w:left w:val="none" w:sz="0" w:space="0" w:color="auto"/>
            <w:bottom w:val="none" w:sz="0" w:space="0" w:color="auto"/>
            <w:right w:val="none" w:sz="0" w:space="0" w:color="auto"/>
          </w:divBdr>
        </w:div>
        <w:div w:id="494732845">
          <w:marLeft w:val="0"/>
          <w:marRight w:val="0"/>
          <w:marTop w:val="120"/>
          <w:marBottom w:val="0"/>
          <w:divBdr>
            <w:top w:val="none" w:sz="0" w:space="0" w:color="auto"/>
            <w:left w:val="none" w:sz="0" w:space="0" w:color="auto"/>
            <w:bottom w:val="none" w:sz="0" w:space="0" w:color="auto"/>
            <w:right w:val="none" w:sz="0" w:space="0" w:color="auto"/>
          </w:divBdr>
        </w:div>
        <w:div w:id="1924995335">
          <w:marLeft w:val="0"/>
          <w:marRight w:val="0"/>
          <w:marTop w:val="120"/>
          <w:marBottom w:val="0"/>
          <w:divBdr>
            <w:top w:val="none" w:sz="0" w:space="0" w:color="auto"/>
            <w:left w:val="none" w:sz="0" w:space="0" w:color="auto"/>
            <w:bottom w:val="none" w:sz="0" w:space="0" w:color="auto"/>
            <w:right w:val="none" w:sz="0" w:space="0" w:color="auto"/>
          </w:divBdr>
        </w:div>
        <w:div w:id="751707172">
          <w:marLeft w:val="0"/>
          <w:marRight w:val="0"/>
          <w:marTop w:val="120"/>
          <w:marBottom w:val="0"/>
          <w:divBdr>
            <w:top w:val="none" w:sz="0" w:space="0" w:color="auto"/>
            <w:left w:val="none" w:sz="0" w:space="0" w:color="auto"/>
            <w:bottom w:val="none" w:sz="0" w:space="0" w:color="auto"/>
            <w:right w:val="none" w:sz="0" w:space="0" w:color="auto"/>
          </w:divBdr>
        </w:div>
        <w:div w:id="179978024">
          <w:marLeft w:val="0"/>
          <w:marRight w:val="0"/>
          <w:marTop w:val="120"/>
          <w:marBottom w:val="0"/>
          <w:divBdr>
            <w:top w:val="none" w:sz="0" w:space="0" w:color="auto"/>
            <w:left w:val="none" w:sz="0" w:space="0" w:color="auto"/>
            <w:bottom w:val="none" w:sz="0" w:space="0" w:color="auto"/>
            <w:right w:val="none" w:sz="0" w:space="0" w:color="auto"/>
          </w:divBdr>
        </w:div>
        <w:div w:id="2109303252">
          <w:marLeft w:val="0"/>
          <w:marRight w:val="0"/>
          <w:marTop w:val="120"/>
          <w:marBottom w:val="0"/>
          <w:divBdr>
            <w:top w:val="none" w:sz="0" w:space="0" w:color="auto"/>
            <w:left w:val="none" w:sz="0" w:space="0" w:color="auto"/>
            <w:bottom w:val="none" w:sz="0" w:space="0" w:color="auto"/>
            <w:right w:val="none" w:sz="0" w:space="0" w:color="auto"/>
          </w:divBdr>
        </w:div>
        <w:div w:id="2146846217">
          <w:marLeft w:val="0"/>
          <w:marRight w:val="0"/>
          <w:marTop w:val="120"/>
          <w:marBottom w:val="0"/>
          <w:divBdr>
            <w:top w:val="none" w:sz="0" w:space="0" w:color="auto"/>
            <w:left w:val="none" w:sz="0" w:space="0" w:color="auto"/>
            <w:bottom w:val="none" w:sz="0" w:space="0" w:color="auto"/>
            <w:right w:val="none" w:sz="0" w:space="0" w:color="auto"/>
          </w:divBdr>
        </w:div>
        <w:div w:id="1373654516">
          <w:marLeft w:val="0"/>
          <w:marRight w:val="0"/>
          <w:marTop w:val="120"/>
          <w:marBottom w:val="0"/>
          <w:divBdr>
            <w:top w:val="none" w:sz="0" w:space="0" w:color="auto"/>
            <w:left w:val="none" w:sz="0" w:space="0" w:color="auto"/>
            <w:bottom w:val="none" w:sz="0" w:space="0" w:color="auto"/>
            <w:right w:val="none" w:sz="0" w:space="0" w:color="auto"/>
          </w:divBdr>
        </w:div>
        <w:div w:id="737750783">
          <w:marLeft w:val="0"/>
          <w:marRight w:val="0"/>
          <w:marTop w:val="120"/>
          <w:marBottom w:val="0"/>
          <w:divBdr>
            <w:top w:val="none" w:sz="0" w:space="0" w:color="auto"/>
            <w:left w:val="none" w:sz="0" w:space="0" w:color="auto"/>
            <w:bottom w:val="none" w:sz="0" w:space="0" w:color="auto"/>
            <w:right w:val="none" w:sz="0" w:space="0" w:color="auto"/>
          </w:divBdr>
        </w:div>
        <w:div w:id="107051414">
          <w:marLeft w:val="0"/>
          <w:marRight w:val="0"/>
          <w:marTop w:val="120"/>
          <w:marBottom w:val="0"/>
          <w:divBdr>
            <w:top w:val="none" w:sz="0" w:space="0" w:color="auto"/>
            <w:left w:val="none" w:sz="0" w:space="0" w:color="auto"/>
            <w:bottom w:val="none" w:sz="0" w:space="0" w:color="auto"/>
            <w:right w:val="none" w:sz="0" w:space="0" w:color="auto"/>
          </w:divBdr>
        </w:div>
        <w:div w:id="211159508">
          <w:marLeft w:val="0"/>
          <w:marRight w:val="0"/>
          <w:marTop w:val="120"/>
          <w:marBottom w:val="0"/>
          <w:divBdr>
            <w:top w:val="none" w:sz="0" w:space="0" w:color="auto"/>
            <w:left w:val="none" w:sz="0" w:space="0" w:color="auto"/>
            <w:bottom w:val="none" w:sz="0" w:space="0" w:color="auto"/>
            <w:right w:val="none" w:sz="0" w:space="0" w:color="auto"/>
          </w:divBdr>
        </w:div>
        <w:div w:id="348340596">
          <w:marLeft w:val="0"/>
          <w:marRight w:val="0"/>
          <w:marTop w:val="120"/>
          <w:marBottom w:val="96"/>
          <w:divBdr>
            <w:top w:val="none" w:sz="0" w:space="0" w:color="auto"/>
            <w:left w:val="single" w:sz="24" w:space="0" w:color="CED3F1"/>
            <w:bottom w:val="none" w:sz="0" w:space="0" w:color="auto"/>
            <w:right w:val="none" w:sz="0" w:space="0" w:color="auto"/>
          </w:divBdr>
        </w:div>
        <w:div w:id="389429770">
          <w:marLeft w:val="0"/>
          <w:marRight w:val="0"/>
          <w:marTop w:val="120"/>
          <w:marBottom w:val="0"/>
          <w:divBdr>
            <w:top w:val="none" w:sz="0" w:space="0" w:color="auto"/>
            <w:left w:val="none" w:sz="0" w:space="0" w:color="auto"/>
            <w:bottom w:val="none" w:sz="0" w:space="0" w:color="auto"/>
            <w:right w:val="none" w:sz="0" w:space="0" w:color="auto"/>
          </w:divBdr>
        </w:div>
        <w:div w:id="862934713">
          <w:marLeft w:val="0"/>
          <w:marRight w:val="0"/>
          <w:marTop w:val="120"/>
          <w:marBottom w:val="0"/>
          <w:divBdr>
            <w:top w:val="none" w:sz="0" w:space="0" w:color="auto"/>
            <w:left w:val="none" w:sz="0" w:space="0" w:color="auto"/>
            <w:bottom w:val="none" w:sz="0" w:space="0" w:color="auto"/>
            <w:right w:val="none" w:sz="0" w:space="0" w:color="auto"/>
          </w:divBdr>
        </w:div>
        <w:div w:id="719747872">
          <w:marLeft w:val="0"/>
          <w:marRight w:val="0"/>
          <w:marTop w:val="120"/>
          <w:marBottom w:val="0"/>
          <w:divBdr>
            <w:top w:val="none" w:sz="0" w:space="0" w:color="auto"/>
            <w:left w:val="none" w:sz="0" w:space="0" w:color="auto"/>
            <w:bottom w:val="none" w:sz="0" w:space="0" w:color="auto"/>
            <w:right w:val="none" w:sz="0" w:space="0" w:color="auto"/>
          </w:divBdr>
        </w:div>
        <w:div w:id="638000974">
          <w:marLeft w:val="0"/>
          <w:marRight w:val="0"/>
          <w:marTop w:val="120"/>
          <w:marBottom w:val="0"/>
          <w:divBdr>
            <w:top w:val="none" w:sz="0" w:space="0" w:color="auto"/>
            <w:left w:val="none" w:sz="0" w:space="0" w:color="auto"/>
            <w:bottom w:val="none" w:sz="0" w:space="0" w:color="auto"/>
            <w:right w:val="none" w:sz="0" w:space="0" w:color="auto"/>
          </w:divBdr>
        </w:div>
        <w:div w:id="2128112390">
          <w:marLeft w:val="0"/>
          <w:marRight w:val="0"/>
          <w:marTop w:val="120"/>
          <w:marBottom w:val="0"/>
          <w:divBdr>
            <w:top w:val="none" w:sz="0" w:space="0" w:color="auto"/>
            <w:left w:val="none" w:sz="0" w:space="0" w:color="auto"/>
            <w:bottom w:val="none" w:sz="0" w:space="0" w:color="auto"/>
            <w:right w:val="none" w:sz="0" w:space="0" w:color="auto"/>
          </w:divBdr>
        </w:div>
        <w:div w:id="1624725164">
          <w:marLeft w:val="0"/>
          <w:marRight w:val="0"/>
          <w:marTop w:val="120"/>
          <w:marBottom w:val="0"/>
          <w:divBdr>
            <w:top w:val="none" w:sz="0" w:space="0" w:color="auto"/>
            <w:left w:val="none" w:sz="0" w:space="0" w:color="auto"/>
            <w:bottom w:val="none" w:sz="0" w:space="0" w:color="auto"/>
            <w:right w:val="none" w:sz="0" w:space="0" w:color="auto"/>
          </w:divBdr>
        </w:div>
        <w:div w:id="535505995">
          <w:marLeft w:val="0"/>
          <w:marRight w:val="0"/>
          <w:marTop w:val="120"/>
          <w:marBottom w:val="0"/>
          <w:divBdr>
            <w:top w:val="none" w:sz="0" w:space="0" w:color="auto"/>
            <w:left w:val="none" w:sz="0" w:space="0" w:color="auto"/>
            <w:bottom w:val="none" w:sz="0" w:space="0" w:color="auto"/>
            <w:right w:val="none" w:sz="0" w:space="0" w:color="auto"/>
          </w:divBdr>
        </w:div>
        <w:div w:id="1292857274">
          <w:marLeft w:val="0"/>
          <w:marRight w:val="0"/>
          <w:marTop w:val="120"/>
          <w:marBottom w:val="0"/>
          <w:divBdr>
            <w:top w:val="none" w:sz="0" w:space="0" w:color="auto"/>
            <w:left w:val="none" w:sz="0" w:space="0" w:color="auto"/>
            <w:bottom w:val="none" w:sz="0" w:space="0" w:color="auto"/>
            <w:right w:val="none" w:sz="0" w:space="0" w:color="auto"/>
          </w:divBdr>
        </w:div>
        <w:div w:id="1776635045">
          <w:marLeft w:val="0"/>
          <w:marRight w:val="0"/>
          <w:marTop w:val="120"/>
          <w:marBottom w:val="0"/>
          <w:divBdr>
            <w:top w:val="none" w:sz="0" w:space="0" w:color="auto"/>
            <w:left w:val="none" w:sz="0" w:space="0" w:color="auto"/>
            <w:bottom w:val="none" w:sz="0" w:space="0" w:color="auto"/>
            <w:right w:val="none" w:sz="0" w:space="0" w:color="auto"/>
          </w:divBdr>
        </w:div>
        <w:div w:id="1935046407">
          <w:marLeft w:val="0"/>
          <w:marRight w:val="0"/>
          <w:marTop w:val="120"/>
          <w:marBottom w:val="0"/>
          <w:divBdr>
            <w:top w:val="none" w:sz="0" w:space="0" w:color="auto"/>
            <w:left w:val="none" w:sz="0" w:space="0" w:color="auto"/>
            <w:bottom w:val="none" w:sz="0" w:space="0" w:color="auto"/>
            <w:right w:val="none" w:sz="0" w:space="0" w:color="auto"/>
          </w:divBdr>
        </w:div>
        <w:div w:id="1913465206">
          <w:marLeft w:val="0"/>
          <w:marRight w:val="0"/>
          <w:marTop w:val="120"/>
          <w:marBottom w:val="0"/>
          <w:divBdr>
            <w:top w:val="none" w:sz="0" w:space="0" w:color="auto"/>
            <w:left w:val="none" w:sz="0" w:space="0" w:color="auto"/>
            <w:bottom w:val="none" w:sz="0" w:space="0" w:color="auto"/>
            <w:right w:val="none" w:sz="0" w:space="0" w:color="auto"/>
          </w:divBdr>
        </w:div>
        <w:div w:id="699745217">
          <w:marLeft w:val="0"/>
          <w:marRight w:val="0"/>
          <w:marTop w:val="120"/>
          <w:marBottom w:val="0"/>
          <w:divBdr>
            <w:top w:val="none" w:sz="0" w:space="0" w:color="auto"/>
            <w:left w:val="none" w:sz="0" w:space="0" w:color="auto"/>
            <w:bottom w:val="none" w:sz="0" w:space="0" w:color="auto"/>
            <w:right w:val="none" w:sz="0" w:space="0" w:color="auto"/>
          </w:divBdr>
        </w:div>
        <w:div w:id="1401640218">
          <w:marLeft w:val="0"/>
          <w:marRight w:val="0"/>
          <w:marTop w:val="120"/>
          <w:marBottom w:val="0"/>
          <w:divBdr>
            <w:top w:val="none" w:sz="0" w:space="0" w:color="auto"/>
            <w:left w:val="none" w:sz="0" w:space="0" w:color="auto"/>
            <w:bottom w:val="none" w:sz="0" w:space="0" w:color="auto"/>
            <w:right w:val="none" w:sz="0" w:space="0" w:color="auto"/>
          </w:divBdr>
        </w:div>
        <w:div w:id="1493913780">
          <w:marLeft w:val="0"/>
          <w:marRight w:val="0"/>
          <w:marTop w:val="120"/>
          <w:marBottom w:val="0"/>
          <w:divBdr>
            <w:top w:val="none" w:sz="0" w:space="0" w:color="auto"/>
            <w:left w:val="none" w:sz="0" w:space="0" w:color="auto"/>
            <w:bottom w:val="none" w:sz="0" w:space="0" w:color="auto"/>
            <w:right w:val="none" w:sz="0" w:space="0" w:color="auto"/>
          </w:divBdr>
        </w:div>
        <w:div w:id="468327101">
          <w:marLeft w:val="0"/>
          <w:marRight w:val="0"/>
          <w:marTop w:val="120"/>
          <w:marBottom w:val="0"/>
          <w:divBdr>
            <w:top w:val="none" w:sz="0" w:space="0" w:color="auto"/>
            <w:left w:val="none" w:sz="0" w:space="0" w:color="auto"/>
            <w:bottom w:val="none" w:sz="0" w:space="0" w:color="auto"/>
            <w:right w:val="none" w:sz="0" w:space="0" w:color="auto"/>
          </w:divBdr>
        </w:div>
        <w:div w:id="1306735628">
          <w:marLeft w:val="0"/>
          <w:marRight w:val="0"/>
          <w:marTop w:val="120"/>
          <w:marBottom w:val="0"/>
          <w:divBdr>
            <w:top w:val="none" w:sz="0" w:space="0" w:color="auto"/>
            <w:left w:val="none" w:sz="0" w:space="0" w:color="auto"/>
            <w:bottom w:val="none" w:sz="0" w:space="0" w:color="auto"/>
            <w:right w:val="none" w:sz="0" w:space="0" w:color="auto"/>
          </w:divBdr>
        </w:div>
        <w:div w:id="1484467033">
          <w:marLeft w:val="0"/>
          <w:marRight w:val="0"/>
          <w:marTop w:val="120"/>
          <w:marBottom w:val="0"/>
          <w:divBdr>
            <w:top w:val="none" w:sz="0" w:space="0" w:color="auto"/>
            <w:left w:val="none" w:sz="0" w:space="0" w:color="auto"/>
            <w:bottom w:val="none" w:sz="0" w:space="0" w:color="auto"/>
            <w:right w:val="none" w:sz="0" w:space="0" w:color="auto"/>
          </w:divBdr>
        </w:div>
        <w:div w:id="2139302697">
          <w:marLeft w:val="0"/>
          <w:marRight w:val="0"/>
          <w:marTop w:val="120"/>
          <w:marBottom w:val="0"/>
          <w:divBdr>
            <w:top w:val="none" w:sz="0" w:space="0" w:color="auto"/>
            <w:left w:val="none" w:sz="0" w:space="0" w:color="auto"/>
            <w:bottom w:val="none" w:sz="0" w:space="0" w:color="auto"/>
            <w:right w:val="none" w:sz="0" w:space="0" w:color="auto"/>
          </w:divBdr>
        </w:div>
        <w:div w:id="1296179928">
          <w:marLeft w:val="0"/>
          <w:marRight w:val="0"/>
          <w:marTop w:val="120"/>
          <w:marBottom w:val="0"/>
          <w:divBdr>
            <w:top w:val="none" w:sz="0" w:space="0" w:color="auto"/>
            <w:left w:val="none" w:sz="0" w:space="0" w:color="auto"/>
            <w:bottom w:val="none" w:sz="0" w:space="0" w:color="auto"/>
            <w:right w:val="none" w:sz="0" w:space="0" w:color="auto"/>
          </w:divBdr>
        </w:div>
        <w:div w:id="1075127855">
          <w:marLeft w:val="0"/>
          <w:marRight w:val="0"/>
          <w:marTop w:val="120"/>
          <w:marBottom w:val="0"/>
          <w:divBdr>
            <w:top w:val="none" w:sz="0" w:space="0" w:color="auto"/>
            <w:left w:val="none" w:sz="0" w:space="0" w:color="auto"/>
            <w:bottom w:val="none" w:sz="0" w:space="0" w:color="auto"/>
            <w:right w:val="none" w:sz="0" w:space="0" w:color="auto"/>
          </w:divBdr>
        </w:div>
        <w:div w:id="1773284609">
          <w:marLeft w:val="0"/>
          <w:marRight w:val="0"/>
          <w:marTop w:val="120"/>
          <w:marBottom w:val="0"/>
          <w:divBdr>
            <w:top w:val="none" w:sz="0" w:space="0" w:color="auto"/>
            <w:left w:val="none" w:sz="0" w:space="0" w:color="auto"/>
            <w:bottom w:val="none" w:sz="0" w:space="0" w:color="auto"/>
            <w:right w:val="none" w:sz="0" w:space="0" w:color="auto"/>
          </w:divBdr>
        </w:div>
        <w:div w:id="525483604">
          <w:marLeft w:val="0"/>
          <w:marRight w:val="0"/>
          <w:marTop w:val="120"/>
          <w:marBottom w:val="0"/>
          <w:divBdr>
            <w:top w:val="none" w:sz="0" w:space="0" w:color="auto"/>
            <w:left w:val="none" w:sz="0" w:space="0" w:color="auto"/>
            <w:bottom w:val="none" w:sz="0" w:space="0" w:color="auto"/>
            <w:right w:val="none" w:sz="0" w:space="0" w:color="auto"/>
          </w:divBdr>
        </w:div>
        <w:div w:id="611127277">
          <w:marLeft w:val="0"/>
          <w:marRight w:val="0"/>
          <w:marTop w:val="120"/>
          <w:marBottom w:val="0"/>
          <w:divBdr>
            <w:top w:val="none" w:sz="0" w:space="0" w:color="auto"/>
            <w:left w:val="none" w:sz="0" w:space="0" w:color="auto"/>
            <w:bottom w:val="none" w:sz="0" w:space="0" w:color="auto"/>
            <w:right w:val="none" w:sz="0" w:space="0" w:color="auto"/>
          </w:divBdr>
        </w:div>
        <w:div w:id="293220303">
          <w:marLeft w:val="0"/>
          <w:marRight w:val="0"/>
          <w:marTop w:val="120"/>
          <w:marBottom w:val="0"/>
          <w:divBdr>
            <w:top w:val="none" w:sz="0" w:space="0" w:color="auto"/>
            <w:left w:val="none" w:sz="0" w:space="0" w:color="auto"/>
            <w:bottom w:val="none" w:sz="0" w:space="0" w:color="auto"/>
            <w:right w:val="none" w:sz="0" w:space="0" w:color="auto"/>
          </w:divBdr>
        </w:div>
        <w:div w:id="1065493625">
          <w:marLeft w:val="0"/>
          <w:marRight w:val="0"/>
          <w:marTop w:val="120"/>
          <w:marBottom w:val="0"/>
          <w:divBdr>
            <w:top w:val="none" w:sz="0" w:space="0" w:color="auto"/>
            <w:left w:val="none" w:sz="0" w:space="0" w:color="auto"/>
            <w:bottom w:val="none" w:sz="0" w:space="0" w:color="auto"/>
            <w:right w:val="none" w:sz="0" w:space="0" w:color="auto"/>
          </w:divBdr>
        </w:div>
        <w:div w:id="1034846101">
          <w:marLeft w:val="0"/>
          <w:marRight w:val="0"/>
          <w:marTop w:val="120"/>
          <w:marBottom w:val="0"/>
          <w:divBdr>
            <w:top w:val="none" w:sz="0" w:space="0" w:color="auto"/>
            <w:left w:val="none" w:sz="0" w:space="0" w:color="auto"/>
            <w:bottom w:val="none" w:sz="0" w:space="0" w:color="auto"/>
            <w:right w:val="none" w:sz="0" w:space="0" w:color="auto"/>
          </w:divBdr>
        </w:div>
        <w:div w:id="802847971">
          <w:marLeft w:val="0"/>
          <w:marRight w:val="0"/>
          <w:marTop w:val="120"/>
          <w:marBottom w:val="0"/>
          <w:divBdr>
            <w:top w:val="none" w:sz="0" w:space="0" w:color="auto"/>
            <w:left w:val="none" w:sz="0" w:space="0" w:color="auto"/>
            <w:bottom w:val="none" w:sz="0" w:space="0" w:color="auto"/>
            <w:right w:val="none" w:sz="0" w:space="0" w:color="auto"/>
          </w:divBdr>
        </w:div>
        <w:div w:id="1276522439">
          <w:marLeft w:val="0"/>
          <w:marRight w:val="0"/>
          <w:marTop w:val="120"/>
          <w:marBottom w:val="0"/>
          <w:divBdr>
            <w:top w:val="none" w:sz="0" w:space="0" w:color="auto"/>
            <w:left w:val="none" w:sz="0" w:space="0" w:color="auto"/>
            <w:bottom w:val="none" w:sz="0" w:space="0" w:color="auto"/>
            <w:right w:val="none" w:sz="0" w:space="0" w:color="auto"/>
          </w:divBdr>
        </w:div>
        <w:div w:id="2073962117">
          <w:marLeft w:val="0"/>
          <w:marRight w:val="0"/>
          <w:marTop w:val="120"/>
          <w:marBottom w:val="0"/>
          <w:divBdr>
            <w:top w:val="none" w:sz="0" w:space="0" w:color="auto"/>
            <w:left w:val="none" w:sz="0" w:space="0" w:color="auto"/>
            <w:bottom w:val="none" w:sz="0" w:space="0" w:color="auto"/>
            <w:right w:val="none" w:sz="0" w:space="0" w:color="auto"/>
          </w:divBdr>
        </w:div>
        <w:div w:id="1513646744">
          <w:marLeft w:val="0"/>
          <w:marRight w:val="0"/>
          <w:marTop w:val="120"/>
          <w:marBottom w:val="0"/>
          <w:divBdr>
            <w:top w:val="none" w:sz="0" w:space="0" w:color="auto"/>
            <w:left w:val="none" w:sz="0" w:space="0" w:color="auto"/>
            <w:bottom w:val="none" w:sz="0" w:space="0" w:color="auto"/>
            <w:right w:val="none" w:sz="0" w:space="0" w:color="auto"/>
          </w:divBdr>
        </w:div>
        <w:div w:id="57829254">
          <w:marLeft w:val="0"/>
          <w:marRight w:val="0"/>
          <w:marTop w:val="120"/>
          <w:marBottom w:val="0"/>
          <w:divBdr>
            <w:top w:val="none" w:sz="0" w:space="0" w:color="auto"/>
            <w:left w:val="none" w:sz="0" w:space="0" w:color="auto"/>
            <w:bottom w:val="none" w:sz="0" w:space="0" w:color="auto"/>
            <w:right w:val="none" w:sz="0" w:space="0" w:color="auto"/>
          </w:divBdr>
        </w:div>
        <w:div w:id="771434837">
          <w:marLeft w:val="0"/>
          <w:marRight w:val="0"/>
          <w:marTop w:val="120"/>
          <w:marBottom w:val="0"/>
          <w:divBdr>
            <w:top w:val="none" w:sz="0" w:space="0" w:color="auto"/>
            <w:left w:val="none" w:sz="0" w:space="0" w:color="auto"/>
            <w:bottom w:val="none" w:sz="0" w:space="0" w:color="auto"/>
            <w:right w:val="none" w:sz="0" w:space="0" w:color="auto"/>
          </w:divBdr>
        </w:div>
        <w:div w:id="1069689653">
          <w:marLeft w:val="0"/>
          <w:marRight w:val="0"/>
          <w:marTop w:val="120"/>
          <w:marBottom w:val="0"/>
          <w:divBdr>
            <w:top w:val="none" w:sz="0" w:space="0" w:color="auto"/>
            <w:left w:val="none" w:sz="0" w:space="0" w:color="auto"/>
            <w:bottom w:val="none" w:sz="0" w:space="0" w:color="auto"/>
            <w:right w:val="none" w:sz="0" w:space="0" w:color="auto"/>
          </w:divBdr>
        </w:div>
        <w:div w:id="592593940">
          <w:marLeft w:val="0"/>
          <w:marRight w:val="0"/>
          <w:marTop w:val="120"/>
          <w:marBottom w:val="0"/>
          <w:divBdr>
            <w:top w:val="none" w:sz="0" w:space="0" w:color="auto"/>
            <w:left w:val="none" w:sz="0" w:space="0" w:color="auto"/>
            <w:bottom w:val="none" w:sz="0" w:space="0" w:color="auto"/>
            <w:right w:val="none" w:sz="0" w:space="0" w:color="auto"/>
          </w:divBdr>
        </w:div>
        <w:div w:id="1627202821">
          <w:marLeft w:val="0"/>
          <w:marRight w:val="0"/>
          <w:marTop w:val="120"/>
          <w:marBottom w:val="0"/>
          <w:divBdr>
            <w:top w:val="none" w:sz="0" w:space="0" w:color="auto"/>
            <w:left w:val="none" w:sz="0" w:space="0" w:color="auto"/>
            <w:bottom w:val="none" w:sz="0" w:space="0" w:color="auto"/>
            <w:right w:val="none" w:sz="0" w:space="0" w:color="auto"/>
          </w:divBdr>
        </w:div>
        <w:div w:id="1255554132">
          <w:marLeft w:val="0"/>
          <w:marRight w:val="0"/>
          <w:marTop w:val="120"/>
          <w:marBottom w:val="0"/>
          <w:divBdr>
            <w:top w:val="none" w:sz="0" w:space="0" w:color="auto"/>
            <w:left w:val="none" w:sz="0" w:space="0" w:color="auto"/>
            <w:bottom w:val="none" w:sz="0" w:space="0" w:color="auto"/>
            <w:right w:val="none" w:sz="0" w:space="0" w:color="auto"/>
          </w:divBdr>
        </w:div>
        <w:div w:id="1770006190">
          <w:marLeft w:val="0"/>
          <w:marRight w:val="0"/>
          <w:marTop w:val="120"/>
          <w:marBottom w:val="0"/>
          <w:divBdr>
            <w:top w:val="none" w:sz="0" w:space="0" w:color="auto"/>
            <w:left w:val="none" w:sz="0" w:space="0" w:color="auto"/>
            <w:bottom w:val="none" w:sz="0" w:space="0" w:color="auto"/>
            <w:right w:val="none" w:sz="0" w:space="0" w:color="auto"/>
          </w:divBdr>
        </w:div>
        <w:div w:id="1779370928">
          <w:marLeft w:val="0"/>
          <w:marRight w:val="0"/>
          <w:marTop w:val="120"/>
          <w:marBottom w:val="0"/>
          <w:divBdr>
            <w:top w:val="none" w:sz="0" w:space="0" w:color="auto"/>
            <w:left w:val="none" w:sz="0" w:space="0" w:color="auto"/>
            <w:bottom w:val="none" w:sz="0" w:space="0" w:color="auto"/>
            <w:right w:val="none" w:sz="0" w:space="0" w:color="auto"/>
          </w:divBdr>
        </w:div>
        <w:div w:id="1646350042">
          <w:marLeft w:val="0"/>
          <w:marRight w:val="0"/>
          <w:marTop w:val="120"/>
          <w:marBottom w:val="0"/>
          <w:divBdr>
            <w:top w:val="none" w:sz="0" w:space="0" w:color="auto"/>
            <w:left w:val="none" w:sz="0" w:space="0" w:color="auto"/>
            <w:bottom w:val="none" w:sz="0" w:space="0" w:color="auto"/>
            <w:right w:val="none" w:sz="0" w:space="0" w:color="auto"/>
          </w:divBdr>
        </w:div>
        <w:div w:id="281501756">
          <w:marLeft w:val="0"/>
          <w:marRight w:val="0"/>
          <w:marTop w:val="120"/>
          <w:marBottom w:val="0"/>
          <w:divBdr>
            <w:top w:val="none" w:sz="0" w:space="0" w:color="auto"/>
            <w:left w:val="none" w:sz="0" w:space="0" w:color="auto"/>
            <w:bottom w:val="none" w:sz="0" w:space="0" w:color="auto"/>
            <w:right w:val="none" w:sz="0" w:space="0" w:color="auto"/>
          </w:divBdr>
        </w:div>
        <w:div w:id="1908608910">
          <w:marLeft w:val="0"/>
          <w:marRight w:val="0"/>
          <w:marTop w:val="120"/>
          <w:marBottom w:val="0"/>
          <w:divBdr>
            <w:top w:val="none" w:sz="0" w:space="0" w:color="auto"/>
            <w:left w:val="none" w:sz="0" w:space="0" w:color="auto"/>
            <w:bottom w:val="none" w:sz="0" w:space="0" w:color="auto"/>
            <w:right w:val="none" w:sz="0" w:space="0" w:color="auto"/>
          </w:divBdr>
        </w:div>
        <w:div w:id="1094940843">
          <w:marLeft w:val="0"/>
          <w:marRight w:val="0"/>
          <w:marTop w:val="120"/>
          <w:marBottom w:val="0"/>
          <w:divBdr>
            <w:top w:val="none" w:sz="0" w:space="0" w:color="auto"/>
            <w:left w:val="none" w:sz="0" w:space="0" w:color="auto"/>
            <w:bottom w:val="none" w:sz="0" w:space="0" w:color="auto"/>
            <w:right w:val="none" w:sz="0" w:space="0" w:color="auto"/>
          </w:divBdr>
        </w:div>
        <w:div w:id="1692951220">
          <w:marLeft w:val="0"/>
          <w:marRight w:val="0"/>
          <w:marTop w:val="120"/>
          <w:marBottom w:val="0"/>
          <w:divBdr>
            <w:top w:val="none" w:sz="0" w:space="0" w:color="auto"/>
            <w:left w:val="none" w:sz="0" w:space="0" w:color="auto"/>
            <w:bottom w:val="none" w:sz="0" w:space="0" w:color="auto"/>
            <w:right w:val="none" w:sz="0" w:space="0" w:color="auto"/>
          </w:divBdr>
        </w:div>
        <w:div w:id="1238053289">
          <w:marLeft w:val="0"/>
          <w:marRight w:val="0"/>
          <w:marTop w:val="120"/>
          <w:marBottom w:val="0"/>
          <w:divBdr>
            <w:top w:val="none" w:sz="0" w:space="0" w:color="auto"/>
            <w:left w:val="none" w:sz="0" w:space="0" w:color="auto"/>
            <w:bottom w:val="none" w:sz="0" w:space="0" w:color="auto"/>
            <w:right w:val="none" w:sz="0" w:space="0" w:color="auto"/>
          </w:divBdr>
        </w:div>
        <w:div w:id="910508275">
          <w:marLeft w:val="0"/>
          <w:marRight w:val="0"/>
          <w:marTop w:val="120"/>
          <w:marBottom w:val="0"/>
          <w:divBdr>
            <w:top w:val="none" w:sz="0" w:space="0" w:color="auto"/>
            <w:left w:val="none" w:sz="0" w:space="0" w:color="auto"/>
            <w:bottom w:val="none" w:sz="0" w:space="0" w:color="auto"/>
            <w:right w:val="none" w:sz="0" w:space="0" w:color="auto"/>
          </w:divBdr>
        </w:div>
        <w:div w:id="1474984753">
          <w:marLeft w:val="0"/>
          <w:marRight w:val="0"/>
          <w:marTop w:val="120"/>
          <w:marBottom w:val="0"/>
          <w:divBdr>
            <w:top w:val="none" w:sz="0" w:space="0" w:color="auto"/>
            <w:left w:val="none" w:sz="0" w:space="0" w:color="auto"/>
            <w:bottom w:val="none" w:sz="0" w:space="0" w:color="auto"/>
            <w:right w:val="none" w:sz="0" w:space="0" w:color="auto"/>
          </w:divBdr>
        </w:div>
        <w:div w:id="1119181621">
          <w:marLeft w:val="0"/>
          <w:marRight w:val="0"/>
          <w:marTop w:val="120"/>
          <w:marBottom w:val="0"/>
          <w:divBdr>
            <w:top w:val="none" w:sz="0" w:space="0" w:color="auto"/>
            <w:left w:val="none" w:sz="0" w:space="0" w:color="auto"/>
            <w:bottom w:val="none" w:sz="0" w:space="0" w:color="auto"/>
            <w:right w:val="none" w:sz="0" w:space="0" w:color="auto"/>
          </w:divBdr>
        </w:div>
        <w:div w:id="563682173">
          <w:marLeft w:val="0"/>
          <w:marRight w:val="0"/>
          <w:marTop w:val="120"/>
          <w:marBottom w:val="0"/>
          <w:divBdr>
            <w:top w:val="none" w:sz="0" w:space="0" w:color="auto"/>
            <w:left w:val="none" w:sz="0" w:space="0" w:color="auto"/>
            <w:bottom w:val="none" w:sz="0" w:space="0" w:color="auto"/>
            <w:right w:val="none" w:sz="0" w:space="0" w:color="auto"/>
          </w:divBdr>
        </w:div>
        <w:div w:id="741829793">
          <w:marLeft w:val="0"/>
          <w:marRight w:val="0"/>
          <w:marTop w:val="120"/>
          <w:marBottom w:val="0"/>
          <w:divBdr>
            <w:top w:val="none" w:sz="0" w:space="0" w:color="auto"/>
            <w:left w:val="none" w:sz="0" w:space="0" w:color="auto"/>
            <w:bottom w:val="none" w:sz="0" w:space="0" w:color="auto"/>
            <w:right w:val="none" w:sz="0" w:space="0" w:color="auto"/>
          </w:divBdr>
        </w:div>
        <w:div w:id="2121488596">
          <w:marLeft w:val="0"/>
          <w:marRight w:val="0"/>
          <w:marTop w:val="120"/>
          <w:marBottom w:val="0"/>
          <w:divBdr>
            <w:top w:val="none" w:sz="0" w:space="0" w:color="auto"/>
            <w:left w:val="none" w:sz="0" w:space="0" w:color="auto"/>
            <w:bottom w:val="none" w:sz="0" w:space="0" w:color="auto"/>
            <w:right w:val="none" w:sz="0" w:space="0" w:color="auto"/>
          </w:divBdr>
        </w:div>
        <w:div w:id="1640456087">
          <w:marLeft w:val="0"/>
          <w:marRight w:val="0"/>
          <w:marTop w:val="120"/>
          <w:marBottom w:val="0"/>
          <w:divBdr>
            <w:top w:val="none" w:sz="0" w:space="0" w:color="auto"/>
            <w:left w:val="none" w:sz="0" w:space="0" w:color="auto"/>
            <w:bottom w:val="none" w:sz="0" w:space="0" w:color="auto"/>
            <w:right w:val="none" w:sz="0" w:space="0" w:color="auto"/>
          </w:divBdr>
        </w:div>
        <w:div w:id="1308171963">
          <w:marLeft w:val="0"/>
          <w:marRight w:val="0"/>
          <w:marTop w:val="120"/>
          <w:marBottom w:val="0"/>
          <w:divBdr>
            <w:top w:val="none" w:sz="0" w:space="0" w:color="auto"/>
            <w:left w:val="none" w:sz="0" w:space="0" w:color="auto"/>
            <w:bottom w:val="none" w:sz="0" w:space="0" w:color="auto"/>
            <w:right w:val="none" w:sz="0" w:space="0" w:color="auto"/>
          </w:divBdr>
        </w:div>
        <w:div w:id="1993949478">
          <w:marLeft w:val="0"/>
          <w:marRight w:val="0"/>
          <w:marTop w:val="120"/>
          <w:marBottom w:val="0"/>
          <w:divBdr>
            <w:top w:val="none" w:sz="0" w:space="0" w:color="auto"/>
            <w:left w:val="none" w:sz="0" w:space="0" w:color="auto"/>
            <w:bottom w:val="none" w:sz="0" w:space="0" w:color="auto"/>
            <w:right w:val="none" w:sz="0" w:space="0" w:color="auto"/>
          </w:divBdr>
        </w:div>
        <w:div w:id="1887334883">
          <w:marLeft w:val="0"/>
          <w:marRight w:val="0"/>
          <w:marTop w:val="120"/>
          <w:marBottom w:val="0"/>
          <w:divBdr>
            <w:top w:val="none" w:sz="0" w:space="0" w:color="auto"/>
            <w:left w:val="none" w:sz="0" w:space="0" w:color="auto"/>
            <w:bottom w:val="none" w:sz="0" w:space="0" w:color="auto"/>
            <w:right w:val="none" w:sz="0" w:space="0" w:color="auto"/>
          </w:divBdr>
        </w:div>
        <w:div w:id="772358220">
          <w:marLeft w:val="0"/>
          <w:marRight w:val="0"/>
          <w:marTop w:val="120"/>
          <w:marBottom w:val="0"/>
          <w:divBdr>
            <w:top w:val="none" w:sz="0" w:space="0" w:color="auto"/>
            <w:left w:val="none" w:sz="0" w:space="0" w:color="auto"/>
            <w:bottom w:val="none" w:sz="0" w:space="0" w:color="auto"/>
            <w:right w:val="none" w:sz="0" w:space="0" w:color="auto"/>
          </w:divBdr>
        </w:div>
        <w:div w:id="866062112">
          <w:marLeft w:val="0"/>
          <w:marRight w:val="0"/>
          <w:marTop w:val="120"/>
          <w:marBottom w:val="0"/>
          <w:divBdr>
            <w:top w:val="none" w:sz="0" w:space="0" w:color="auto"/>
            <w:left w:val="none" w:sz="0" w:space="0" w:color="auto"/>
            <w:bottom w:val="none" w:sz="0" w:space="0" w:color="auto"/>
            <w:right w:val="none" w:sz="0" w:space="0" w:color="auto"/>
          </w:divBdr>
        </w:div>
        <w:div w:id="1351181727">
          <w:marLeft w:val="0"/>
          <w:marRight w:val="0"/>
          <w:marTop w:val="120"/>
          <w:marBottom w:val="0"/>
          <w:divBdr>
            <w:top w:val="none" w:sz="0" w:space="0" w:color="auto"/>
            <w:left w:val="none" w:sz="0" w:space="0" w:color="auto"/>
            <w:bottom w:val="none" w:sz="0" w:space="0" w:color="auto"/>
            <w:right w:val="none" w:sz="0" w:space="0" w:color="auto"/>
          </w:divBdr>
        </w:div>
        <w:div w:id="875654886">
          <w:marLeft w:val="0"/>
          <w:marRight w:val="0"/>
          <w:marTop w:val="120"/>
          <w:marBottom w:val="0"/>
          <w:divBdr>
            <w:top w:val="none" w:sz="0" w:space="0" w:color="auto"/>
            <w:left w:val="none" w:sz="0" w:space="0" w:color="auto"/>
            <w:bottom w:val="none" w:sz="0" w:space="0" w:color="auto"/>
            <w:right w:val="none" w:sz="0" w:space="0" w:color="auto"/>
          </w:divBdr>
        </w:div>
        <w:div w:id="233469000">
          <w:marLeft w:val="0"/>
          <w:marRight w:val="0"/>
          <w:marTop w:val="120"/>
          <w:marBottom w:val="0"/>
          <w:divBdr>
            <w:top w:val="none" w:sz="0" w:space="0" w:color="auto"/>
            <w:left w:val="none" w:sz="0" w:space="0" w:color="auto"/>
            <w:bottom w:val="none" w:sz="0" w:space="0" w:color="auto"/>
            <w:right w:val="none" w:sz="0" w:space="0" w:color="auto"/>
          </w:divBdr>
        </w:div>
        <w:div w:id="267281142">
          <w:marLeft w:val="0"/>
          <w:marRight w:val="0"/>
          <w:marTop w:val="120"/>
          <w:marBottom w:val="0"/>
          <w:divBdr>
            <w:top w:val="none" w:sz="0" w:space="0" w:color="auto"/>
            <w:left w:val="none" w:sz="0" w:space="0" w:color="auto"/>
            <w:bottom w:val="none" w:sz="0" w:space="0" w:color="auto"/>
            <w:right w:val="none" w:sz="0" w:space="0" w:color="auto"/>
          </w:divBdr>
        </w:div>
        <w:div w:id="238640815">
          <w:marLeft w:val="0"/>
          <w:marRight w:val="0"/>
          <w:marTop w:val="120"/>
          <w:marBottom w:val="0"/>
          <w:divBdr>
            <w:top w:val="none" w:sz="0" w:space="0" w:color="auto"/>
            <w:left w:val="none" w:sz="0" w:space="0" w:color="auto"/>
            <w:bottom w:val="none" w:sz="0" w:space="0" w:color="auto"/>
            <w:right w:val="none" w:sz="0" w:space="0" w:color="auto"/>
          </w:divBdr>
        </w:div>
        <w:div w:id="1983607911">
          <w:marLeft w:val="0"/>
          <w:marRight w:val="0"/>
          <w:marTop w:val="120"/>
          <w:marBottom w:val="0"/>
          <w:divBdr>
            <w:top w:val="none" w:sz="0" w:space="0" w:color="auto"/>
            <w:left w:val="none" w:sz="0" w:space="0" w:color="auto"/>
            <w:bottom w:val="none" w:sz="0" w:space="0" w:color="auto"/>
            <w:right w:val="none" w:sz="0" w:space="0" w:color="auto"/>
          </w:divBdr>
        </w:div>
        <w:div w:id="1176383273">
          <w:marLeft w:val="0"/>
          <w:marRight w:val="0"/>
          <w:marTop w:val="120"/>
          <w:marBottom w:val="0"/>
          <w:divBdr>
            <w:top w:val="none" w:sz="0" w:space="0" w:color="auto"/>
            <w:left w:val="none" w:sz="0" w:space="0" w:color="auto"/>
            <w:bottom w:val="none" w:sz="0" w:space="0" w:color="auto"/>
            <w:right w:val="none" w:sz="0" w:space="0" w:color="auto"/>
          </w:divBdr>
        </w:div>
        <w:div w:id="1503155433">
          <w:marLeft w:val="0"/>
          <w:marRight w:val="0"/>
          <w:marTop w:val="120"/>
          <w:marBottom w:val="0"/>
          <w:divBdr>
            <w:top w:val="none" w:sz="0" w:space="0" w:color="auto"/>
            <w:left w:val="none" w:sz="0" w:space="0" w:color="auto"/>
            <w:bottom w:val="none" w:sz="0" w:space="0" w:color="auto"/>
            <w:right w:val="none" w:sz="0" w:space="0" w:color="auto"/>
          </w:divBdr>
        </w:div>
        <w:div w:id="330110877">
          <w:marLeft w:val="0"/>
          <w:marRight w:val="0"/>
          <w:marTop w:val="120"/>
          <w:marBottom w:val="0"/>
          <w:divBdr>
            <w:top w:val="none" w:sz="0" w:space="0" w:color="auto"/>
            <w:left w:val="none" w:sz="0" w:space="0" w:color="auto"/>
            <w:bottom w:val="none" w:sz="0" w:space="0" w:color="auto"/>
            <w:right w:val="none" w:sz="0" w:space="0" w:color="auto"/>
          </w:divBdr>
        </w:div>
        <w:div w:id="1608197247">
          <w:marLeft w:val="0"/>
          <w:marRight w:val="0"/>
          <w:marTop w:val="120"/>
          <w:marBottom w:val="0"/>
          <w:divBdr>
            <w:top w:val="none" w:sz="0" w:space="0" w:color="auto"/>
            <w:left w:val="none" w:sz="0" w:space="0" w:color="auto"/>
            <w:bottom w:val="none" w:sz="0" w:space="0" w:color="auto"/>
            <w:right w:val="none" w:sz="0" w:space="0" w:color="auto"/>
          </w:divBdr>
        </w:div>
        <w:div w:id="913929146">
          <w:marLeft w:val="0"/>
          <w:marRight w:val="0"/>
          <w:marTop w:val="120"/>
          <w:marBottom w:val="0"/>
          <w:divBdr>
            <w:top w:val="none" w:sz="0" w:space="0" w:color="auto"/>
            <w:left w:val="none" w:sz="0" w:space="0" w:color="auto"/>
            <w:bottom w:val="none" w:sz="0" w:space="0" w:color="auto"/>
            <w:right w:val="none" w:sz="0" w:space="0" w:color="auto"/>
          </w:divBdr>
        </w:div>
        <w:div w:id="1250773237">
          <w:marLeft w:val="0"/>
          <w:marRight w:val="0"/>
          <w:marTop w:val="120"/>
          <w:marBottom w:val="0"/>
          <w:divBdr>
            <w:top w:val="none" w:sz="0" w:space="0" w:color="auto"/>
            <w:left w:val="none" w:sz="0" w:space="0" w:color="auto"/>
            <w:bottom w:val="none" w:sz="0" w:space="0" w:color="auto"/>
            <w:right w:val="none" w:sz="0" w:space="0" w:color="auto"/>
          </w:divBdr>
        </w:div>
        <w:div w:id="1849950892">
          <w:marLeft w:val="0"/>
          <w:marRight w:val="0"/>
          <w:marTop w:val="120"/>
          <w:marBottom w:val="0"/>
          <w:divBdr>
            <w:top w:val="none" w:sz="0" w:space="0" w:color="auto"/>
            <w:left w:val="none" w:sz="0" w:space="0" w:color="auto"/>
            <w:bottom w:val="none" w:sz="0" w:space="0" w:color="auto"/>
            <w:right w:val="none" w:sz="0" w:space="0" w:color="auto"/>
          </w:divBdr>
        </w:div>
        <w:div w:id="378941713">
          <w:marLeft w:val="0"/>
          <w:marRight w:val="0"/>
          <w:marTop w:val="120"/>
          <w:marBottom w:val="0"/>
          <w:divBdr>
            <w:top w:val="none" w:sz="0" w:space="0" w:color="auto"/>
            <w:left w:val="none" w:sz="0" w:space="0" w:color="auto"/>
            <w:bottom w:val="none" w:sz="0" w:space="0" w:color="auto"/>
            <w:right w:val="none" w:sz="0" w:space="0" w:color="auto"/>
          </w:divBdr>
        </w:div>
        <w:div w:id="1866672004">
          <w:marLeft w:val="0"/>
          <w:marRight w:val="0"/>
          <w:marTop w:val="120"/>
          <w:marBottom w:val="0"/>
          <w:divBdr>
            <w:top w:val="none" w:sz="0" w:space="0" w:color="auto"/>
            <w:left w:val="none" w:sz="0" w:space="0" w:color="auto"/>
            <w:bottom w:val="none" w:sz="0" w:space="0" w:color="auto"/>
            <w:right w:val="none" w:sz="0" w:space="0" w:color="auto"/>
          </w:divBdr>
        </w:div>
        <w:div w:id="1969047510">
          <w:marLeft w:val="0"/>
          <w:marRight w:val="0"/>
          <w:marTop w:val="120"/>
          <w:marBottom w:val="0"/>
          <w:divBdr>
            <w:top w:val="none" w:sz="0" w:space="0" w:color="auto"/>
            <w:left w:val="none" w:sz="0" w:space="0" w:color="auto"/>
            <w:bottom w:val="none" w:sz="0" w:space="0" w:color="auto"/>
            <w:right w:val="none" w:sz="0" w:space="0" w:color="auto"/>
          </w:divBdr>
        </w:div>
        <w:div w:id="17970540">
          <w:marLeft w:val="0"/>
          <w:marRight w:val="0"/>
          <w:marTop w:val="120"/>
          <w:marBottom w:val="0"/>
          <w:divBdr>
            <w:top w:val="none" w:sz="0" w:space="0" w:color="auto"/>
            <w:left w:val="none" w:sz="0" w:space="0" w:color="auto"/>
            <w:bottom w:val="none" w:sz="0" w:space="0" w:color="auto"/>
            <w:right w:val="none" w:sz="0" w:space="0" w:color="auto"/>
          </w:divBdr>
        </w:div>
        <w:div w:id="438110096">
          <w:marLeft w:val="0"/>
          <w:marRight w:val="0"/>
          <w:marTop w:val="120"/>
          <w:marBottom w:val="0"/>
          <w:divBdr>
            <w:top w:val="none" w:sz="0" w:space="0" w:color="auto"/>
            <w:left w:val="none" w:sz="0" w:space="0" w:color="auto"/>
            <w:bottom w:val="none" w:sz="0" w:space="0" w:color="auto"/>
            <w:right w:val="none" w:sz="0" w:space="0" w:color="auto"/>
          </w:divBdr>
        </w:div>
        <w:div w:id="657922014">
          <w:marLeft w:val="0"/>
          <w:marRight w:val="0"/>
          <w:marTop w:val="120"/>
          <w:marBottom w:val="0"/>
          <w:divBdr>
            <w:top w:val="none" w:sz="0" w:space="0" w:color="auto"/>
            <w:left w:val="none" w:sz="0" w:space="0" w:color="auto"/>
            <w:bottom w:val="none" w:sz="0" w:space="0" w:color="auto"/>
            <w:right w:val="none" w:sz="0" w:space="0" w:color="auto"/>
          </w:divBdr>
        </w:div>
        <w:div w:id="936208137">
          <w:marLeft w:val="0"/>
          <w:marRight w:val="0"/>
          <w:marTop w:val="120"/>
          <w:marBottom w:val="0"/>
          <w:divBdr>
            <w:top w:val="none" w:sz="0" w:space="0" w:color="auto"/>
            <w:left w:val="none" w:sz="0" w:space="0" w:color="auto"/>
            <w:bottom w:val="none" w:sz="0" w:space="0" w:color="auto"/>
            <w:right w:val="none" w:sz="0" w:space="0" w:color="auto"/>
          </w:divBdr>
        </w:div>
        <w:div w:id="1807358520">
          <w:marLeft w:val="0"/>
          <w:marRight w:val="0"/>
          <w:marTop w:val="120"/>
          <w:marBottom w:val="0"/>
          <w:divBdr>
            <w:top w:val="none" w:sz="0" w:space="0" w:color="auto"/>
            <w:left w:val="none" w:sz="0" w:space="0" w:color="auto"/>
            <w:bottom w:val="none" w:sz="0" w:space="0" w:color="auto"/>
            <w:right w:val="none" w:sz="0" w:space="0" w:color="auto"/>
          </w:divBdr>
        </w:div>
        <w:div w:id="1786846615">
          <w:marLeft w:val="0"/>
          <w:marRight w:val="0"/>
          <w:marTop w:val="120"/>
          <w:marBottom w:val="0"/>
          <w:divBdr>
            <w:top w:val="none" w:sz="0" w:space="0" w:color="auto"/>
            <w:left w:val="none" w:sz="0" w:space="0" w:color="auto"/>
            <w:bottom w:val="none" w:sz="0" w:space="0" w:color="auto"/>
            <w:right w:val="none" w:sz="0" w:space="0" w:color="auto"/>
          </w:divBdr>
        </w:div>
        <w:div w:id="1029643342">
          <w:marLeft w:val="0"/>
          <w:marRight w:val="0"/>
          <w:marTop w:val="120"/>
          <w:marBottom w:val="0"/>
          <w:divBdr>
            <w:top w:val="none" w:sz="0" w:space="0" w:color="auto"/>
            <w:left w:val="none" w:sz="0" w:space="0" w:color="auto"/>
            <w:bottom w:val="none" w:sz="0" w:space="0" w:color="auto"/>
            <w:right w:val="none" w:sz="0" w:space="0" w:color="auto"/>
          </w:divBdr>
        </w:div>
        <w:div w:id="2041318130">
          <w:marLeft w:val="0"/>
          <w:marRight w:val="0"/>
          <w:marTop w:val="120"/>
          <w:marBottom w:val="0"/>
          <w:divBdr>
            <w:top w:val="none" w:sz="0" w:space="0" w:color="auto"/>
            <w:left w:val="none" w:sz="0" w:space="0" w:color="auto"/>
            <w:bottom w:val="none" w:sz="0" w:space="0" w:color="auto"/>
            <w:right w:val="none" w:sz="0" w:space="0" w:color="auto"/>
          </w:divBdr>
        </w:div>
        <w:div w:id="1872495137">
          <w:marLeft w:val="0"/>
          <w:marRight w:val="0"/>
          <w:marTop w:val="120"/>
          <w:marBottom w:val="0"/>
          <w:divBdr>
            <w:top w:val="none" w:sz="0" w:space="0" w:color="auto"/>
            <w:left w:val="none" w:sz="0" w:space="0" w:color="auto"/>
            <w:bottom w:val="none" w:sz="0" w:space="0" w:color="auto"/>
            <w:right w:val="none" w:sz="0" w:space="0" w:color="auto"/>
          </w:divBdr>
        </w:div>
        <w:div w:id="803962756">
          <w:marLeft w:val="0"/>
          <w:marRight w:val="0"/>
          <w:marTop w:val="120"/>
          <w:marBottom w:val="0"/>
          <w:divBdr>
            <w:top w:val="none" w:sz="0" w:space="0" w:color="auto"/>
            <w:left w:val="none" w:sz="0" w:space="0" w:color="auto"/>
            <w:bottom w:val="none" w:sz="0" w:space="0" w:color="auto"/>
            <w:right w:val="none" w:sz="0" w:space="0" w:color="auto"/>
          </w:divBdr>
        </w:div>
        <w:div w:id="490175073">
          <w:marLeft w:val="0"/>
          <w:marRight w:val="0"/>
          <w:marTop w:val="120"/>
          <w:marBottom w:val="0"/>
          <w:divBdr>
            <w:top w:val="none" w:sz="0" w:space="0" w:color="auto"/>
            <w:left w:val="none" w:sz="0" w:space="0" w:color="auto"/>
            <w:bottom w:val="none" w:sz="0" w:space="0" w:color="auto"/>
            <w:right w:val="none" w:sz="0" w:space="0" w:color="auto"/>
          </w:divBdr>
        </w:div>
        <w:div w:id="2002728561">
          <w:marLeft w:val="0"/>
          <w:marRight w:val="0"/>
          <w:marTop w:val="120"/>
          <w:marBottom w:val="0"/>
          <w:divBdr>
            <w:top w:val="none" w:sz="0" w:space="0" w:color="auto"/>
            <w:left w:val="none" w:sz="0" w:space="0" w:color="auto"/>
            <w:bottom w:val="none" w:sz="0" w:space="0" w:color="auto"/>
            <w:right w:val="none" w:sz="0" w:space="0" w:color="auto"/>
          </w:divBdr>
        </w:div>
        <w:div w:id="687878691">
          <w:marLeft w:val="0"/>
          <w:marRight w:val="0"/>
          <w:marTop w:val="120"/>
          <w:marBottom w:val="0"/>
          <w:divBdr>
            <w:top w:val="none" w:sz="0" w:space="0" w:color="auto"/>
            <w:left w:val="none" w:sz="0" w:space="0" w:color="auto"/>
            <w:bottom w:val="none" w:sz="0" w:space="0" w:color="auto"/>
            <w:right w:val="none" w:sz="0" w:space="0" w:color="auto"/>
          </w:divBdr>
        </w:div>
        <w:div w:id="2133742087">
          <w:marLeft w:val="0"/>
          <w:marRight w:val="0"/>
          <w:marTop w:val="120"/>
          <w:marBottom w:val="0"/>
          <w:divBdr>
            <w:top w:val="none" w:sz="0" w:space="0" w:color="auto"/>
            <w:left w:val="none" w:sz="0" w:space="0" w:color="auto"/>
            <w:bottom w:val="none" w:sz="0" w:space="0" w:color="auto"/>
            <w:right w:val="none" w:sz="0" w:space="0" w:color="auto"/>
          </w:divBdr>
        </w:div>
        <w:div w:id="1940991826">
          <w:marLeft w:val="0"/>
          <w:marRight w:val="0"/>
          <w:marTop w:val="120"/>
          <w:marBottom w:val="0"/>
          <w:divBdr>
            <w:top w:val="none" w:sz="0" w:space="0" w:color="auto"/>
            <w:left w:val="none" w:sz="0" w:space="0" w:color="auto"/>
            <w:bottom w:val="none" w:sz="0" w:space="0" w:color="auto"/>
            <w:right w:val="none" w:sz="0" w:space="0" w:color="auto"/>
          </w:divBdr>
        </w:div>
        <w:div w:id="1727679132">
          <w:marLeft w:val="0"/>
          <w:marRight w:val="0"/>
          <w:marTop w:val="120"/>
          <w:marBottom w:val="0"/>
          <w:divBdr>
            <w:top w:val="none" w:sz="0" w:space="0" w:color="auto"/>
            <w:left w:val="none" w:sz="0" w:space="0" w:color="auto"/>
            <w:bottom w:val="none" w:sz="0" w:space="0" w:color="auto"/>
            <w:right w:val="none" w:sz="0" w:space="0" w:color="auto"/>
          </w:divBdr>
        </w:div>
        <w:div w:id="1773042914">
          <w:marLeft w:val="0"/>
          <w:marRight w:val="0"/>
          <w:marTop w:val="120"/>
          <w:marBottom w:val="0"/>
          <w:divBdr>
            <w:top w:val="none" w:sz="0" w:space="0" w:color="auto"/>
            <w:left w:val="none" w:sz="0" w:space="0" w:color="auto"/>
            <w:bottom w:val="none" w:sz="0" w:space="0" w:color="auto"/>
            <w:right w:val="none" w:sz="0" w:space="0" w:color="auto"/>
          </w:divBdr>
        </w:div>
        <w:div w:id="548881659">
          <w:marLeft w:val="0"/>
          <w:marRight w:val="0"/>
          <w:marTop w:val="120"/>
          <w:marBottom w:val="0"/>
          <w:divBdr>
            <w:top w:val="none" w:sz="0" w:space="0" w:color="auto"/>
            <w:left w:val="none" w:sz="0" w:space="0" w:color="auto"/>
            <w:bottom w:val="none" w:sz="0" w:space="0" w:color="auto"/>
            <w:right w:val="none" w:sz="0" w:space="0" w:color="auto"/>
          </w:divBdr>
        </w:div>
        <w:div w:id="1600409738">
          <w:marLeft w:val="0"/>
          <w:marRight w:val="0"/>
          <w:marTop w:val="120"/>
          <w:marBottom w:val="0"/>
          <w:divBdr>
            <w:top w:val="none" w:sz="0" w:space="0" w:color="auto"/>
            <w:left w:val="none" w:sz="0" w:space="0" w:color="auto"/>
            <w:bottom w:val="none" w:sz="0" w:space="0" w:color="auto"/>
            <w:right w:val="none" w:sz="0" w:space="0" w:color="auto"/>
          </w:divBdr>
        </w:div>
        <w:div w:id="1736736665">
          <w:marLeft w:val="0"/>
          <w:marRight w:val="0"/>
          <w:marTop w:val="120"/>
          <w:marBottom w:val="0"/>
          <w:divBdr>
            <w:top w:val="none" w:sz="0" w:space="0" w:color="auto"/>
            <w:left w:val="none" w:sz="0" w:space="0" w:color="auto"/>
            <w:bottom w:val="none" w:sz="0" w:space="0" w:color="auto"/>
            <w:right w:val="none" w:sz="0" w:space="0" w:color="auto"/>
          </w:divBdr>
        </w:div>
        <w:div w:id="1105080699">
          <w:marLeft w:val="0"/>
          <w:marRight w:val="0"/>
          <w:marTop w:val="120"/>
          <w:marBottom w:val="0"/>
          <w:divBdr>
            <w:top w:val="none" w:sz="0" w:space="0" w:color="auto"/>
            <w:left w:val="none" w:sz="0" w:space="0" w:color="auto"/>
            <w:bottom w:val="none" w:sz="0" w:space="0" w:color="auto"/>
            <w:right w:val="none" w:sz="0" w:space="0" w:color="auto"/>
          </w:divBdr>
        </w:div>
        <w:div w:id="1132332758">
          <w:marLeft w:val="0"/>
          <w:marRight w:val="0"/>
          <w:marTop w:val="120"/>
          <w:marBottom w:val="0"/>
          <w:divBdr>
            <w:top w:val="none" w:sz="0" w:space="0" w:color="auto"/>
            <w:left w:val="none" w:sz="0" w:space="0" w:color="auto"/>
            <w:bottom w:val="none" w:sz="0" w:space="0" w:color="auto"/>
            <w:right w:val="none" w:sz="0" w:space="0" w:color="auto"/>
          </w:divBdr>
        </w:div>
        <w:div w:id="1327368937">
          <w:marLeft w:val="0"/>
          <w:marRight w:val="0"/>
          <w:marTop w:val="120"/>
          <w:marBottom w:val="0"/>
          <w:divBdr>
            <w:top w:val="none" w:sz="0" w:space="0" w:color="auto"/>
            <w:left w:val="none" w:sz="0" w:space="0" w:color="auto"/>
            <w:bottom w:val="none" w:sz="0" w:space="0" w:color="auto"/>
            <w:right w:val="none" w:sz="0" w:space="0" w:color="auto"/>
          </w:divBdr>
        </w:div>
        <w:div w:id="473060422">
          <w:marLeft w:val="0"/>
          <w:marRight w:val="0"/>
          <w:marTop w:val="120"/>
          <w:marBottom w:val="0"/>
          <w:divBdr>
            <w:top w:val="none" w:sz="0" w:space="0" w:color="auto"/>
            <w:left w:val="none" w:sz="0" w:space="0" w:color="auto"/>
            <w:bottom w:val="none" w:sz="0" w:space="0" w:color="auto"/>
            <w:right w:val="none" w:sz="0" w:space="0" w:color="auto"/>
          </w:divBdr>
        </w:div>
        <w:div w:id="407387500">
          <w:marLeft w:val="0"/>
          <w:marRight w:val="0"/>
          <w:marTop w:val="120"/>
          <w:marBottom w:val="0"/>
          <w:divBdr>
            <w:top w:val="none" w:sz="0" w:space="0" w:color="auto"/>
            <w:left w:val="none" w:sz="0" w:space="0" w:color="auto"/>
            <w:bottom w:val="none" w:sz="0" w:space="0" w:color="auto"/>
            <w:right w:val="none" w:sz="0" w:space="0" w:color="auto"/>
          </w:divBdr>
        </w:div>
        <w:div w:id="1923417670">
          <w:marLeft w:val="0"/>
          <w:marRight w:val="0"/>
          <w:marTop w:val="120"/>
          <w:marBottom w:val="0"/>
          <w:divBdr>
            <w:top w:val="none" w:sz="0" w:space="0" w:color="auto"/>
            <w:left w:val="none" w:sz="0" w:space="0" w:color="auto"/>
            <w:bottom w:val="none" w:sz="0" w:space="0" w:color="auto"/>
            <w:right w:val="none" w:sz="0" w:space="0" w:color="auto"/>
          </w:divBdr>
        </w:div>
        <w:div w:id="921254593">
          <w:marLeft w:val="0"/>
          <w:marRight w:val="0"/>
          <w:marTop w:val="120"/>
          <w:marBottom w:val="0"/>
          <w:divBdr>
            <w:top w:val="none" w:sz="0" w:space="0" w:color="auto"/>
            <w:left w:val="none" w:sz="0" w:space="0" w:color="auto"/>
            <w:bottom w:val="none" w:sz="0" w:space="0" w:color="auto"/>
            <w:right w:val="none" w:sz="0" w:space="0" w:color="auto"/>
          </w:divBdr>
        </w:div>
        <w:div w:id="514006006">
          <w:marLeft w:val="0"/>
          <w:marRight w:val="0"/>
          <w:marTop w:val="120"/>
          <w:marBottom w:val="0"/>
          <w:divBdr>
            <w:top w:val="none" w:sz="0" w:space="0" w:color="auto"/>
            <w:left w:val="none" w:sz="0" w:space="0" w:color="auto"/>
            <w:bottom w:val="none" w:sz="0" w:space="0" w:color="auto"/>
            <w:right w:val="none" w:sz="0" w:space="0" w:color="auto"/>
          </w:divBdr>
        </w:div>
        <w:div w:id="1157961748">
          <w:marLeft w:val="0"/>
          <w:marRight w:val="0"/>
          <w:marTop w:val="120"/>
          <w:marBottom w:val="0"/>
          <w:divBdr>
            <w:top w:val="none" w:sz="0" w:space="0" w:color="auto"/>
            <w:left w:val="none" w:sz="0" w:space="0" w:color="auto"/>
            <w:bottom w:val="none" w:sz="0" w:space="0" w:color="auto"/>
            <w:right w:val="none" w:sz="0" w:space="0" w:color="auto"/>
          </w:divBdr>
        </w:div>
        <w:div w:id="1146050492">
          <w:marLeft w:val="0"/>
          <w:marRight w:val="0"/>
          <w:marTop w:val="120"/>
          <w:marBottom w:val="0"/>
          <w:divBdr>
            <w:top w:val="none" w:sz="0" w:space="0" w:color="auto"/>
            <w:left w:val="none" w:sz="0" w:space="0" w:color="auto"/>
            <w:bottom w:val="none" w:sz="0" w:space="0" w:color="auto"/>
            <w:right w:val="none" w:sz="0" w:space="0" w:color="auto"/>
          </w:divBdr>
        </w:div>
        <w:div w:id="1510481337">
          <w:marLeft w:val="0"/>
          <w:marRight w:val="0"/>
          <w:marTop w:val="120"/>
          <w:marBottom w:val="0"/>
          <w:divBdr>
            <w:top w:val="none" w:sz="0" w:space="0" w:color="auto"/>
            <w:left w:val="none" w:sz="0" w:space="0" w:color="auto"/>
            <w:bottom w:val="none" w:sz="0" w:space="0" w:color="auto"/>
            <w:right w:val="none" w:sz="0" w:space="0" w:color="auto"/>
          </w:divBdr>
        </w:div>
        <w:div w:id="1350721264">
          <w:marLeft w:val="0"/>
          <w:marRight w:val="0"/>
          <w:marTop w:val="120"/>
          <w:marBottom w:val="0"/>
          <w:divBdr>
            <w:top w:val="none" w:sz="0" w:space="0" w:color="auto"/>
            <w:left w:val="none" w:sz="0" w:space="0" w:color="auto"/>
            <w:bottom w:val="none" w:sz="0" w:space="0" w:color="auto"/>
            <w:right w:val="none" w:sz="0" w:space="0" w:color="auto"/>
          </w:divBdr>
        </w:div>
        <w:div w:id="1080175027">
          <w:marLeft w:val="0"/>
          <w:marRight w:val="0"/>
          <w:marTop w:val="120"/>
          <w:marBottom w:val="0"/>
          <w:divBdr>
            <w:top w:val="none" w:sz="0" w:space="0" w:color="auto"/>
            <w:left w:val="none" w:sz="0" w:space="0" w:color="auto"/>
            <w:bottom w:val="none" w:sz="0" w:space="0" w:color="auto"/>
            <w:right w:val="none" w:sz="0" w:space="0" w:color="auto"/>
          </w:divBdr>
        </w:div>
        <w:div w:id="1243099111">
          <w:marLeft w:val="0"/>
          <w:marRight w:val="0"/>
          <w:marTop w:val="120"/>
          <w:marBottom w:val="0"/>
          <w:divBdr>
            <w:top w:val="none" w:sz="0" w:space="0" w:color="auto"/>
            <w:left w:val="none" w:sz="0" w:space="0" w:color="auto"/>
            <w:bottom w:val="none" w:sz="0" w:space="0" w:color="auto"/>
            <w:right w:val="none" w:sz="0" w:space="0" w:color="auto"/>
          </w:divBdr>
        </w:div>
        <w:div w:id="1420174173">
          <w:marLeft w:val="0"/>
          <w:marRight w:val="0"/>
          <w:marTop w:val="120"/>
          <w:marBottom w:val="0"/>
          <w:divBdr>
            <w:top w:val="none" w:sz="0" w:space="0" w:color="auto"/>
            <w:left w:val="none" w:sz="0" w:space="0" w:color="auto"/>
            <w:bottom w:val="none" w:sz="0" w:space="0" w:color="auto"/>
            <w:right w:val="none" w:sz="0" w:space="0" w:color="auto"/>
          </w:divBdr>
        </w:div>
        <w:div w:id="835069597">
          <w:marLeft w:val="0"/>
          <w:marRight w:val="0"/>
          <w:marTop w:val="120"/>
          <w:marBottom w:val="0"/>
          <w:divBdr>
            <w:top w:val="none" w:sz="0" w:space="0" w:color="auto"/>
            <w:left w:val="none" w:sz="0" w:space="0" w:color="auto"/>
            <w:bottom w:val="none" w:sz="0" w:space="0" w:color="auto"/>
            <w:right w:val="none" w:sz="0" w:space="0" w:color="auto"/>
          </w:divBdr>
        </w:div>
        <w:div w:id="1601989667">
          <w:marLeft w:val="0"/>
          <w:marRight w:val="0"/>
          <w:marTop w:val="120"/>
          <w:marBottom w:val="0"/>
          <w:divBdr>
            <w:top w:val="none" w:sz="0" w:space="0" w:color="auto"/>
            <w:left w:val="none" w:sz="0" w:space="0" w:color="auto"/>
            <w:bottom w:val="none" w:sz="0" w:space="0" w:color="auto"/>
            <w:right w:val="none" w:sz="0" w:space="0" w:color="auto"/>
          </w:divBdr>
        </w:div>
        <w:div w:id="864949833">
          <w:marLeft w:val="0"/>
          <w:marRight w:val="0"/>
          <w:marTop w:val="120"/>
          <w:marBottom w:val="0"/>
          <w:divBdr>
            <w:top w:val="none" w:sz="0" w:space="0" w:color="auto"/>
            <w:left w:val="none" w:sz="0" w:space="0" w:color="auto"/>
            <w:bottom w:val="none" w:sz="0" w:space="0" w:color="auto"/>
            <w:right w:val="none" w:sz="0" w:space="0" w:color="auto"/>
          </w:divBdr>
        </w:div>
        <w:div w:id="266159952">
          <w:marLeft w:val="0"/>
          <w:marRight w:val="0"/>
          <w:marTop w:val="120"/>
          <w:marBottom w:val="0"/>
          <w:divBdr>
            <w:top w:val="none" w:sz="0" w:space="0" w:color="auto"/>
            <w:left w:val="none" w:sz="0" w:space="0" w:color="auto"/>
            <w:bottom w:val="none" w:sz="0" w:space="0" w:color="auto"/>
            <w:right w:val="none" w:sz="0" w:space="0" w:color="auto"/>
          </w:divBdr>
        </w:div>
        <w:div w:id="1627853796">
          <w:marLeft w:val="0"/>
          <w:marRight w:val="0"/>
          <w:marTop w:val="120"/>
          <w:marBottom w:val="0"/>
          <w:divBdr>
            <w:top w:val="none" w:sz="0" w:space="0" w:color="auto"/>
            <w:left w:val="none" w:sz="0" w:space="0" w:color="auto"/>
            <w:bottom w:val="none" w:sz="0" w:space="0" w:color="auto"/>
            <w:right w:val="none" w:sz="0" w:space="0" w:color="auto"/>
          </w:divBdr>
        </w:div>
        <w:div w:id="779572207">
          <w:marLeft w:val="0"/>
          <w:marRight w:val="0"/>
          <w:marTop w:val="120"/>
          <w:marBottom w:val="0"/>
          <w:divBdr>
            <w:top w:val="none" w:sz="0" w:space="0" w:color="auto"/>
            <w:left w:val="none" w:sz="0" w:space="0" w:color="auto"/>
            <w:bottom w:val="none" w:sz="0" w:space="0" w:color="auto"/>
            <w:right w:val="none" w:sz="0" w:space="0" w:color="auto"/>
          </w:divBdr>
        </w:div>
        <w:div w:id="593247880">
          <w:marLeft w:val="0"/>
          <w:marRight w:val="0"/>
          <w:marTop w:val="120"/>
          <w:marBottom w:val="0"/>
          <w:divBdr>
            <w:top w:val="none" w:sz="0" w:space="0" w:color="auto"/>
            <w:left w:val="none" w:sz="0" w:space="0" w:color="auto"/>
            <w:bottom w:val="none" w:sz="0" w:space="0" w:color="auto"/>
            <w:right w:val="none" w:sz="0" w:space="0" w:color="auto"/>
          </w:divBdr>
        </w:div>
        <w:div w:id="2002199781">
          <w:marLeft w:val="0"/>
          <w:marRight w:val="0"/>
          <w:marTop w:val="120"/>
          <w:marBottom w:val="0"/>
          <w:divBdr>
            <w:top w:val="none" w:sz="0" w:space="0" w:color="auto"/>
            <w:left w:val="none" w:sz="0" w:space="0" w:color="auto"/>
            <w:bottom w:val="none" w:sz="0" w:space="0" w:color="auto"/>
            <w:right w:val="none" w:sz="0" w:space="0" w:color="auto"/>
          </w:divBdr>
        </w:div>
        <w:div w:id="2026252568">
          <w:marLeft w:val="0"/>
          <w:marRight w:val="0"/>
          <w:marTop w:val="120"/>
          <w:marBottom w:val="0"/>
          <w:divBdr>
            <w:top w:val="none" w:sz="0" w:space="0" w:color="auto"/>
            <w:left w:val="none" w:sz="0" w:space="0" w:color="auto"/>
            <w:bottom w:val="none" w:sz="0" w:space="0" w:color="auto"/>
            <w:right w:val="none" w:sz="0" w:space="0" w:color="auto"/>
          </w:divBdr>
        </w:div>
        <w:div w:id="500195570">
          <w:marLeft w:val="0"/>
          <w:marRight w:val="0"/>
          <w:marTop w:val="120"/>
          <w:marBottom w:val="0"/>
          <w:divBdr>
            <w:top w:val="none" w:sz="0" w:space="0" w:color="auto"/>
            <w:left w:val="none" w:sz="0" w:space="0" w:color="auto"/>
            <w:bottom w:val="none" w:sz="0" w:space="0" w:color="auto"/>
            <w:right w:val="none" w:sz="0" w:space="0" w:color="auto"/>
          </w:divBdr>
        </w:div>
        <w:div w:id="1103383508">
          <w:marLeft w:val="0"/>
          <w:marRight w:val="0"/>
          <w:marTop w:val="120"/>
          <w:marBottom w:val="0"/>
          <w:divBdr>
            <w:top w:val="none" w:sz="0" w:space="0" w:color="auto"/>
            <w:left w:val="none" w:sz="0" w:space="0" w:color="auto"/>
            <w:bottom w:val="none" w:sz="0" w:space="0" w:color="auto"/>
            <w:right w:val="none" w:sz="0" w:space="0" w:color="auto"/>
          </w:divBdr>
        </w:div>
        <w:div w:id="494759511">
          <w:marLeft w:val="0"/>
          <w:marRight w:val="0"/>
          <w:marTop w:val="120"/>
          <w:marBottom w:val="0"/>
          <w:divBdr>
            <w:top w:val="none" w:sz="0" w:space="0" w:color="auto"/>
            <w:left w:val="none" w:sz="0" w:space="0" w:color="auto"/>
            <w:bottom w:val="none" w:sz="0" w:space="0" w:color="auto"/>
            <w:right w:val="none" w:sz="0" w:space="0" w:color="auto"/>
          </w:divBdr>
        </w:div>
        <w:div w:id="605231886">
          <w:marLeft w:val="0"/>
          <w:marRight w:val="0"/>
          <w:marTop w:val="120"/>
          <w:marBottom w:val="0"/>
          <w:divBdr>
            <w:top w:val="none" w:sz="0" w:space="0" w:color="auto"/>
            <w:left w:val="none" w:sz="0" w:space="0" w:color="auto"/>
            <w:bottom w:val="none" w:sz="0" w:space="0" w:color="auto"/>
            <w:right w:val="none" w:sz="0" w:space="0" w:color="auto"/>
          </w:divBdr>
        </w:div>
        <w:div w:id="135684891">
          <w:marLeft w:val="0"/>
          <w:marRight w:val="0"/>
          <w:marTop w:val="120"/>
          <w:marBottom w:val="0"/>
          <w:divBdr>
            <w:top w:val="none" w:sz="0" w:space="0" w:color="auto"/>
            <w:left w:val="none" w:sz="0" w:space="0" w:color="auto"/>
            <w:bottom w:val="none" w:sz="0" w:space="0" w:color="auto"/>
            <w:right w:val="none" w:sz="0" w:space="0" w:color="auto"/>
          </w:divBdr>
        </w:div>
        <w:div w:id="983042969">
          <w:marLeft w:val="0"/>
          <w:marRight w:val="0"/>
          <w:marTop w:val="120"/>
          <w:marBottom w:val="0"/>
          <w:divBdr>
            <w:top w:val="none" w:sz="0" w:space="0" w:color="auto"/>
            <w:left w:val="none" w:sz="0" w:space="0" w:color="auto"/>
            <w:bottom w:val="none" w:sz="0" w:space="0" w:color="auto"/>
            <w:right w:val="none" w:sz="0" w:space="0" w:color="auto"/>
          </w:divBdr>
        </w:div>
        <w:div w:id="2125415844">
          <w:marLeft w:val="0"/>
          <w:marRight w:val="0"/>
          <w:marTop w:val="120"/>
          <w:marBottom w:val="0"/>
          <w:divBdr>
            <w:top w:val="none" w:sz="0" w:space="0" w:color="auto"/>
            <w:left w:val="none" w:sz="0" w:space="0" w:color="auto"/>
            <w:bottom w:val="none" w:sz="0" w:space="0" w:color="auto"/>
            <w:right w:val="none" w:sz="0" w:space="0" w:color="auto"/>
          </w:divBdr>
        </w:div>
        <w:div w:id="1265573818">
          <w:marLeft w:val="0"/>
          <w:marRight w:val="0"/>
          <w:marTop w:val="120"/>
          <w:marBottom w:val="0"/>
          <w:divBdr>
            <w:top w:val="none" w:sz="0" w:space="0" w:color="auto"/>
            <w:left w:val="none" w:sz="0" w:space="0" w:color="auto"/>
            <w:bottom w:val="none" w:sz="0" w:space="0" w:color="auto"/>
            <w:right w:val="none" w:sz="0" w:space="0" w:color="auto"/>
          </w:divBdr>
        </w:div>
        <w:div w:id="1075320091">
          <w:marLeft w:val="0"/>
          <w:marRight w:val="0"/>
          <w:marTop w:val="120"/>
          <w:marBottom w:val="0"/>
          <w:divBdr>
            <w:top w:val="none" w:sz="0" w:space="0" w:color="auto"/>
            <w:left w:val="none" w:sz="0" w:space="0" w:color="auto"/>
            <w:bottom w:val="none" w:sz="0" w:space="0" w:color="auto"/>
            <w:right w:val="none" w:sz="0" w:space="0" w:color="auto"/>
          </w:divBdr>
        </w:div>
        <w:div w:id="760294429">
          <w:marLeft w:val="0"/>
          <w:marRight w:val="0"/>
          <w:marTop w:val="120"/>
          <w:marBottom w:val="0"/>
          <w:divBdr>
            <w:top w:val="none" w:sz="0" w:space="0" w:color="auto"/>
            <w:left w:val="none" w:sz="0" w:space="0" w:color="auto"/>
            <w:bottom w:val="none" w:sz="0" w:space="0" w:color="auto"/>
            <w:right w:val="none" w:sz="0" w:space="0" w:color="auto"/>
          </w:divBdr>
        </w:div>
        <w:div w:id="2079595968">
          <w:marLeft w:val="0"/>
          <w:marRight w:val="0"/>
          <w:marTop w:val="120"/>
          <w:marBottom w:val="0"/>
          <w:divBdr>
            <w:top w:val="none" w:sz="0" w:space="0" w:color="auto"/>
            <w:left w:val="none" w:sz="0" w:space="0" w:color="auto"/>
            <w:bottom w:val="none" w:sz="0" w:space="0" w:color="auto"/>
            <w:right w:val="none" w:sz="0" w:space="0" w:color="auto"/>
          </w:divBdr>
        </w:div>
        <w:div w:id="1353266777">
          <w:marLeft w:val="0"/>
          <w:marRight w:val="0"/>
          <w:marTop w:val="120"/>
          <w:marBottom w:val="0"/>
          <w:divBdr>
            <w:top w:val="none" w:sz="0" w:space="0" w:color="auto"/>
            <w:left w:val="none" w:sz="0" w:space="0" w:color="auto"/>
            <w:bottom w:val="none" w:sz="0" w:space="0" w:color="auto"/>
            <w:right w:val="none" w:sz="0" w:space="0" w:color="auto"/>
          </w:divBdr>
        </w:div>
        <w:div w:id="3016588">
          <w:marLeft w:val="0"/>
          <w:marRight w:val="0"/>
          <w:marTop w:val="120"/>
          <w:marBottom w:val="0"/>
          <w:divBdr>
            <w:top w:val="none" w:sz="0" w:space="0" w:color="auto"/>
            <w:left w:val="none" w:sz="0" w:space="0" w:color="auto"/>
            <w:bottom w:val="none" w:sz="0" w:space="0" w:color="auto"/>
            <w:right w:val="none" w:sz="0" w:space="0" w:color="auto"/>
          </w:divBdr>
        </w:div>
        <w:div w:id="285936760">
          <w:marLeft w:val="0"/>
          <w:marRight w:val="0"/>
          <w:marTop w:val="120"/>
          <w:marBottom w:val="0"/>
          <w:divBdr>
            <w:top w:val="none" w:sz="0" w:space="0" w:color="auto"/>
            <w:left w:val="none" w:sz="0" w:space="0" w:color="auto"/>
            <w:bottom w:val="none" w:sz="0" w:space="0" w:color="auto"/>
            <w:right w:val="none" w:sz="0" w:space="0" w:color="auto"/>
          </w:divBdr>
        </w:div>
        <w:div w:id="1790321603">
          <w:marLeft w:val="0"/>
          <w:marRight w:val="0"/>
          <w:marTop w:val="120"/>
          <w:marBottom w:val="0"/>
          <w:divBdr>
            <w:top w:val="none" w:sz="0" w:space="0" w:color="auto"/>
            <w:left w:val="none" w:sz="0" w:space="0" w:color="auto"/>
            <w:bottom w:val="none" w:sz="0" w:space="0" w:color="auto"/>
            <w:right w:val="none" w:sz="0" w:space="0" w:color="auto"/>
          </w:divBdr>
        </w:div>
        <w:div w:id="1938057730">
          <w:marLeft w:val="0"/>
          <w:marRight w:val="0"/>
          <w:marTop w:val="120"/>
          <w:marBottom w:val="0"/>
          <w:divBdr>
            <w:top w:val="none" w:sz="0" w:space="0" w:color="auto"/>
            <w:left w:val="none" w:sz="0" w:space="0" w:color="auto"/>
            <w:bottom w:val="none" w:sz="0" w:space="0" w:color="auto"/>
            <w:right w:val="none" w:sz="0" w:space="0" w:color="auto"/>
          </w:divBdr>
        </w:div>
        <w:div w:id="1751581210">
          <w:marLeft w:val="0"/>
          <w:marRight w:val="0"/>
          <w:marTop w:val="120"/>
          <w:marBottom w:val="0"/>
          <w:divBdr>
            <w:top w:val="none" w:sz="0" w:space="0" w:color="auto"/>
            <w:left w:val="none" w:sz="0" w:space="0" w:color="auto"/>
            <w:bottom w:val="none" w:sz="0" w:space="0" w:color="auto"/>
            <w:right w:val="none" w:sz="0" w:space="0" w:color="auto"/>
          </w:divBdr>
        </w:div>
        <w:div w:id="672609099">
          <w:marLeft w:val="0"/>
          <w:marRight w:val="0"/>
          <w:marTop w:val="120"/>
          <w:marBottom w:val="0"/>
          <w:divBdr>
            <w:top w:val="none" w:sz="0" w:space="0" w:color="auto"/>
            <w:left w:val="none" w:sz="0" w:space="0" w:color="auto"/>
            <w:bottom w:val="none" w:sz="0" w:space="0" w:color="auto"/>
            <w:right w:val="none" w:sz="0" w:space="0" w:color="auto"/>
          </w:divBdr>
        </w:div>
        <w:div w:id="1217933561">
          <w:marLeft w:val="0"/>
          <w:marRight w:val="0"/>
          <w:marTop w:val="120"/>
          <w:marBottom w:val="0"/>
          <w:divBdr>
            <w:top w:val="none" w:sz="0" w:space="0" w:color="auto"/>
            <w:left w:val="none" w:sz="0" w:space="0" w:color="auto"/>
            <w:bottom w:val="none" w:sz="0" w:space="0" w:color="auto"/>
            <w:right w:val="none" w:sz="0" w:space="0" w:color="auto"/>
          </w:divBdr>
        </w:div>
        <w:div w:id="1523204544">
          <w:marLeft w:val="0"/>
          <w:marRight w:val="0"/>
          <w:marTop w:val="120"/>
          <w:marBottom w:val="0"/>
          <w:divBdr>
            <w:top w:val="none" w:sz="0" w:space="0" w:color="auto"/>
            <w:left w:val="none" w:sz="0" w:space="0" w:color="auto"/>
            <w:bottom w:val="none" w:sz="0" w:space="0" w:color="auto"/>
            <w:right w:val="none" w:sz="0" w:space="0" w:color="auto"/>
          </w:divBdr>
        </w:div>
      </w:divsChild>
    </w:div>
    <w:div w:id="697049309">
      <w:bodyDiv w:val="1"/>
      <w:marLeft w:val="0"/>
      <w:marRight w:val="0"/>
      <w:marTop w:val="0"/>
      <w:marBottom w:val="0"/>
      <w:divBdr>
        <w:top w:val="none" w:sz="0" w:space="0" w:color="auto"/>
        <w:left w:val="none" w:sz="0" w:space="0" w:color="auto"/>
        <w:bottom w:val="none" w:sz="0" w:space="0" w:color="auto"/>
        <w:right w:val="none" w:sz="0" w:space="0" w:color="auto"/>
      </w:divBdr>
      <w:divsChild>
        <w:div w:id="1587030314">
          <w:marLeft w:val="0"/>
          <w:marRight w:val="0"/>
          <w:marTop w:val="120"/>
          <w:marBottom w:val="0"/>
          <w:divBdr>
            <w:top w:val="none" w:sz="0" w:space="0" w:color="auto"/>
            <w:left w:val="none" w:sz="0" w:space="0" w:color="auto"/>
            <w:bottom w:val="none" w:sz="0" w:space="0" w:color="auto"/>
            <w:right w:val="none" w:sz="0" w:space="0" w:color="auto"/>
          </w:divBdr>
        </w:div>
        <w:div w:id="1046638794">
          <w:marLeft w:val="0"/>
          <w:marRight w:val="0"/>
          <w:marTop w:val="120"/>
          <w:marBottom w:val="0"/>
          <w:divBdr>
            <w:top w:val="none" w:sz="0" w:space="0" w:color="auto"/>
            <w:left w:val="none" w:sz="0" w:space="0" w:color="auto"/>
            <w:bottom w:val="none" w:sz="0" w:space="0" w:color="auto"/>
            <w:right w:val="none" w:sz="0" w:space="0" w:color="auto"/>
          </w:divBdr>
        </w:div>
        <w:div w:id="507647004">
          <w:marLeft w:val="0"/>
          <w:marRight w:val="0"/>
          <w:marTop w:val="120"/>
          <w:marBottom w:val="0"/>
          <w:divBdr>
            <w:top w:val="none" w:sz="0" w:space="0" w:color="auto"/>
            <w:left w:val="none" w:sz="0" w:space="0" w:color="auto"/>
            <w:bottom w:val="none" w:sz="0" w:space="0" w:color="auto"/>
            <w:right w:val="none" w:sz="0" w:space="0" w:color="auto"/>
          </w:divBdr>
        </w:div>
        <w:div w:id="174854794">
          <w:marLeft w:val="0"/>
          <w:marRight w:val="0"/>
          <w:marTop w:val="120"/>
          <w:marBottom w:val="0"/>
          <w:divBdr>
            <w:top w:val="none" w:sz="0" w:space="0" w:color="auto"/>
            <w:left w:val="none" w:sz="0" w:space="0" w:color="auto"/>
            <w:bottom w:val="none" w:sz="0" w:space="0" w:color="auto"/>
            <w:right w:val="none" w:sz="0" w:space="0" w:color="auto"/>
          </w:divBdr>
        </w:div>
        <w:div w:id="1379206570">
          <w:marLeft w:val="0"/>
          <w:marRight w:val="0"/>
          <w:marTop w:val="120"/>
          <w:marBottom w:val="0"/>
          <w:divBdr>
            <w:top w:val="none" w:sz="0" w:space="0" w:color="auto"/>
            <w:left w:val="none" w:sz="0" w:space="0" w:color="auto"/>
            <w:bottom w:val="none" w:sz="0" w:space="0" w:color="auto"/>
            <w:right w:val="none" w:sz="0" w:space="0" w:color="auto"/>
          </w:divBdr>
        </w:div>
        <w:div w:id="1615357827">
          <w:marLeft w:val="0"/>
          <w:marRight w:val="0"/>
          <w:marTop w:val="120"/>
          <w:marBottom w:val="0"/>
          <w:divBdr>
            <w:top w:val="none" w:sz="0" w:space="0" w:color="auto"/>
            <w:left w:val="none" w:sz="0" w:space="0" w:color="auto"/>
            <w:bottom w:val="none" w:sz="0" w:space="0" w:color="auto"/>
            <w:right w:val="none" w:sz="0" w:space="0" w:color="auto"/>
          </w:divBdr>
        </w:div>
        <w:div w:id="650791342">
          <w:marLeft w:val="0"/>
          <w:marRight w:val="0"/>
          <w:marTop w:val="120"/>
          <w:marBottom w:val="0"/>
          <w:divBdr>
            <w:top w:val="none" w:sz="0" w:space="0" w:color="auto"/>
            <w:left w:val="none" w:sz="0" w:space="0" w:color="auto"/>
            <w:bottom w:val="none" w:sz="0" w:space="0" w:color="auto"/>
            <w:right w:val="none" w:sz="0" w:space="0" w:color="auto"/>
          </w:divBdr>
        </w:div>
        <w:div w:id="878668631">
          <w:marLeft w:val="0"/>
          <w:marRight w:val="0"/>
          <w:marTop w:val="120"/>
          <w:marBottom w:val="0"/>
          <w:divBdr>
            <w:top w:val="none" w:sz="0" w:space="0" w:color="auto"/>
            <w:left w:val="none" w:sz="0" w:space="0" w:color="auto"/>
            <w:bottom w:val="none" w:sz="0" w:space="0" w:color="auto"/>
            <w:right w:val="none" w:sz="0" w:space="0" w:color="auto"/>
          </w:divBdr>
        </w:div>
        <w:div w:id="322393025">
          <w:marLeft w:val="0"/>
          <w:marRight w:val="0"/>
          <w:marTop w:val="120"/>
          <w:marBottom w:val="0"/>
          <w:divBdr>
            <w:top w:val="none" w:sz="0" w:space="0" w:color="auto"/>
            <w:left w:val="none" w:sz="0" w:space="0" w:color="auto"/>
            <w:bottom w:val="none" w:sz="0" w:space="0" w:color="auto"/>
            <w:right w:val="none" w:sz="0" w:space="0" w:color="auto"/>
          </w:divBdr>
        </w:div>
        <w:div w:id="749471966">
          <w:marLeft w:val="0"/>
          <w:marRight w:val="0"/>
          <w:marTop w:val="120"/>
          <w:marBottom w:val="0"/>
          <w:divBdr>
            <w:top w:val="none" w:sz="0" w:space="0" w:color="auto"/>
            <w:left w:val="none" w:sz="0" w:space="0" w:color="auto"/>
            <w:bottom w:val="none" w:sz="0" w:space="0" w:color="auto"/>
            <w:right w:val="none" w:sz="0" w:space="0" w:color="auto"/>
          </w:divBdr>
        </w:div>
        <w:div w:id="957444485">
          <w:marLeft w:val="0"/>
          <w:marRight w:val="0"/>
          <w:marTop w:val="120"/>
          <w:marBottom w:val="0"/>
          <w:divBdr>
            <w:top w:val="none" w:sz="0" w:space="0" w:color="auto"/>
            <w:left w:val="none" w:sz="0" w:space="0" w:color="auto"/>
            <w:bottom w:val="none" w:sz="0" w:space="0" w:color="auto"/>
            <w:right w:val="none" w:sz="0" w:space="0" w:color="auto"/>
          </w:divBdr>
        </w:div>
        <w:div w:id="766730367">
          <w:marLeft w:val="0"/>
          <w:marRight w:val="0"/>
          <w:marTop w:val="120"/>
          <w:marBottom w:val="0"/>
          <w:divBdr>
            <w:top w:val="none" w:sz="0" w:space="0" w:color="auto"/>
            <w:left w:val="none" w:sz="0" w:space="0" w:color="auto"/>
            <w:bottom w:val="none" w:sz="0" w:space="0" w:color="auto"/>
            <w:right w:val="none" w:sz="0" w:space="0" w:color="auto"/>
          </w:divBdr>
        </w:div>
        <w:div w:id="198200387">
          <w:marLeft w:val="0"/>
          <w:marRight w:val="0"/>
          <w:marTop w:val="120"/>
          <w:marBottom w:val="0"/>
          <w:divBdr>
            <w:top w:val="none" w:sz="0" w:space="0" w:color="auto"/>
            <w:left w:val="none" w:sz="0" w:space="0" w:color="auto"/>
            <w:bottom w:val="none" w:sz="0" w:space="0" w:color="auto"/>
            <w:right w:val="none" w:sz="0" w:space="0" w:color="auto"/>
          </w:divBdr>
        </w:div>
        <w:div w:id="1059131268">
          <w:marLeft w:val="0"/>
          <w:marRight w:val="0"/>
          <w:marTop w:val="120"/>
          <w:marBottom w:val="0"/>
          <w:divBdr>
            <w:top w:val="none" w:sz="0" w:space="0" w:color="auto"/>
            <w:left w:val="none" w:sz="0" w:space="0" w:color="auto"/>
            <w:bottom w:val="none" w:sz="0" w:space="0" w:color="auto"/>
            <w:right w:val="none" w:sz="0" w:space="0" w:color="auto"/>
          </w:divBdr>
        </w:div>
        <w:div w:id="1393310593">
          <w:marLeft w:val="0"/>
          <w:marRight w:val="0"/>
          <w:marTop w:val="120"/>
          <w:marBottom w:val="0"/>
          <w:divBdr>
            <w:top w:val="none" w:sz="0" w:space="0" w:color="auto"/>
            <w:left w:val="none" w:sz="0" w:space="0" w:color="auto"/>
            <w:bottom w:val="none" w:sz="0" w:space="0" w:color="auto"/>
            <w:right w:val="none" w:sz="0" w:space="0" w:color="auto"/>
          </w:divBdr>
        </w:div>
        <w:div w:id="1777364964">
          <w:marLeft w:val="0"/>
          <w:marRight w:val="0"/>
          <w:marTop w:val="120"/>
          <w:marBottom w:val="0"/>
          <w:divBdr>
            <w:top w:val="none" w:sz="0" w:space="0" w:color="auto"/>
            <w:left w:val="none" w:sz="0" w:space="0" w:color="auto"/>
            <w:bottom w:val="none" w:sz="0" w:space="0" w:color="auto"/>
            <w:right w:val="none" w:sz="0" w:space="0" w:color="auto"/>
          </w:divBdr>
        </w:div>
        <w:div w:id="533352743">
          <w:marLeft w:val="0"/>
          <w:marRight w:val="0"/>
          <w:marTop w:val="120"/>
          <w:marBottom w:val="0"/>
          <w:divBdr>
            <w:top w:val="none" w:sz="0" w:space="0" w:color="auto"/>
            <w:left w:val="none" w:sz="0" w:space="0" w:color="auto"/>
            <w:bottom w:val="none" w:sz="0" w:space="0" w:color="auto"/>
            <w:right w:val="none" w:sz="0" w:space="0" w:color="auto"/>
          </w:divBdr>
        </w:div>
        <w:div w:id="1547180825">
          <w:marLeft w:val="0"/>
          <w:marRight w:val="0"/>
          <w:marTop w:val="120"/>
          <w:marBottom w:val="0"/>
          <w:divBdr>
            <w:top w:val="none" w:sz="0" w:space="0" w:color="auto"/>
            <w:left w:val="none" w:sz="0" w:space="0" w:color="auto"/>
            <w:bottom w:val="none" w:sz="0" w:space="0" w:color="auto"/>
            <w:right w:val="none" w:sz="0" w:space="0" w:color="auto"/>
          </w:divBdr>
        </w:div>
      </w:divsChild>
    </w:div>
    <w:div w:id="736053514">
      <w:bodyDiv w:val="1"/>
      <w:marLeft w:val="0"/>
      <w:marRight w:val="0"/>
      <w:marTop w:val="0"/>
      <w:marBottom w:val="0"/>
      <w:divBdr>
        <w:top w:val="none" w:sz="0" w:space="0" w:color="auto"/>
        <w:left w:val="none" w:sz="0" w:space="0" w:color="auto"/>
        <w:bottom w:val="none" w:sz="0" w:space="0" w:color="auto"/>
        <w:right w:val="none" w:sz="0" w:space="0" w:color="auto"/>
      </w:divBdr>
      <w:divsChild>
        <w:div w:id="325942355">
          <w:marLeft w:val="0"/>
          <w:marRight w:val="0"/>
          <w:marTop w:val="120"/>
          <w:marBottom w:val="0"/>
          <w:divBdr>
            <w:top w:val="none" w:sz="0" w:space="0" w:color="auto"/>
            <w:left w:val="none" w:sz="0" w:space="0" w:color="auto"/>
            <w:bottom w:val="none" w:sz="0" w:space="0" w:color="auto"/>
            <w:right w:val="none" w:sz="0" w:space="0" w:color="auto"/>
          </w:divBdr>
        </w:div>
      </w:divsChild>
    </w:div>
    <w:div w:id="768812722">
      <w:bodyDiv w:val="1"/>
      <w:marLeft w:val="0"/>
      <w:marRight w:val="0"/>
      <w:marTop w:val="0"/>
      <w:marBottom w:val="0"/>
      <w:divBdr>
        <w:top w:val="none" w:sz="0" w:space="0" w:color="auto"/>
        <w:left w:val="none" w:sz="0" w:space="0" w:color="auto"/>
        <w:bottom w:val="none" w:sz="0" w:space="0" w:color="auto"/>
        <w:right w:val="none" w:sz="0" w:space="0" w:color="auto"/>
      </w:divBdr>
      <w:divsChild>
        <w:div w:id="1072580816">
          <w:marLeft w:val="0"/>
          <w:marRight w:val="0"/>
          <w:marTop w:val="120"/>
          <w:marBottom w:val="0"/>
          <w:divBdr>
            <w:top w:val="none" w:sz="0" w:space="0" w:color="auto"/>
            <w:left w:val="none" w:sz="0" w:space="0" w:color="auto"/>
            <w:bottom w:val="none" w:sz="0" w:space="0" w:color="auto"/>
            <w:right w:val="none" w:sz="0" w:space="0" w:color="auto"/>
          </w:divBdr>
        </w:div>
        <w:div w:id="37632861">
          <w:marLeft w:val="0"/>
          <w:marRight w:val="0"/>
          <w:marTop w:val="120"/>
          <w:marBottom w:val="0"/>
          <w:divBdr>
            <w:top w:val="none" w:sz="0" w:space="0" w:color="auto"/>
            <w:left w:val="none" w:sz="0" w:space="0" w:color="auto"/>
            <w:bottom w:val="none" w:sz="0" w:space="0" w:color="auto"/>
            <w:right w:val="none" w:sz="0" w:space="0" w:color="auto"/>
          </w:divBdr>
        </w:div>
        <w:div w:id="2115517086">
          <w:marLeft w:val="0"/>
          <w:marRight w:val="0"/>
          <w:marTop w:val="120"/>
          <w:marBottom w:val="0"/>
          <w:divBdr>
            <w:top w:val="none" w:sz="0" w:space="0" w:color="auto"/>
            <w:left w:val="none" w:sz="0" w:space="0" w:color="auto"/>
            <w:bottom w:val="none" w:sz="0" w:space="0" w:color="auto"/>
            <w:right w:val="none" w:sz="0" w:space="0" w:color="auto"/>
          </w:divBdr>
        </w:div>
        <w:div w:id="1565875886">
          <w:marLeft w:val="0"/>
          <w:marRight w:val="0"/>
          <w:marTop w:val="120"/>
          <w:marBottom w:val="0"/>
          <w:divBdr>
            <w:top w:val="none" w:sz="0" w:space="0" w:color="auto"/>
            <w:left w:val="none" w:sz="0" w:space="0" w:color="auto"/>
            <w:bottom w:val="none" w:sz="0" w:space="0" w:color="auto"/>
            <w:right w:val="none" w:sz="0" w:space="0" w:color="auto"/>
          </w:divBdr>
        </w:div>
        <w:div w:id="1767651738">
          <w:marLeft w:val="0"/>
          <w:marRight w:val="0"/>
          <w:marTop w:val="120"/>
          <w:marBottom w:val="0"/>
          <w:divBdr>
            <w:top w:val="none" w:sz="0" w:space="0" w:color="auto"/>
            <w:left w:val="none" w:sz="0" w:space="0" w:color="auto"/>
            <w:bottom w:val="none" w:sz="0" w:space="0" w:color="auto"/>
            <w:right w:val="none" w:sz="0" w:space="0" w:color="auto"/>
          </w:divBdr>
        </w:div>
        <w:div w:id="1418135540">
          <w:marLeft w:val="0"/>
          <w:marRight w:val="0"/>
          <w:marTop w:val="120"/>
          <w:marBottom w:val="0"/>
          <w:divBdr>
            <w:top w:val="none" w:sz="0" w:space="0" w:color="auto"/>
            <w:left w:val="none" w:sz="0" w:space="0" w:color="auto"/>
            <w:bottom w:val="none" w:sz="0" w:space="0" w:color="auto"/>
            <w:right w:val="none" w:sz="0" w:space="0" w:color="auto"/>
          </w:divBdr>
        </w:div>
        <w:div w:id="590047076">
          <w:marLeft w:val="0"/>
          <w:marRight w:val="0"/>
          <w:marTop w:val="120"/>
          <w:marBottom w:val="0"/>
          <w:divBdr>
            <w:top w:val="none" w:sz="0" w:space="0" w:color="auto"/>
            <w:left w:val="none" w:sz="0" w:space="0" w:color="auto"/>
            <w:bottom w:val="none" w:sz="0" w:space="0" w:color="auto"/>
            <w:right w:val="none" w:sz="0" w:space="0" w:color="auto"/>
          </w:divBdr>
        </w:div>
        <w:div w:id="220336863">
          <w:marLeft w:val="0"/>
          <w:marRight w:val="0"/>
          <w:marTop w:val="120"/>
          <w:marBottom w:val="0"/>
          <w:divBdr>
            <w:top w:val="none" w:sz="0" w:space="0" w:color="auto"/>
            <w:left w:val="none" w:sz="0" w:space="0" w:color="auto"/>
            <w:bottom w:val="none" w:sz="0" w:space="0" w:color="auto"/>
            <w:right w:val="none" w:sz="0" w:space="0" w:color="auto"/>
          </w:divBdr>
        </w:div>
        <w:div w:id="87389505">
          <w:marLeft w:val="0"/>
          <w:marRight w:val="0"/>
          <w:marTop w:val="120"/>
          <w:marBottom w:val="0"/>
          <w:divBdr>
            <w:top w:val="none" w:sz="0" w:space="0" w:color="auto"/>
            <w:left w:val="none" w:sz="0" w:space="0" w:color="auto"/>
            <w:bottom w:val="none" w:sz="0" w:space="0" w:color="auto"/>
            <w:right w:val="none" w:sz="0" w:space="0" w:color="auto"/>
          </w:divBdr>
        </w:div>
        <w:div w:id="1714302533">
          <w:marLeft w:val="0"/>
          <w:marRight w:val="0"/>
          <w:marTop w:val="120"/>
          <w:marBottom w:val="0"/>
          <w:divBdr>
            <w:top w:val="none" w:sz="0" w:space="0" w:color="auto"/>
            <w:left w:val="none" w:sz="0" w:space="0" w:color="auto"/>
            <w:bottom w:val="none" w:sz="0" w:space="0" w:color="auto"/>
            <w:right w:val="none" w:sz="0" w:space="0" w:color="auto"/>
          </w:divBdr>
        </w:div>
        <w:div w:id="712660538">
          <w:marLeft w:val="0"/>
          <w:marRight w:val="0"/>
          <w:marTop w:val="120"/>
          <w:marBottom w:val="0"/>
          <w:divBdr>
            <w:top w:val="none" w:sz="0" w:space="0" w:color="auto"/>
            <w:left w:val="none" w:sz="0" w:space="0" w:color="auto"/>
            <w:bottom w:val="none" w:sz="0" w:space="0" w:color="auto"/>
            <w:right w:val="none" w:sz="0" w:space="0" w:color="auto"/>
          </w:divBdr>
        </w:div>
        <w:div w:id="194661284">
          <w:marLeft w:val="0"/>
          <w:marRight w:val="0"/>
          <w:marTop w:val="120"/>
          <w:marBottom w:val="0"/>
          <w:divBdr>
            <w:top w:val="none" w:sz="0" w:space="0" w:color="auto"/>
            <w:left w:val="none" w:sz="0" w:space="0" w:color="auto"/>
            <w:bottom w:val="none" w:sz="0" w:space="0" w:color="auto"/>
            <w:right w:val="none" w:sz="0" w:space="0" w:color="auto"/>
          </w:divBdr>
        </w:div>
        <w:div w:id="1840459427">
          <w:marLeft w:val="0"/>
          <w:marRight w:val="0"/>
          <w:marTop w:val="120"/>
          <w:marBottom w:val="0"/>
          <w:divBdr>
            <w:top w:val="none" w:sz="0" w:space="0" w:color="auto"/>
            <w:left w:val="none" w:sz="0" w:space="0" w:color="auto"/>
            <w:bottom w:val="none" w:sz="0" w:space="0" w:color="auto"/>
            <w:right w:val="none" w:sz="0" w:space="0" w:color="auto"/>
          </w:divBdr>
        </w:div>
        <w:div w:id="652149872">
          <w:marLeft w:val="0"/>
          <w:marRight w:val="0"/>
          <w:marTop w:val="120"/>
          <w:marBottom w:val="0"/>
          <w:divBdr>
            <w:top w:val="none" w:sz="0" w:space="0" w:color="auto"/>
            <w:left w:val="none" w:sz="0" w:space="0" w:color="auto"/>
            <w:bottom w:val="none" w:sz="0" w:space="0" w:color="auto"/>
            <w:right w:val="none" w:sz="0" w:space="0" w:color="auto"/>
          </w:divBdr>
        </w:div>
        <w:div w:id="1261141654">
          <w:marLeft w:val="0"/>
          <w:marRight w:val="0"/>
          <w:marTop w:val="120"/>
          <w:marBottom w:val="0"/>
          <w:divBdr>
            <w:top w:val="none" w:sz="0" w:space="0" w:color="auto"/>
            <w:left w:val="none" w:sz="0" w:space="0" w:color="auto"/>
            <w:bottom w:val="none" w:sz="0" w:space="0" w:color="auto"/>
            <w:right w:val="none" w:sz="0" w:space="0" w:color="auto"/>
          </w:divBdr>
        </w:div>
        <w:div w:id="1905873887">
          <w:marLeft w:val="0"/>
          <w:marRight w:val="0"/>
          <w:marTop w:val="120"/>
          <w:marBottom w:val="0"/>
          <w:divBdr>
            <w:top w:val="none" w:sz="0" w:space="0" w:color="auto"/>
            <w:left w:val="none" w:sz="0" w:space="0" w:color="auto"/>
            <w:bottom w:val="none" w:sz="0" w:space="0" w:color="auto"/>
            <w:right w:val="none" w:sz="0" w:space="0" w:color="auto"/>
          </w:divBdr>
        </w:div>
        <w:div w:id="1137911301">
          <w:marLeft w:val="0"/>
          <w:marRight w:val="0"/>
          <w:marTop w:val="120"/>
          <w:marBottom w:val="0"/>
          <w:divBdr>
            <w:top w:val="none" w:sz="0" w:space="0" w:color="auto"/>
            <w:left w:val="none" w:sz="0" w:space="0" w:color="auto"/>
            <w:bottom w:val="none" w:sz="0" w:space="0" w:color="auto"/>
            <w:right w:val="none" w:sz="0" w:space="0" w:color="auto"/>
          </w:divBdr>
        </w:div>
        <w:div w:id="704334476">
          <w:marLeft w:val="0"/>
          <w:marRight w:val="0"/>
          <w:marTop w:val="120"/>
          <w:marBottom w:val="0"/>
          <w:divBdr>
            <w:top w:val="none" w:sz="0" w:space="0" w:color="auto"/>
            <w:left w:val="none" w:sz="0" w:space="0" w:color="auto"/>
            <w:bottom w:val="none" w:sz="0" w:space="0" w:color="auto"/>
            <w:right w:val="none" w:sz="0" w:space="0" w:color="auto"/>
          </w:divBdr>
        </w:div>
        <w:div w:id="2118215629">
          <w:marLeft w:val="0"/>
          <w:marRight w:val="0"/>
          <w:marTop w:val="120"/>
          <w:marBottom w:val="0"/>
          <w:divBdr>
            <w:top w:val="none" w:sz="0" w:space="0" w:color="auto"/>
            <w:left w:val="none" w:sz="0" w:space="0" w:color="auto"/>
            <w:bottom w:val="none" w:sz="0" w:space="0" w:color="auto"/>
            <w:right w:val="none" w:sz="0" w:space="0" w:color="auto"/>
          </w:divBdr>
        </w:div>
        <w:div w:id="1406755438">
          <w:marLeft w:val="0"/>
          <w:marRight w:val="0"/>
          <w:marTop w:val="120"/>
          <w:marBottom w:val="0"/>
          <w:divBdr>
            <w:top w:val="none" w:sz="0" w:space="0" w:color="auto"/>
            <w:left w:val="none" w:sz="0" w:space="0" w:color="auto"/>
            <w:bottom w:val="none" w:sz="0" w:space="0" w:color="auto"/>
            <w:right w:val="none" w:sz="0" w:space="0" w:color="auto"/>
          </w:divBdr>
        </w:div>
        <w:div w:id="928468735">
          <w:marLeft w:val="0"/>
          <w:marRight w:val="0"/>
          <w:marTop w:val="120"/>
          <w:marBottom w:val="0"/>
          <w:divBdr>
            <w:top w:val="none" w:sz="0" w:space="0" w:color="auto"/>
            <w:left w:val="none" w:sz="0" w:space="0" w:color="auto"/>
            <w:bottom w:val="none" w:sz="0" w:space="0" w:color="auto"/>
            <w:right w:val="none" w:sz="0" w:space="0" w:color="auto"/>
          </w:divBdr>
        </w:div>
        <w:div w:id="743449879">
          <w:marLeft w:val="0"/>
          <w:marRight w:val="0"/>
          <w:marTop w:val="120"/>
          <w:marBottom w:val="0"/>
          <w:divBdr>
            <w:top w:val="none" w:sz="0" w:space="0" w:color="auto"/>
            <w:left w:val="none" w:sz="0" w:space="0" w:color="auto"/>
            <w:bottom w:val="none" w:sz="0" w:space="0" w:color="auto"/>
            <w:right w:val="none" w:sz="0" w:space="0" w:color="auto"/>
          </w:divBdr>
        </w:div>
        <w:div w:id="1973123868">
          <w:marLeft w:val="0"/>
          <w:marRight w:val="0"/>
          <w:marTop w:val="120"/>
          <w:marBottom w:val="0"/>
          <w:divBdr>
            <w:top w:val="none" w:sz="0" w:space="0" w:color="auto"/>
            <w:left w:val="none" w:sz="0" w:space="0" w:color="auto"/>
            <w:bottom w:val="none" w:sz="0" w:space="0" w:color="auto"/>
            <w:right w:val="none" w:sz="0" w:space="0" w:color="auto"/>
          </w:divBdr>
        </w:div>
        <w:div w:id="500896950">
          <w:marLeft w:val="0"/>
          <w:marRight w:val="0"/>
          <w:marTop w:val="120"/>
          <w:marBottom w:val="0"/>
          <w:divBdr>
            <w:top w:val="none" w:sz="0" w:space="0" w:color="auto"/>
            <w:left w:val="none" w:sz="0" w:space="0" w:color="auto"/>
            <w:bottom w:val="none" w:sz="0" w:space="0" w:color="auto"/>
            <w:right w:val="none" w:sz="0" w:space="0" w:color="auto"/>
          </w:divBdr>
        </w:div>
        <w:div w:id="233708691">
          <w:marLeft w:val="0"/>
          <w:marRight w:val="0"/>
          <w:marTop w:val="120"/>
          <w:marBottom w:val="0"/>
          <w:divBdr>
            <w:top w:val="none" w:sz="0" w:space="0" w:color="auto"/>
            <w:left w:val="none" w:sz="0" w:space="0" w:color="auto"/>
            <w:bottom w:val="none" w:sz="0" w:space="0" w:color="auto"/>
            <w:right w:val="none" w:sz="0" w:space="0" w:color="auto"/>
          </w:divBdr>
        </w:div>
        <w:div w:id="885989703">
          <w:marLeft w:val="0"/>
          <w:marRight w:val="0"/>
          <w:marTop w:val="120"/>
          <w:marBottom w:val="0"/>
          <w:divBdr>
            <w:top w:val="none" w:sz="0" w:space="0" w:color="auto"/>
            <w:left w:val="none" w:sz="0" w:space="0" w:color="auto"/>
            <w:bottom w:val="none" w:sz="0" w:space="0" w:color="auto"/>
            <w:right w:val="none" w:sz="0" w:space="0" w:color="auto"/>
          </w:divBdr>
        </w:div>
        <w:div w:id="580024267">
          <w:marLeft w:val="0"/>
          <w:marRight w:val="0"/>
          <w:marTop w:val="120"/>
          <w:marBottom w:val="0"/>
          <w:divBdr>
            <w:top w:val="none" w:sz="0" w:space="0" w:color="auto"/>
            <w:left w:val="none" w:sz="0" w:space="0" w:color="auto"/>
            <w:bottom w:val="none" w:sz="0" w:space="0" w:color="auto"/>
            <w:right w:val="none" w:sz="0" w:space="0" w:color="auto"/>
          </w:divBdr>
        </w:div>
        <w:div w:id="1690251538">
          <w:marLeft w:val="0"/>
          <w:marRight w:val="0"/>
          <w:marTop w:val="120"/>
          <w:marBottom w:val="0"/>
          <w:divBdr>
            <w:top w:val="none" w:sz="0" w:space="0" w:color="auto"/>
            <w:left w:val="none" w:sz="0" w:space="0" w:color="auto"/>
            <w:bottom w:val="none" w:sz="0" w:space="0" w:color="auto"/>
            <w:right w:val="none" w:sz="0" w:space="0" w:color="auto"/>
          </w:divBdr>
        </w:div>
        <w:div w:id="413668413">
          <w:marLeft w:val="0"/>
          <w:marRight w:val="0"/>
          <w:marTop w:val="120"/>
          <w:marBottom w:val="0"/>
          <w:divBdr>
            <w:top w:val="none" w:sz="0" w:space="0" w:color="auto"/>
            <w:left w:val="none" w:sz="0" w:space="0" w:color="auto"/>
            <w:bottom w:val="none" w:sz="0" w:space="0" w:color="auto"/>
            <w:right w:val="none" w:sz="0" w:space="0" w:color="auto"/>
          </w:divBdr>
        </w:div>
        <w:div w:id="1685666709">
          <w:marLeft w:val="0"/>
          <w:marRight w:val="0"/>
          <w:marTop w:val="120"/>
          <w:marBottom w:val="0"/>
          <w:divBdr>
            <w:top w:val="none" w:sz="0" w:space="0" w:color="auto"/>
            <w:left w:val="none" w:sz="0" w:space="0" w:color="auto"/>
            <w:bottom w:val="none" w:sz="0" w:space="0" w:color="auto"/>
            <w:right w:val="none" w:sz="0" w:space="0" w:color="auto"/>
          </w:divBdr>
        </w:div>
        <w:div w:id="1856456607">
          <w:marLeft w:val="0"/>
          <w:marRight w:val="0"/>
          <w:marTop w:val="120"/>
          <w:marBottom w:val="0"/>
          <w:divBdr>
            <w:top w:val="none" w:sz="0" w:space="0" w:color="auto"/>
            <w:left w:val="none" w:sz="0" w:space="0" w:color="auto"/>
            <w:bottom w:val="none" w:sz="0" w:space="0" w:color="auto"/>
            <w:right w:val="none" w:sz="0" w:space="0" w:color="auto"/>
          </w:divBdr>
        </w:div>
        <w:div w:id="687029489">
          <w:marLeft w:val="0"/>
          <w:marRight w:val="0"/>
          <w:marTop w:val="120"/>
          <w:marBottom w:val="0"/>
          <w:divBdr>
            <w:top w:val="none" w:sz="0" w:space="0" w:color="auto"/>
            <w:left w:val="none" w:sz="0" w:space="0" w:color="auto"/>
            <w:bottom w:val="none" w:sz="0" w:space="0" w:color="auto"/>
            <w:right w:val="none" w:sz="0" w:space="0" w:color="auto"/>
          </w:divBdr>
        </w:div>
        <w:div w:id="2123261471">
          <w:marLeft w:val="0"/>
          <w:marRight w:val="0"/>
          <w:marTop w:val="120"/>
          <w:marBottom w:val="0"/>
          <w:divBdr>
            <w:top w:val="none" w:sz="0" w:space="0" w:color="auto"/>
            <w:left w:val="none" w:sz="0" w:space="0" w:color="auto"/>
            <w:bottom w:val="none" w:sz="0" w:space="0" w:color="auto"/>
            <w:right w:val="none" w:sz="0" w:space="0" w:color="auto"/>
          </w:divBdr>
        </w:div>
        <w:div w:id="1756197346">
          <w:marLeft w:val="0"/>
          <w:marRight w:val="0"/>
          <w:marTop w:val="120"/>
          <w:marBottom w:val="0"/>
          <w:divBdr>
            <w:top w:val="none" w:sz="0" w:space="0" w:color="auto"/>
            <w:left w:val="none" w:sz="0" w:space="0" w:color="auto"/>
            <w:bottom w:val="none" w:sz="0" w:space="0" w:color="auto"/>
            <w:right w:val="none" w:sz="0" w:space="0" w:color="auto"/>
          </w:divBdr>
        </w:div>
        <w:div w:id="644704732">
          <w:marLeft w:val="0"/>
          <w:marRight w:val="0"/>
          <w:marTop w:val="120"/>
          <w:marBottom w:val="0"/>
          <w:divBdr>
            <w:top w:val="none" w:sz="0" w:space="0" w:color="auto"/>
            <w:left w:val="none" w:sz="0" w:space="0" w:color="auto"/>
            <w:bottom w:val="none" w:sz="0" w:space="0" w:color="auto"/>
            <w:right w:val="none" w:sz="0" w:space="0" w:color="auto"/>
          </w:divBdr>
        </w:div>
        <w:div w:id="1418940737">
          <w:marLeft w:val="0"/>
          <w:marRight w:val="0"/>
          <w:marTop w:val="120"/>
          <w:marBottom w:val="0"/>
          <w:divBdr>
            <w:top w:val="none" w:sz="0" w:space="0" w:color="auto"/>
            <w:left w:val="none" w:sz="0" w:space="0" w:color="auto"/>
            <w:bottom w:val="none" w:sz="0" w:space="0" w:color="auto"/>
            <w:right w:val="none" w:sz="0" w:space="0" w:color="auto"/>
          </w:divBdr>
        </w:div>
        <w:div w:id="1377580739">
          <w:marLeft w:val="0"/>
          <w:marRight w:val="0"/>
          <w:marTop w:val="120"/>
          <w:marBottom w:val="0"/>
          <w:divBdr>
            <w:top w:val="none" w:sz="0" w:space="0" w:color="auto"/>
            <w:left w:val="none" w:sz="0" w:space="0" w:color="auto"/>
            <w:bottom w:val="none" w:sz="0" w:space="0" w:color="auto"/>
            <w:right w:val="none" w:sz="0" w:space="0" w:color="auto"/>
          </w:divBdr>
        </w:div>
        <w:div w:id="2102336138">
          <w:marLeft w:val="0"/>
          <w:marRight w:val="0"/>
          <w:marTop w:val="120"/>
          <w:marBottom w:val="0"/>
          <w:divBdr>
            <w:top w:val="none" w:sz="0" w:space="0" w:color="auto"/>
            <w:left w:val="none" w:sz="0" w:space="0" w:color="auto"/>
            <w:bottom w:val="none" w:sz="0" w:space="0" w:color="auto"/>
            <w:right w:val="none" w:sz="0" w:space="0" w:color="auto"/>
          </w:divBdr>
        </w:div>
        <w:div w:id="692805728">
          <w:marLeft w:val="0"/>
          <w:marRight w:val="0"/>
          <w:marTop w:val="120"/>
          <w:marBottom w:val="0"/>
          <w:divBdr>
            <w:top w:val="none" w:sz="0" w:space="0" w:color="auto"/>
            <w:left w:val="none" w:sz="0" w:space="0" w:color="auto"/>
            <w:bottom w:val="none" w:sz="0" w:space="0" w:color="auto"/>
            <w:right w:val="none" w:sz="0" w:space="0" w:color="auto"/>
          </w:divBdr>
        </w:div>
        <w:div w:id="1957518555">
          <w:marLeft w:val="0"/>
          <w:marRight w:val="0"/>
          <w:marTop w:val="120"/>
          <w:marBottom w:val="0"/>
          <w:divBdr>
            <w:top w:val="none" w:sz="0" w:space="0" w:color="auto"/>
            <w:left w:val="none" w:sz="0" w:space="0" w:color="auto"/>
            <w:bottom w:val="none" w:sz="0" w:space="0" w:color="auto"/>
            <w:right w:val="none" w:sz="0" w:space="0" w:color="auto"/>
          </w:divBdr>
        </w:div>
        <w:div w:id="1784811846">
          <w:marLeft w:val="0"/>
          <w:marRight w:val="0"/>
          <w:marTop w:val="120"/>
          <w:marBottom w:val="0"/>
          <w:divBdr>
            <w:top w:val="none" w:sz="0" w:space="0" w:color="auto"/>
            <w:left w:val="none" w:sz="0" w:space="0" w:color="auto"/>
            <w:bottom w:val="none" w:sz="0" w:space="0" w:color="auto"/>
            <w:right w:val="none" w:sz="0" w:space="0" w:color="auto"/>
          </w:divBdr>
        </w:div>
        <w:div w:id="681011563">
          <w:marLeft w:val="0"/>
          <w:marRight w:val="0"/>
          <w:marTop w:val="120"/>
          <w:marBottom w:val="0"/>
          <w:divBdr>
            <w:top w:val="none" w:sz="0" w:space="0" w:color="auto"/>
            <w:left w:val="none" w:sz="0" w:space="0" w:color="auto"/>
            <w:bottom w:val="none" w:sz="0" w:space="0" w:color="auto"/>
            <w:right w:val="none" w:sz="0" w:space="0" w:color="auto"/>
          </w:divBdr>
        </w:div>
        <w:div w:id="1311250095">
          <w:marLeft w:val="0"/>
          <w:marRight w:val="0"/>
          <w:marTop w:val="120"/>
          <w:marBottom w:val="0"/>
          <w:divBdr>
            <w:top w:val="none" w:sz="0" w:space="0" w:color="auto"/>
            <w:left w:val="none" w:sz="0" w:space="0" w:color="auto"/>
            <w:bottom w:val="none" w:sz="0" w:space="0" w:color="auto"/>
            <w:right w:val="none" w:sz="0" w:space="0" w:color="auto"/>
          </w:divBdr>
        </w:div>
        <w:div w:id="1077215288">
          <w:marLeft w:val="0"/>
          <w:marRight w:val="0"/>
          <w:marTop w:val="120"/>
          <w:marBottom w:val="0"/>
          <w:divBdr>
            <w:top w:val="none" w:sz="0" w:space="0" w:color="auto"/>
            <w:left w:val="none" w:sz="0" w:space="0" w:color="auto"/>
            <w:bottom w:val="none" w:sz="0" w:space="0" w:color="auto"/>
            <w:right w:val="none" w:sz="0" w:space="0" w:color="auto"/>
          </w:divBdr>
        </w:div>
        <w:div w:id="1876699015">
          <w:marLeft w:val="0"/>
          <w:marRight w:val="0"/>
          <w:marTop w:val="120"/>
          <w:marBottom w:val="0"/>
          <w:divBdr>
            <w:top w:val="none" w:sz="0" w:space="0" w:color="auto"/>
            <w:left w:val="none" w:sz="0" w:space="0" w:color="auto"/>
            <w:bottom w:val="none" w:sz="0" w:space="0" w:color="auto"/>
            <w:right w:val="none" w:sz="0" w:space="0" w:color="auto"/>
          </w:divBdr>
        </w:div>
        <w:div w:id="2131587899">
          <w:marLeft w:val="0"/>
          <w:marRight w:val="0"/>
          <w:marTop w:val="120"/>
          <w:marBottom w:val="0"/>
          <w:divBdr>
            <w:top w:val="none" w:sz="0" w:space="0" w:color="auto"/>
            <w:left w:val="none" w:sz="0" w:space="0" w:color="auto"/>
            <w:bottom w:val="none" w:sz="0" w:space="0" w:color="auto"/>
            <w:right w:val="none" w:sz="0" w:space="0" w:color="auto"/>
          </w:divBdr>
        </w:div>
        <w:div w:id="1008479448">
          <w:marLeft w:val="0"/>
          <w:marRight w:val="0"/>
          <w:marTop w:val="120"/>
          <w:marBottom w:val="0"/>
          <w:divBdr>
            <w:top w:val="none" w:sz="0" w:space="0" w:color="auto"/>
            <w:left w:val="none" w:sz="0" w:space="0" w:color="auto"/>
            <w:bottom w:val="none" w:sz="0" w:space="0" w:color="auto"/>
            <w:right w:val="none" w:sz="0" w:space="0" w:color="auto"/>
          </w:divBdr>
        </w:div>
        <w:div w:id="1560746112">
          <w:marLeft w:val="0"/>
          <w:marRight w:val="0"/>
          <w:marTop w:val="120"/>
          <w:marBottom w:val="0"/>
          <w:divBdr>
            <w:top w:val="none" w:sz="0" w:space="0" w:color="auto"/>
            <w:left w:val="none" w:sz="0" w:space="0" w:color="auto"/>
            <w:bottom w:val="none" w:sz="0" w:space="0" w:color="auto"/>
            <w:right w:val="none" w:sz="0" w:space="0" w:color="auto"/>
          </w:divBdr>
        </w:div>
        <w:div w:id="1808625374">
          <w:marLeft w:val="0"/>
          <w:marRight w:val="0"/>
          <w:marTop w:val="120"/>
          <w:marBottom w:val="0"/>
          <w:divBdr>
            <w:top w:val="none" w:sz="0" w:space="0" w:color="auto"/>
            <w:left w:val="none" w:sz="0" w:space="0" w:color="auto"/>
            <w:bottom w:val="none" w:sz="0" w:space="0" w:color="auto"/>
            <w:right w:val="none" w:sz="0" w:space="0" w:color="auto"/>
          </w:divBdr>
        </w:div>
        <w:div w:id="1833443285">
          <w:marLeft w:val="0"/>
          <w:marRight w:val="0"/>
          <w:marTop w:val="120"/>
          <w:marBottom w:val="0"/>
          <w:divBdr>
            <w:top w:val="none" w:sz="0" w:space="0" w:color="auto"/>
            <w:left w:val="none" w:sz="0" w:space="0" w:color="auto"/>
            <w:bottom w:val="none" w:sz="0" w:space="0" w:color="auto"/>
            <w:right w:val="none" w:sz="0" w:space="0" w:color="auto"/>
          </w:divBdr>
        </w:div>
        <w:div w:id="759987826">
          <w:marLeft w:val="0"/>
          <w:marRight w:val="0"/>
          <w:marTop w:val="120"/>
          <w:marBottom w:val="0"/>
          <w:divBdr>
            <w:top w:val="none" w:sz="0" w:space="0" w:color="auto"/>
            <w:left w:val="none" w:sz="0" w:space="0" w:color="auto"/>
            <w:bottom w:val="none" w:sz="0" w:space="0" w:color="auto"/>
            <w:right w:val="none" w:sz="0" w:space="0" w:color="auto"/>
          </w:divBdr>
        </w:div>
        <w:div w:id="152844354">
          <w:marLeft w:val="0"/>
          <w:marRight w:val="0"/>
          <w:marTop w:val="120"/>
          <w:marBottom w:val="0"/>
          <w:divBdr>
            <w:top w:val="none" w:sz="0" w:space="0" w:color="auto"/>
            <w:left w:val="none" w:sz="0" w:space="0" w:color="auto"/>
            <w:bottom w:val="none" w:sz="0" w:space="0" w:color="auto"/>
            <w:right w:val="none" w:sz="0" w:space="0" w:color="auto"/>
          </w:divBdr>
        </w:div>
        <w:div w:id="1123035397">
          <w:marLeft w:val="0"/>
          <w:marRight w:val="0"/>
          <w:marTop w:val="120"/>
          <w:marBottom w:val="0"/>
          <w:divBdr>
            <w:top w:val="none" w:sz="0" w:space="0" w:color="auto"/>
            <w:left w:val="none" w:sz="0" w:space="0" w:color="auto"/>
            <w:bottom w:val="none" w:sz="0" w:space="0" w:color="auto"/>
            <w:right w:val="none" w:sz="0" w:space="0" w:color="auto"/>
          </w:divBdr>
        </w:div>
        <w:div w:id="1063059737">
          <w:marLeft w:val="0"/>
          <w:marRight w:val="0"/>
          <w:marTop w:val="120"/>
          <w:marBottom w:val="0"/>
          <w:divBdr>
            <w:top w:val="none" w:sz="0" w:space="0" w:color="auto"/>
            <w:left w:val="none" w:sz="0" w:space="0" w:color="auto"/>
            <w:bottom w:val="none" w:sz="0" w:space="0" w:color="auto"/>
            <w:right w:val="none" w:sz="0" w:space="0" w:color="auto"/>
          </w:divBdr>
        </w:div>
        <w:div w:id="297338756">
          <w:marLeft w:val="0"/>
          <w:marRight w:val="0"/>
          <w:marTop w:val="120"/>
          <w:marBottom w:val="0"/>
          <w:divBdr>
            <w:top w:val="none" w:sz="0" w:space="0" w:color="auto"/>
            <w:left w:val="none" w:sz="0" w:space="0" w:color="auto"/>
            <w:bottom w:val="none" w:sz="0" w:space="0" w:color="auto"/>
            <w:right w:val="none" w:sz="0" w:space="0" w:color="auto"/>
          </w:divBdr>
        </w:div>
        <w:div w:id="1564633414">
          <w:marLeft w:val="0"/>
          <w:marRight w:val="0"/>
          <w:marTop w:val="120"/>
          <w:marBottom w:val="0"/>
          <w:divBdr>
            <w:top w:val="none" w:sz="0" w:space="0" w:color="auto"/>
            <w:left w:val="none" w:sz="0" w:space="0" w:color="auto"/>
            <w:bottom w:val="none" w:sz="0" w:space="0" w:color="auto"/>
            <w:right w:val="none" w:sz="0" w:space="0" w:color="auto"/>
          </w:divBdr>
        </w:div>
        <w:div w:id="964851635">
          <w:marLeft w:val="0"/>
          <w:marRight w:val="0"/>
          <w:marTop w:val="120"/>
          <w:marBottom w:val="0"/>
          <w:divBdr>
            <w:top w:val="none" w:sz="0" w:space="0" w:color="auto"/>
            <w:left w:val="none" w:sz="0" w:space="0" w:color="auto"/>
            <w:bottom w:val="none" w:sz="0" w:space="0" w:color="auto"/>
            <w:right w:val="none" w:sz="0" w:space="0" w:color="auto"/>
          </w:divBdr>
        </w:div>
        <w:div w:id="738403701">
          <w:marLeft w:val="0"/>
          <w:marRight w:val="0"/>
          <w:marTop w:val="120"/>
          <w:marBottom w:val="0"/>
          <w:divBdr>
            <w:top w:val="none" w:sz="0" w:space="0" w:color="auto"/>
            <w:left w:val="none" w:sz="0" w:space="0" w:color="auto"/>
            <w:bottom w:val="none" w:sz="0" w:space="0" w:color="auto"/>
            <w:right w:val="none" w:sz="0" w:space="0" w:color="auto"/>
          </w:divBdr>
        </w:div>
        <w:div w:id="368263125">
          <w:marLeft w:val="0"/>
          <w:marRight w:val="0"/>
          <w:marTop w:val="120"/>
          <w:marBottom w:val="0"/>
          <w:divBdr>
            <w:top w:val="none" w:sz="0" w:space="0" w:color="auto"/>
            <w:left w:val="none" w:sz="0" w:space="0" w:color="auto"/>
            <w:bottom w:val="none" w:sz="0" w:space="0" w:color="auto"/>
            <w:right w:val="none" w:sz="0" w:space="0" w:color="auto"/>
          </w:divBdr>
        </w:div>
        <w:div w:id="1710914613">
          <w:marLeft w:val="0"/>
          <w:marRight w:val="0"/>
          <w:marTop w:val="120"/>
          <w:marBottom w:val="0"/>
          <w:divBdr>
            <w:top w:val="none" w:sz="0" w:space="0" w:color="auto"/>
            <w:left w:val="none" w:sz="0" w:space="0" w:color="auto"/>
            <w:bottom w:val="none" w:sz="0" w:space="0" w:color="auto"/>
            <w:right w:val="none" w:sz="0" w:space="0" w:color="auto"/>
          </w:divBdr>
        </w:div>
        <w:div w:id="528835710">
          <w:marLeft w:val="0"/>
          <w:marRight w:val="0"/>
          <w:marTop w:val="120"/>
          <w:marBottom w:val="0"/>
          <w:divBdr>
            <w:top w:val="none" w:sz="0" w:space="0" w:color="auto"/>
            <w:left w:val="none" w:sz="0" w:space="0" w:color="auto"/>
            <w:bottom w:val="none" w:sz="0" w:space="0" w:color="auto"/>
            <w:right w:val="none" w:sz="0" w:space="0" w:color="auto"/>
          </w:divBdr>
        </w:div>
        <w:div w:id="1831946450">
          <w:marLeft w:val="0"/>
          <w:marRight w:val="0"/>
          <w:marTop w:val="120"/>
          <w:marBottom w:val="0"/>
          <w:divBdr>
            <w:top w:val="none" w:sz="0" w:space="0" w:color="auto"/>
            <w:left w:val="none" w:sz="0" w:space="0" w:color="auto"/>
            <w:bottom w:val="none" w:sz="0" w:space="0" w:color="auto"/>
            <w:right w:val="none" w:sz="0" w:space="0" w:color="auto"/>
          </w:divBdr>
        </w:div>
        <w:div w:id="1199397451">
          <w:marLeft w:val="0"/>
          <w:marRight w:val="0"/>
          <w:marTop w:val="120"/>
          <w:marBottom w:val="0"/>
          <w:divBdr>
            <w:top w:val="none" w:sz="0" w:space="0" w:color="auto"/>
            <w:left w:val="none" w:sz="0" w:space="0" w:color="auto"/>
            <w:bottom w:val="none" w:sz="0" w:space="0" w:color="auto"/>
            <w:right w:val="none" w:sz="0" w:space="0" w:color="auto"/>
          </w:divBdr>
        </w:div>
        <w:div w:id="469061274">
          <w:marLeft w:val="0"/>
          <w:marRight w:val="0"/>
          <w:marTop w:val="120"/>
          <w:marBottom w:val="0"/>
          <w:divBdr>
            <w:top w:val="none" w:sz="0" w:space="0" w:color="auto"/>
            <w:left w:val="none" w:sz="0" w:space="0" w:color="auto"/>
            <w:bottom w:val="none" w:sz="0" w:space="0" w:color="auto"/>
            <w:right w:val="none" w:sz="0" w:space="0" w:color="auto"/>
          </w:divBdr>
        </w:div>
        <w:div w:id="301886806">
          <w:marLeft w:val="0"/>
          <w:marRight w:val="0"/>
          <w:marTop w:val="120"/>
          <w:marBottom w:val="0"/>
          <w:divBdr>
            <w:top w:val="none" w:sz="0" w:space="0" w:color="auto"/>
            <w:left w:val="none" w:sz="0" w:space="0" w:color="auto"/>
            <w:bottom w:val="none" w:sz="0" w:space="0" w:color="auto"/>
            <w:right w:val="none" w:sz="0" w:space="0" w:color="auto"/>
          </w:divBdr>
        </w:div>
        <w:div w:id="410781439">
          <w:marLeft w:val="0"/>
          <w:marRight w:val="0"/>
          <w:marTop w:val="120"/>
          <w:marBottom w:val="0"/>
          <w:divBdr>
            <w:top w:val="none" w:sz="0" w:space="0" w:color="auto"/>
            <w:left w:val="none" w:sz="0" w:space="0" w:color="auto"/>
            <w:bottom w:val="none" w:sz="0" w:space="0" w:color="auto"/>
            <w:right w:val="none" w:sz="0" w:space="0" w:color="auto"/>
          </w:divBdr>
        </w:div>
        <w:div w:id="1688170786">
          <w:marLeft w:val="0"/>
          <w:marRight w:val="0"/>
          <w:marTop w:val="120"/>
          <w:marBottom w:val="0"/>
          <w:divBdr>
            <w:top w:val="none" w:sz="0" w:space="0" w:color="auto"/>
            <w:left w:val="none" w:sz="0" w:space="0" w:color="auto"/>
            <w:bottom w:val="none" w:sz="0" w:space="0" w:color="auto"/>
            <w:right w:val="none" w:sz="0" w:space="0" w:color="auto"/>
          </w:divBdr>
        </w:div>
        <w:div w:id="1450708700">
          <w:marLeft w:val="0"/>
          <w:marRight w:val="0"/>
          <w:marTop w:val="120"/>
          <w:marBottom w:val="0"/>
          <w:divBdr>
            <w:top w:val="none" w:sz="0" w:space="0" w:color="auto"/>
            <w:left w:val="none" w:sz="0" w:space="0" w:color="auto"/>
            <w:bottom w:val="none" w:sz="0" w:space="0" w:color="auto"/>
            <w:right w:val="none" w:sz="0" w:space="0" w:color="auto"/>
          </w:divBdr>
        </w:div>
        <w:div w:id="186219910">
          <w:marLeft w:val="0"/>
          <w:marRight w:val="0"/>
          <w:marTop w:val="120"/>
          <w:marBottom w:val="0"/>
          <w:divBdr>
            <w:top w:val="none" w:sz="0" w:space="0" w:color="auto"/>
            <w:left w:val="none" w:sz="0" w:space="0" w:color="auto"/>
            <w:bottom w:val="none" w:sz="0" w:space="0" w:color="auto"/>
            <w:right w:val="none" w:sz="0" w:space="0" w:color="auto"/>
          </w:divBdr>
        </w:div>
        <w:div w:id="744912726">
          <w:marLeft w:val="0"/>
          <w:marRight w:val="0"/>
          <w:marTop w:val="120"/>
          <w:marBottom w:val="0"/>
          <w:divBdr>
            <w:top w:val="none" w:sz="0" w:space="0" w:color="auto"/>
            <w:left w:val="none" w:sz="0" w:space="0" w:color="auto"/>
            <w:bottom w:val="none" w:sz="0" w:space="0" w:color="auto"/>
            <w:right w:val="none" w:sz="0" w:space="0" w:color="auto"/>
          </w:divBdr>
        </w:div>
        <w:div w:id="997420292">
          <w:marLeft w:val="0"/>
          <w:marRight w:val="0"/>
          <w:marTop w:val="120"/>
          <w:marBottom w:val="0"/>
          <w:divBdr>
            <w:top w:val="none" w:sz="0" w:space="0" w:color="auto"/>
            <w:left w:val="none" w:sz="0" w:space="0" w:color="auto"/>
            <w:bottom w:val="none" w:sz="0" w:space="0" w:color="auto"/>
            <w:right w:val="none" w:sz="0" w:space="0" w:color="auto"/>
          </w:divBdr>
        </w:div>
        <w:div w:id="1767387208">
          <w:marLeft w:val="0"/>
          <w:marRight w:val="0"/>
          <w:marTop w:val="120"/>
          <w:marBottom w:val="0"/>
          <w:divBdr>
            <w:top w:val="none" w:sz="0" w:space="0" w:color="auto"/>
            <w:left w:val="none" w:sz="0" w:space="0" w:color="auto"/>
            <w:bottom w:val="none" w:sz="0" w:space="0" w:color="auto"/>
            <w:right w:val="none" w:sz="0" w:space="0" w:color="auto"/>
          </w:divBdr>
        </w:div>
        <w:div w:id="1222711856">
          <w:marLeft w:val="0"/>
          <w:marRight w:val="0"/>
          <w:marTop w:val="120"/>
          <w:marBottom w:val="0"/>
          <w:divBdr>
            <w:top w:val="none" w:sz="0" w:space="0" w:color="auto"/>
            <w:left w:val="none" w:sz="0" w:space="0" w:color="auto"/>
            <w:bottom w:val="none" w:sz="0" w:space="0" w:color="auto"/>
            <w:right w:val="none" w:sz="0" w:space="0" w:color="auto"/>
          </w:divBdr>
        </w:div>
        <w:div w:id="1091120152">
          <w:marLeft w:val="0"/>
          <w:marRight w:val="0"/>
          <w:marTop w:val="120"/>
          <w:marBottom w:val="0"/>
          <w:divBdr>
            <w:top w:val="none" w:sz="0" w:space="0" w:color="auto"/>
            <w:left w:val="none" w:sz="0" w:space="0" w:color="auto"/>
            <w:bottom w:val="none" w:sz="0" w:space="0" w:color="auto"/>
            <w:right w:val="none" w:sz="0" w:space="0" w:color="auto"/>
          </w:divBdr>
        </w:div>
        <w:div w:id="437414513">
          <w:marLeft w:val="0"/>
          <w:marRight w:val="0"/>
          <w:marTop w:val="120"/>
          <w:marBottom w:val="0"/>
          <w:divBdr>
            <w:top w:val="none" w:sz="0" w:space="0" w:color="auto"/>
            <w:left w:val="none" w:sz="0" w:space="0" w:color="auto"/>
            <w:bottom w:val="none" w:sz="0" w:space="0" w:color="auto"/>
            <w:right w:val="none" w:sz="0" w:space="0" w:color="auto"/>
          </w:divBdr>
        </w:div>
        <w:div w:id="662465748">
          <w:marLeft w:val="0"/>
          <w:marRight w:val="0"/>
          <w:marTop w:val="120"/>
          <w:marBottom w:val="0"/>
          <w:divBdr>
            <w:top w:val="none" w:sz="0" w:space="0" w:color="auto"/>
            <w:left w:val="none" w:sz="0" w:space="0" w:color="auto"/>
            <w:bottom w:val="none" w:sz="0" w:space="0" w:color="auto"/>
            <w:right w:val="none" w:sz="0" w:space="0" w:color="auto"/>
          </w:divBdr>
        </w:div>
      </w:divsChild>
    </w:div>
    <w:div w:id="889921928">
      <w:bodyDiv w:val="1"/>
      <w:marLeft w:val="0"/>
      <w:marRight w:val="0"/>
      <w:marTop w:val="0"/>
      <w:marBottom w:val="0"/>
      <w:divBdr>
        <w:top w:val="none" w:sz="0" w:space="0" w:color="auto"/>
        <w:left w:val="none" w:sz="0" w:space="0" w:color="auto"/>
        <w:bottom w:val="none" w:sz="0" w:space="0" w:color="auto"/>
        <w:right w:val="none" w:sz="0" w:space="0" w:color="auto"/>
      </w:divBdr>
      <w:divsChild>
        <w:div w:id="544098503">
          <w:marLeft w:val="0"/>
          <w:marRight w:val="0"/>
          <w:marTop w:val="120"/>
          <w:marBottom w:val="0"/>
          <w:divBdr>
            <w:top w:val="none" w:sz="0" w:space="0" w:color="auto"/>
            <w:left w:val="none" w:sz="0" w:space="0" w:color="auto"/>
            <w:bottom w:val="none" w:sz="0" w:space="0" w:color="auto"/>
            <w:right w:val="none" w:sz="0" w:space="0" w:color="auto"/>
          </w:divBdr>
        </w:div>
        <w:div w:id="266931469">
          <w:marLeft w:val="0"/>
          <w:marRight w:val="0"/>
          <w:marTop w:val="120"/>
          <w:marBottom w:val="0"/>
          <w:divBdr>
            <w:top w:val="none" w:sz="0" w:space="0" w:color="auto"/>
            <w:left w:val="none" w:sz="0" w:space="0" w:color="auto"/>
            <w:bottom w:val="none" w:sz="0" w:space="0" w:color="auto"/>
            <w:right w:val="none" w:sz="0" w:space="0" w:color="auto"/>
          </w:divBdr>
        </w:div>
        <w:div w:id="982394015">
          <w:marLeft w:val="0"/>
          <w:marRight w:val="0"/>
          <w:marTop w:val="120"/>
          <w:marBottom w:val="0"/>
          <w:divBdr>
            <w:top w:val="none" w:sz="0" w:space="0" w:color="auto"/>
            <w:left w:val="none" w:sz="0" w:space="0" w:color="auto"/>
            <w:bottom w:val="none" w:sz="0" w:space="0" w:color="auto"/>
            <w:right w:val="none" w:sz="0" w:space="0" w:color="auto"/>
          </w:divBdr>
        </w:div>
        <w:div w:id="203107286">
          <w:marLeft w:val="0"/>
          <w:marRight w:val="0"/>
          <w:marTop w:val="120"/>
          <w:marBottom w:val="0"/>
          <w:divBdr>
            <w:top w:val="none" w:sz="0" w:space="0" w:color="auto"/>
            <w:left w:val="none" w:sz="0" w:space="0" w:color="auto"/>
            <w:bottom w:val="none" w:sz="0" w:space="0" w:color="auto"/>
            <w:right w:val="none" w:sz="0" w:space="0" w:color="auto"/>
          </w:divBdr>
        </w:div>
        <w:div w:id="1433357791">
          <w:marLeft w:val="0"/>
          <w:marRight w:val="0"/>
          <w:marTop w:val="120"/>
          <w:marBottom w:val="0"/>
          <w:divBdr>
            <w:top w:val="none" w:sz="0" w:space="0" w:color="auto"/>
            <w:left w:val="none" w:sz="0" w:space="0" w:color="auto"/>
            <w:bottom w:val="none" w:sz="0" w:space="0" w:color="auto"/>
            <w:right w:val="none" w:sz="0" w:space="0" w:color="auto"/>
          </w:divBdr>
        </w:div>
        <w:div w:id="45107957">
          <w:marLeft w:val="0"/>
          <w:marRight w:val="0"/>
          <w:marTop w:val="120"/>
          <w:marBottom w:val="0"/>
          <w:divBdr>
            <w:top w:val="none" w:sz="0" w:space="0" w:color="auto"/>
            <w:left w:val="none" w:sz="0" w:space="0" w:color="auto"/>
            <w:bottom w:val="none" w:sz="0" w:space="0" w:color="auto"/>
            <w:right w:val="none" w:sz="0" w:space="0" w:color="auto"/>
          </w:divBdr>
        </w:div>
      </w:divsChild>
    </w:div>
    <w:div w:id="1819153770">
      <w:bodyDiv w:val="1"/>
      <w:marLeft w:val="0"/>
      <w:marRight w:val="0"/>
      <w:marTop w:val="0"/>
      <w:marBottom w:val="0"/>
      <w:divBdr>
        <w:top w:val="none" w:sz="0" w:space="0" w:color="auto"/>
        <w:left w:val="none" w:sz="0" w:space="0" w:color="auto"/>
        <w:bottom w:val="none" w:sz="0" w:space="0" w:color="auto"/>
        <w:right w:val="none" w:sz="0" w:space="0" w:color="auto"/>
      </w:divBdr>
      <w:divsChild>
        <w:div w:id="935096289">
          <w:marLeft w:val="0"/>
          <w:marRight w:val="0"/>
          <w:marTop w:val="0"/>
          <w:marBottom w:val="180"/>
          <w:divBdr>
            <w:top w:val="none" w:sz="0" w:space="0" w:color="auto"/>
            <w:left w:val="none" w:sz="0" w:space="0" w:color="auto"/>
            <w:bottom w:val="none" w:sz="0" w:space="0" w:color="auto"/>
            <w:right w:val="none" w:sz="0" w:space="0" w:color="auto"/>
          </w:divBdr>
        </w:div>
        <w:div w:id="1806921155">
          <w:marLeft w:val="0"/>
          <w:marRight w:val="0"/>
          <w:marTop w:val="0"/>
          <w:marBottom w:val="0"/>
          <w:divBdr>
            <w:top w:val="none" w:sz="0" w:space="0" w:color="auto"/>
            <w:left w:val="none" w:sz="0" w:space="0" w:color="auto"/>
            <w:bottom w:val="none" w:sz="0" w:space="0" w:color="auto"/>
            <w:right w:val="none" w:sz="0" w:space="0" w:color="auto"/>
          </w:divBdr>
        </w:div>
      </w:divsChild>
    </w:div>
    <w:div w:id="2047025127">
      <w:bodyDiv w:val="1"/>
      <w:marLeft w:val="0"/>
      <w:marRight w:val="0"/>
      <w:marTop w:val="0"/>
      <w:marBottom w:val="0"/>
      <w:divBdr>
        <w:top w:val="none" w:sz="0" w:space="0" w:color="auto"/>
        <w:left w:val="none" w:sz="0" w:space="0" w:color="auto"/>
        <w:bottom w:val="none" w:sz="0" w:space="0" w:color="auto"/>
        <w:right w:val="none" w:sz="0" w:space="0" w:color="auto"/>
      </w:divBdr>
      <w:divsChild>
        <w:div w:id="42367201">
          <w:marLeft w:val="0"/>
          <w:marRight w:val="0"/>
          <w:marTop w:val="120"/>
          <w:marBottom w:val="0"/>
          <w:divBdr>
            <w:top w:val="none" w:sz="0" w:space="0" w:color="auto"/>
            <w:left w:val="none" w:sz="0" w:space="0" w:color="auto"/>
            <w:bottom w:val="none" w:sz="0" w:space="0" w:color="auto"/>
            <w:right w:val="none" w:sz="0" w:space="0" w:color="auto"/>
          </w:divBdr>
        </w:div>
        <w:div w:id="75439556">
          <w:marLeft w:val="0"/>
          <w:marRight w:val="0"/>
          <w:marTop w:val="120"/>
          <w:marBottom w:val="0"/>
          <w:divBdr>
            <w:top w:val="none" w:sz="0" w:space="0" w:color="auto"/>
            <w:left w:val="none" w:sz="0" w:space="0" w:color="auto"/>
            <w:bottom w:val="none" w:sz="0" w:space="0" w:color="auto"/>
            <w:right w:val="none" w:sz="0" w:space="0" w:color="auto"/>
          </w:divBdr>
        </w:div>
        <w:div w:id="2125808537">
          <w:marLeft w:val="0"/>
          <w:marRight w:val="0"/>
          <w:marTop w:val="120"/>
          <w:marBottom w:val="0"/>
          <w:divBdr>
            <w:top w:val="none" w:sz="0" w:space="0" w:color="auto"/>
            <w:left w:val="none" w:sz="0" w:space="0" w:color="auto"/>
            <w:bottom w:val="none" w:sz="0" w:space="0" w:color="auto"/>
            <w:right w:val="none" w:sz="0" w:space="0" w:color="auto"/>
          </w:divBdr>
        </w:div>
        <w:div w:id="1470129922">
          <w:marLeft w:val="0"/>
          <w:marRight w:val="0"/>
          <w:marTop w:val="120"/>
          <w:marBottom w:val="0"/>
          <w:divBdr>
            <w:top w:val="none" w:sz="0" w:space="0" w:color="auto"/>
            <w:left w:val="none" w:sz="0" w:space="0" w:color="auto"/>
            <w:bottom w:val="none" w:sz="0" w:space="0" w:color="auto"/>
            <w:right w:val="none" w:sz="0" w:space="0" w:color="auto"/>
          </w:divBdr>
        </w:div>
        <w:div w:id="1508667177">
          <w:marLeft w:val="0"/>
          <w:marRight w:val="0"/>
          <w:marTop w:val="120"/>
          <w:marBottom w:val="0"/>
          <w:divBdr>
            <w:top w:val="none" w:sz="0" w:space="0" w:color="auto"/>
            <w:left w:val="none" w:sz="0" w:space="0" w:color="auto"/>
            <w:bottom w:val="none" w:sz="0" w:space="0" w:color="auto"/>
            <w:right w:val="none" w:sz="0" w:space="0" w:color="auto"/>
          </w:divBdr>
        </w:div>
        <w:div w:id="810707069">
          <w:marLeft w:val="0"/>
          <w:marRight w:val="0"/>
          <w:marTop w:val="120"/>
          <w:marBottom w:val="0"/>
          <w:divBdr>
            <w:top w:val="none" w:sz="0" w:space="0" w:color="auto"/>
            <w:left w:val="none" w:sz="0" w:space="0" w:color="auto"/>
            <w:bottom w:val="none" w:sz="0" w:space="0" w:color="auto"/>
            <w:right w:val="none" w:sz="0" w:space="0" w:color="auto"/>
          </w:divBdr>
        </w:div>
        <w:div w:id="829174831">
          <w:marLeft w:val="0"/>
          <w:marRight w:val="0"/>
          <w:marTop w:val="120"/>
          <w:marBottom w:val="0"/>
          <w:divBdr>
            <w:top w:val="none" w:sz="0" w:space="0" w:color="auto"/>
            <w:left w:val="none" w:sz="0" w:space="0" w:color="auto"/>
            <w:bottom w:val="none" w:sz="0" w:space="0" w:color="auto"/>
            <w:right w:val="none" w:sz="0" w:space="0" w:color="auto"/>
          </w:divBdr>
        </w:div>
        <w:div w:id="2128353901">
          <w:marLeft w:val="0"/>
          <w:marRight w:val="0"/>
          <w:marTop w:val="120"/>
          <w:marBottom w:val="0"/>
          <w:divBdr>
            <w:top w:val="none" w:sz="0" w:space="0" w:color="auto"/>
            <w:left w:val="none" w:sz="0" w:space="0" w:color="auto"/>
            <w:bottom w:val="none" w:sz="0" w:space="0" w:color="auto"/>
            <w:right w:val="none" w:sz="0" w:space="0" w:color="auto"/>
          </w:divBdr>
        </w:div>
        <w:div w:id="1374186626">
          <w:marLeft w:val="0"/>
          <w:marRight w:val="0"/>
          <w:marTop w:val="120"/>
          <w:marBottom w:val="0"/>
          <w:divBdr>
            <w:top w:val="none" w:sz="0" w:space="0" w:color="auto"/>
            <w:left w:val="none" w:sz="0" w:space="0" w:color="auto"/>
            <w:bottom w:val="none" w:sz="0" w:space="0" w:color="auto"/>
            <w:right w:val="none" w:sz="0" w:space="0" w:color="auto"/>
          </w:divBdr>
        </w:div>
        <w:div w:id="1722167693">
          <w:marLeft w:val="0"/>
          <w:marRight w:val="0"/>
          <w:marTop w:val="120"/>
          <w:marBottom w:val="0"/>
          <w:divBdr>
            <w:top w:val="none" w:sz="0" w:space="0" w:color="auto"/>
            <w:left w:val="none" w:sz="0" w:space="0" w:color="auto"/>
            <w:bottom w:val="none" w:sz="0" w:space="0" w:color="auto"/>
            <w:right w:val="none" w:sz="0" w:space="0" w:color="auto"/>
          </w:divBdr>
        </w:div>
        <w:div w:id="309482915">
          <w:marLeft w:val="0"/>
          <w:marRight w:val="0"/>
          <w:marTop w:val="120"/>
          <w:marBottom w:val="0"/>
          <w:divBdr>
            <w:top w:val="none" w:sz="0" w:space="0" w:color="auto"/>
            <w:left w:val="none" w:sz="0" w:space="0" w:color="auto"/>
            <w:bottom w:val="none" w:sz="0" w:space="0" w:color="auto"/>
            <w:right w:val="none" w:sz="0" w:space="0" w:color="auto"/>
          </w:divBdr>
        </w:div>
        <w:div w:id="2009481902">
          <w:marLeft w:val="0"/>
          <w:marRight w:val="0"/>
          <w:marTop w:val="120"/>
          <w:marBottom w:val="0"/>
          <w:divBdr>
            <w:top w:val="none" w:sz="0" w:space="0" w:color="auto"/>
            <w:left w:val="none" w:sz="0" w:space="0" w:color="auto"/>
            <w:bottom w:val="none" w:sz="0" w:space="0" w:color="auto"/>
            <w:right w:val="none" w:sz="0" w:space="0" w:color="auto"/>
          </w:divBdr>
        </w:div>
        <w:div w:id="501972643">
          <w:marLeft w:val="0"/>
          <w:marRight w:val="0"/>
          <w:marTop w:val="120"/>
          <w:marBottom w:val="0"/>
          <w:divBdr>
            <w:top w:val="none" w:sz="0" w:space="0" w:color="auto"/>
            <w:left w:val="none" w:sz="0" w:space="0" w:color="auto"/>
            <w:bottom w:val="none" w:sz="0" w:space="0" w:color="auto"/>
            <w:right w:val="none" w:sz="0" w:space="0" w:color="auto"/>
          </w:divBdr>
        </w:div>
        <w:div w:id="1611668948">
          <w:marLeft w:val="0"/>
          <w:marRight w:val="0"/>
          <w:marTop w:val="120"/>
          <w:marBottom w:val="0"/>
          <w:divBdr>
            <w:top w:val="none" w:sz="0" w:space="0" w:color="auto"/>
            <w:left w:val="none" w:sz="0" w:space="0" w:color="auto"/>
            <w:bottom w:val="none" w:sz="0" w:space="0" w:color="auto"/>
            <w:right w:val="none" w:sz="0" w:space="0" w:color="auto"/>
          </w:divBdr>
        </w:div>
        <w:div w:id="1753429426">
          <w:marLeft w:val="0"/>
          <w:marRight w:val="0"/>
          <w:marTop w:val="120"/>
          <w:marBottom w:val="0"/>
          <w:divBdr>
            <w:top w:val="none" w:sz="0" w:space="0" w:color="auto"/>
            <w:left w:val="none" w:sz="0" w:space="0" w:color="auto"/>
            <w:bottom w:val="none" w:sz="0" w:space="0" w:color="auto"/>
            <w:right w:val="none" w:sz="0" w:space="0" w:color="auto"/>
          </w:divBdr>
        </w:div>
        <w:div w:id="385689167">
          <w:marLeft w:val="0"/>
          <w:marRight w:val="0"/>
          <w:marTop w:val="120"/>
          <w:marBottom w:val="0"/>
          <w:divBdr>
            <w:top w:val="none" w:sz="0" w:space="0" w:color="auto"/>
            <w:left w:val="none" w:sz="0" w:space="0" w:color="auto"/>
            <w:bottom w:val="none" w:sz="0" w:space="0" w:color="auto"/>
            <w:right w:val="none" w:sz="0" w:space="0" w:color="auto"/>
          </w:divBdr>
        </w:div>
        <w:div w:id="979846549">
          <w:marLeft w:val="0"/>
          <w:marRight w:val="0"/>
          <w:marTop w:val="120"/>
          <w:marBottom w:val="0"/>
          <w:divBdr>
            <w:top w:val="none" w:sz="0" w:space="0" w:color="auto"/>
            <w:left w:val="none" w:sz="0" w:space="0" w:color="auto"/>
            <w:bottom w:val="none" w:sz="0" w:space="0" w:color="auto"/>
            <w:right w:val="none" w:sz="0" w:space="0" w:color="auto"/>
          </w:divBdr>
        </w:div>
        <w:div w:id="19556463">
          <w:marLeft w:val="0"/>
          <w:marRight w:val="0"/>
          <w:marTop w:val="120"/>
          <w:marBottom w:val="0"/>
          <w:divBdr>
            <w:top w:val="none" w:sz="0" w:space="0" w:color="auto"/>
            <w:left w:val="none" w:sz="0" w:space="0" w:color="auto"/>
            <w:bottom w:val="none" w:sz="0" w:space="0" w:color="auto"/>
            <w:right w:val="none" w:sz="0" w:space="0" w:color="auto"/>
          </w:divBdr>
        </w:div>
        <w:div w:id="165292546">
          <w:marLeft w:val="0"/>
          <w:marRight w:val="0"/>
          <w:marTop w:val="120"/>
          <w:marBottom w:val="0"/>
          <w:divBdr>
            <w:top w:val="none" w:sz="0" w:space="0" w:color="auto"/>
            <w:left w:val="none" w:sz="0" w:space="0" w:color="auto"/>
            <w:bottom w:val="none" w:sz="0" w:space="0" w:color="auto"/>
            <w:right w:val="none" w:sz="0" w:space="0" w:color="auto"/>
          </w:divBdr>
        </w:div>
        <w:div w:id="802580028">
          <w:marLeft w:val="0"/>
          <w:marRight w:val="0"/>
          <w:marTop w:val="120"/>
          <w:marBottom w:val="0"/>
          <w:divBdr>
            <w:top w:val="none" w:sz="0" w:space="0" w:color="auto"/>
            <w:left w:val="none" w:sz="0" w:space="0" w:color="auto"/>
            <w:bottom w:val="none" w:sz="0" w:space="0" w:color="auto"/>
            <w:right w:val="none" w:sz="0" w:space="0" w:color="auto"/>
          </w:divBdr>
        </w:div>
        <w:div w:id="564609849">
          <w:marLeft w:val="0"/>
          <w:marRight w:val="0"/>
          <w:marTop w:val="120"/>
          <w:marBottom w:val="0"/>
          <w:divBdr>
            <w:top w:val="none" w:sz="0" w:space="0" w:color="auto"/>
            <w:left w:val="none" w:sz="0" w:space="0" w:color="auto"/>
            <w:bottom w:val="none" w:sz="0" w:space="0" w:color="auto"/>
            <w:right w:val="none" w:sz="0" w:space="0" w:color="auto"/>
          </w:divBdr>
        </w:div>
        <w:div w:id="134959481">
          <w:marLeft w:val="0"/>
          <w:marRight w:val="0"/>
          <w:marTop w:val="120"/>
          <w:marBottom w:val="0"/>
          <w:divBdr>
            <w:top w:val="none" w:sz="0" w:space="0" w:color="auto"/>
            <w:left w:val="none" w:sz="0" w:space="0" w:color="auto"/>
            <w:bottom w:val="none" w:sz="0" w:space="0" w:color="auto"/>
            <w:right w:val="none" w:sz="0" w:space="0" w:color="auto"/>
          </w:divBdr>
        </w:div>
        <w:div w:id="636299011">
          <w:marLeft w:val="0"/>
          <w:marRight w:val="0"/>
          <w:marTop w:val="120"/>
          <w:marBottom w:val="0"/>
          <w:divBdr>
            <w:top w:val="none" w:sz="0" w:space="0" w:color="auto"/>
            <w:left w:val="none" w:sz="0" w:space="0" w:color="auto"/>
            <w:bottom w:val="none" w:sz="0" w:space="0" w:color="auto"/>
            <w:right w:val="none" w:sz="0" w:space="0" w:color="auto"/>
          </w:divBdr>
        </w:div>
        <w:div w:id="636421920">
          <w:marLeft w:val="0"/>
          <w:marRight w:val="0"/>
          <w:marTop w:val="120"/>
          <w:marBottom w:val="0"/>
          <w:divBdr>
            <w:top w:val="none" w:sz="0" w:space="0" w:color="auto"/>
            <w:left w:val="none" w:sz="0" w:space="0" w:color="auto"/>
            <w:bottom w:val="none" w:sz="0" w:space="0" w:color="auto"/>
            <w:right w:val="none" w:sz="0" w:space="0" w:color="auto"/>
          </w:divBdr>
        </w:div>
        <w:div w:id="1540968362">
          <w:marLeft w:val="0"/>
          <w:marRight w:val="0"/>
          <w:marTop w:val="120"/>
          <w:marBottom w:val="0"/>
          <w:divBdr>
            <w:top w:val="none" w:sz="0" w:space="0" w:color="auto"/>
            <w:left w:val="none" w:sz="0" w:space="0" w:color="auto"/>
            <w:bottom w:val="none" w:sz="0" w:space="0" w:color="auto"/>
            <w:right w:val="none" w:sz="0" w:space="0" w:color="auto"/>
          </w:divBdr>
        </w:div>
        <w:div w:id="1043749356">
          <w:marLeft w:val="0"/>
          <w:marRight w:val="0"/>
          <w:marTop w:val="120"/>
          <w:marBottom w:val="0"/>
          <w:divBdr>
            <w:top w:val="none" w:sz="0" w:space="0" w:color="auto"/>
            <w:left w:val="none" w:sz="0" w:space="0" w:color="auto"/>
            <w:bottom w:val="none" w:sz="0" w:space="0" w:color="auto"/>
            <w:right w:val="none" w:sz="0" w:space="0" w:color="auto"/>
          </w:divBdr>
        </w:div>
        <w:div w:id="1554124295">
          <w:marLeft w:val="0"/>
          <w:marRight w:val="0"/>
          <w:marTop w:val="120"/>
          <w:marBottom w:val="0"/>
          <w:divBdr>
            <w:top w:val="none" w:sz="0" w:space="0" w:color="auto"/>
            <w:left w:val="none" w:sz="0" w:space="0" w:color="auto"/>
            <w:bottom w:val="none" w:sz="0" w:space="0" w:color="auto"/>
            <w:right w:val="none" w:sz="0" w:space="0" w:color="auto"/>
          </w:divBdr>
        </w:div>
        <w:div w:id="692070682">
          <w:marLeft w:val="0"/>
          <w:marRight w:val="0"/>
          <w:marTop w:val="120"/>
          <w:marBottom w:val="0"/>
          <w:divBdr>
            <w:top w:val="none" w:sz="0" w:space="0" w:color="auto"/>
            <w:left w:val="none" w:sz="0" w:space="0" w:color="auto"/>
            <w:bottom w:val="none" w:sz="0" w:space="0" w:color="auto"/>
            <w:right w:val="none" w:sz="0" w:space="0" w:color="auto"/>
          </w:divBdr>
        </w:div>
        <w:div w:id="1571232231">
          <w:marLeft w:val="0"/>
          <w:marRight w:val="0"/>
          <w:marTop w:val="120"/>
          <w:marBottom w:val="0"/>
          <w:divBdr>
            <w:top w:val="none" w:sz="0" w:space="0" w:color="auto"/>
            <w:left w:val="none" w:sz="0" w:space="0" w:color="auto"/>
            <w:bottom w:val="none" w:sz="0" w:space="0" w:color="auto"/>
            <w:right w:val="none" w:sz="0" w:space="0" w:color="auto"/>
          </w:divBdr>
        </w:div>
        <w:div w:id="1332945346">
          <w:marLeft w:val="0"/>
          <w:marRight w:val="0"/>
          <w:marTop w:val="120"/>
          <w:marBottom w:val="0"/>
          <w:divBdr>
            <w:top w:val="none" w:sz="0" w:space="0" w:color="auto"/>
            <w:left w:val="none" w:sz="0" w:space="0" w:color="auto"/>
            <w:bottom w:val="none" w:sz="0" w:space="0" w:color="auto"/>
            <w:right w:val="none" w:sz="0" w:space="0" w:color="auto"/>
          </w:divBdr>
        </w:div>
        <w:div w:id="638876451">
          <w:marLeft w:val="0"/>
          <w:marRight w:val="0"/>
          <w:marTop w:val="120"/>
          <w:marBottom w:val="0"/>
          <w:divBdr>
            <w:top w:val="none" w:sz="0" w:space="0" w:color="auto"/>
            <w:left w:val="none" w:sz="0" w:space="0" w:color="auto"/>
            <w:bottom w:val="none" w:sz="0" w:space="0" w:color="auto"/>
            <w:right w:val="none" w:sz="0" w:space="0" w:color="auto"/>
          </w:divBdr>
        </w:div>
        <w:div w:id="742145279">
          <w:marLeft w:val="0"/>
          <w:marRight w:val="0"/>
          <w:marTop w:val="120"/>
          <w:marBottom w:val="0"/>
          <w:divBdr>
            <w:top w:val="none" w:sz="0" w:space="0" w:color="auto"/>
            <w:left w:val="none" w:sz="0" w:space="0" w:color="auto"/>
            <w:bottom w:val="none" w:sz="0" w:space="0" w:color="auto"/>
            <w:right w:val="none" w:sz="0" w:space="0" w:color="auto"/>
          </w:divBdr>
        </w:div>
        <w:div w:id="349647667">
          <w:marLeft w:val="0"/>
          <w:marRight w:val="0"/>
          <w:marTop w:val="120"/>
          <w:marBottom w:val="0"/>
          <w:divBdr>
            <w:top w:val="none" w:sz="0" w:space="0" w:color="auto"/>
            <w:left w:val="none" w:sz="0" w:space="0" w:color="auto"/>
            <w:bottom w:val="none" w:sz="0" w:space="0" w:color="auto"/>
            <w:right w:val="none" w:sz="0" w:space="0" w:color="auto"/>
          </w:divBdr>
        </w:div>
        <w:div w:id="1091125002">
          <w:marLeft w:val="0"/>
          <w:marRight w:val="0"/>
          <w:marTop w:val="120"/>
          <w:marBottom w:val="0"/>
          <w:divBdr>
            <w:top w:val="none" w:sz="0" w:space="0" w:color="auto"/>
            <w:left w:val="none" w:sz="0" w:space="0" w:color="auto"/>
            <w:bottom w:val="none" w:sz="0" w:space="0" w:color="auto"/>
            <w:right w:val="none" w:sz="0" w:space="0" w:color="auto"/>
          </w:divBdr>
        </w:div>
        <w:div w:id="1862933652">
          <w:marLeft w:val="0"/>
          <w:marRight w:val="0"/>
          <w:marTop w:val="120"/>
          <w:marBottom w:val="0"/>
          <w:divBdr>
            <w:top w:val="none" w:sz="0" w:space="0" w:color="auto"/>
            <w:left w:val="none" w:sz="0" w:space="0" w:color="auto"/>
            <w:bottom w:val="none" w:sz="0" w:space="0" w:color="auto"/>
            <w:right w:val="none" w:sz="0" w:space="0" w:color="auto"/>
          </w:divBdr>
        </w:div>
        <w:div w:id="1885479061">
          <w:marLeft w:val="0"/>
          <w:marRight w:val="0"/>
          <w:marTop w:val="120"/>
          <w:marBottom w:val="0"/>
          <w:divBdr>
            <w:top w:val="none" w:sz="0" w:space="0" w:color="auto"/>
            <w:left w:val="none" w:sz="0" w:space="0" w:color="auto"/>
            <w:bottom w:val="none" w:sz="0" w:space="0" w:color="auto"/>
            <w:right w:val="none" w:sz="0" w:space="0" w:color="auto"/>
          </w:divBdr>
        </w:div>
        <w:div w:id="358317471">
          <w:marLeft w:val="0"/>
          <w:marRight w:val="0"/>
          <w:marTop w:val="120"/>
          <w:marBottom w:val="0"/>
          <w:divBdr>
            <w:top w:val="none" w:sz="0" w:space="0" w:color="auto"/>
            <w:left w:val="none" w:sz="0" w:space="0" w:color="auto"/>
            <w:bottom w:val="none" w:sz="0" w:space="0" w:color="auto"/>
            <w:right w:val="none" w:sz="0" w:space="0" w:color="auto"/>
          </w:divBdr>
        </w:div>
        <w:div w:id="1757290063">
          <w:marLeft w:val="0"/>
          <w:marRight w:val="0"/>
          <w:marTop w:val="120"/>
          <w:marBottom w:val="0"/>
          <w:divBdr>
            <w:top w:val="none" w:sz="0" w:space="0" w:color="auto"/>
            <w:left w:val="none" w:sz="0" w:space="0" w:color="auto"/>
            <w:bottom w:val="none" w:sz="0" w:space="0" w:color="auto"/>
            <w:right w:val="none" w:sz="0" w:space="0" w:color="auto"/>
          </w:divBdr>
        </w:div>
        <w:div w:id="1420368326">
          <w:marLeft w:val="0"/>
          <w:marRight w:val="0"/>
          <w:marTop w:val="120"/>
          <w:marBottom w:val="0"/>
          <w:divBdr>
            <w:top w:val="none" w:sz="0" w:space="0" w:color="auto"/>
            <w:left w:val="none" w:sz="0" w:space="0" w:color="auto"/>
            <w:bottom w:val="none" w:sz="0" w:space="0" w:color="auto"/>
            <w:right w:val="none" w:sz="0" w:space="0" w:color="auto"/>
          </w:divBdr>
        </w:div>
        <w:div w:id="1530724621">
          <w:marLeft w:val="0"/>
          <w:marRight w:val="0"/>
          <w:marTop w:val="120"/>
          <w:marBottom w:val="0"/>
          <w:divBdr>
            <w:top w:val="none" w:sz="0" w:space="0" w:color="auto"/>
            <w:left w:val="none" w:sz="0" w:space="0" w:color="auto"/>
            <w:bottom w:val="none" w:sz="0" w:space="0" w:color="auto"/>
            <w:right w:val="none" w:sz="0" w:space="0" w:color="auto"/>
          </w:divBdr>
        </w:div>
        <w:div w:id="1720283895">
          <w:marLeft w:val="0"/>
          <w:marRight w:val="0"/>
          <w:marTop w:val="120"/>
          <w:marBottom w:val="0"/>
          <w:divBdr>
            <w:top w:val="none" w:sz="0" w:space="0" w:color="auto"/>
            <w:left w:val="none" w:sz="0" w:space="0" w:color="auto"/>
            <w:bottom w:val="none" w:sz="0" w:space="0" w:color="auto"/>
            <w:right w:val="none" w:sz="0" w:space="0" w:color="auto"/>
          </w:divBdr>
        </w:div>
        <w:div w:id="608660343">
          <w:marLeft w:val="0"/>
          <w:marRight w:val="0"/>
          <w:marTop w:val="120"/>
          <w:marBottom w:val="0"/>
          <w:divBdr>
            <w:top w:val="none" w:sz="0" w:space="0" w:color="auto"/>
            <w:left w:val="none" w:sz="0" w:space="0" w:color="auto"/>
            <w:bottom w:val="none" w:sz="0" w:space="0" w:color="auto"/>
            <w:right w:val="none" w:sz="0" w:space="0" w:color="auto"/>
          </w:divBdr>
        </w:div>
        <w:div w:id="1474517076">
          <w:marLeft w:val="0"/>
          <w:marRight w:val="0"/>
          <w:marTop w:val="120"/>
          <w:marBottom w:val="0"/>
          <w:divBdr>
            <w:top w:val="none" w:sz="0" w:space="0" w:color="auto"/>
            <w:left w:val="none" w:sz="0" w:space="0" w:color="auto"/>
            <w:bottom w:val="none" w:sz="0" w:space="0" w:color="auto"/>
            <w:right w:val="none" w:sz="0" w:space="0" w:color="auto"/>
          </w:divBdr>
        </w:div>
        <w:div w:id="716318487">
          <w:marLeft w:val="0"/>
          <w:marRight w:val="0"/>
          <w:marTop w:val="120"/>
          <w:marBottom w:val="0"/>
          <w:divBdr>
            <w:top w:val="none" w:sz="0" w:space="0" w:color="auto"/>
            <w:left w:val="none" w:sz="0" w:space="0" w:color="auto"/>
            <w:bottom w:val="none" w:sz="0" w:space="0" w:color="auto"/>
            <w:right w:val="none" w:sz="0" w:space="0" w:color="auto"/>
          </w:divBdr>
        </w:div>
        <w:div w:id="1012992798">
          <w:marLeft w:val="0"/>
          <w:marRight w:val="0"/>
          <w:marTop w:val="120"/>
          <w:marBottom w:val="0"/>
          <w:divBdr>
            <w:top w:val="none" w:sz="0" w:space="0" w:color="auto"/>
            <w:left w:val="none" w:sz="0" w:space="0" w:color="auto"/>
            <w:bottom w:val="none" w:sz="0" w:space="0" w:color="auto"/>
            <w:right w:val="none" w:sz="0" w:space="0" w:color="auto"/>
          </w:divBdr>
        </w:div>
        <w:div w:id="60493904">
          <w:marLeft w:val="0"/>
          <w:marRight w:val="0"/>
          <w:marTop w:val="120"/>
          <w:marBottom w:val="0"/>
          <w:divBdr>
            <w:top w:val="none" w:sz="0" w:space="0" w:color="auto"/>
            <w:left w:val="none" w:sz="0" w:space="0" w:color="auto"/>
            <w:bottom w:val="none" w:sz="0" w:space="0" w:color="auto"/>
            <w:right w:val="none" w:sz="0" w:space="0" w:color="auto"/>
          </w:divBdr>
        </w:div>
        <w:div w:id="1720124824">
          <w:marLeft w:val="0"/>
          <w:marRight w:val="0"/>
          <w:marTop w:val="120"/>
          <w:marBottom w:val="0"/>
          <w:divBdr>
            <w:top w:val="none" w:sz="0" w:space="0" w:color="auto"/>
            <w:left w:val="none" w:sz="0" w:space="0" w:color="auto"/>
            <w:bottom w:val="none" w:sz="0" w:space="0" w:color="auto"/>
            <w:right w:val="none" w:sz="0" w:space="0" w:color="auto"/>
          </w:divBdr>
        </w:div>
        <w:div w:id="689454241">
          <w:marLeft w:val="0"/>
          <w:marRight w:val="0"/>
          <w:marTop w:val="120"/>
          <w:marBottom w:val="0"/>
          <w:divBdr>
            <w:top w:val="none" w:sz="0" w:space="0" w:color="auto"/>
            <w:left w:val="none" w:sz="0" w:space="0" w:color="auto"/>
            <w:bottom w:val="none" w:sz="0" w:space="0" w:color="auto"/>
            <w:right w:val="none" w:sz="0" w:space="0" w:color="auto"/>
          </w:divBdr>
        </w:div>
        <w:div w:id="24992191">
          <w:marLeft w:val="0"/>
          <w:marRight w:val="0"/>
          <w:marTop w:val="120"/>
          <w:marBottom w:val="0"/>
          <w:divBdr>
            <w:top w:val="none" w:sz="0" w:space="0" w:color="auto"/>
            <w:left w:val="none" w:sz="0" w:space="0" w:color="auto"/>
            <w:bottom w:val="none" w:sz="0" w:space="0" w:color="auto"/>
            <w:right w:val="none" w:sz="0" w:space="0" w:color="auto"/>
          </w:divBdr>
        </w:div>
        <w:div w:id="150953235">
          <w:marLeft w:val="0"/>
          <w:marRight w:val="0"/>
          <w:marTop w:val="120"/>
          <w:marBottom w:val="0"/>
          <w:divBdr>
            <w:top w:val="none" w:sz="0" w:space="0" w:color="auto"/>
            <w:left w:val="none" w:sz="0" w:space="0" w:color="auto"/>
            <w:bottom w:val="none" w:sz="0" w:space="0" w:color="auto"/>
            <w:right w:val="none" w:sz="0" w:space="0" w:color="auto"/>
          </w:divBdr>
        </w:div>
        <w:div w:id="1252203855">
          <w:marLeft w:val="0"/>
          <w:marRight w:val="0"/>
          <w:marTop w:val="120"/>
          <w:marBottom w:val="0"/>
          <w:divBdr>
            <w:top w:val="none" w:sz="0" w:space="0" w:color="auto"/>
            <w:left w:val="none" w:sz="0" w:space="0" w:color="auto"/>
            <w:bottom w:val="none" w:sz="0" w:space="0" w:color="auto"/>
            <w:right w:val="none" w:sz="0" w:space="0" w:color="auto"/>
          </w:divBdr>
        </w:div>
        <w:div w:id="1676373314">
          <w:marLeft w:val="0"/>
          <w:marRight w:val="0"/>
          <w:marTop w:val="120"/>
          <w:marBottom w:val="0"/>
          <w:divBdr>
            <w:top w:val="none" w:sz="0" w:space="0" w:color="auto"/>
            <w:left w:val="none" w:sz="0" w:space="0" w:color="auto"/>
            <w:bottom w:val="none" w:sz="0" w:space="0" w:color="auto"/>
            <w:right w:val="none" w:sz="0" w:space="0" w:color="auto"/>
          </w:divBdr>
        </w:div>
        <w:div w:id="688264182">
          <w:marLeft w:val="0"/>
          <w:marRight w:val="0"/>
          <w:marTop w:val="120"/>
          <w:marBottom w:val="0"/>
          <w:divBdr>
            <w:top w:val="none" w:sz="0" w:space="0" w:color="auto"/>
            <w:left w:val="none" w:sz="0" w:space="0" w:color="auto"/>
            <w:bottom w:val="none" w:sz="0" w:space="0" w:color="auto"/>
            <w:right w:val="none" w:sz="0" w:space="0" w:color="auto"/>
          </w:divBdr>
        </w:div>
        <w:div w:id="1279071410">
          <w:marLeft w:val="0"/>
          <w:marRight w:val="0"/>
          <w:marTop w:val="120"/>
          <w:marBottom w:val="0"/>
          <w:divBdr>
            <w:top w:val="none" w:sz="0" w:space="0" w:color="auto"/>
            <w:left w:val="none" w:sz="0" w:space="0" w:color="auto"/>
            <w:bottom w:val="none" w:sz="0" w:space="0" w:color="auto"/>
            <w:right w:val="none" w:sz="0" w:space="0" w:color="auto"/>
          </w:divBdr>
        </w:div>
      </w:divsChild>
    </w:div>
    <w:div w:id="2143570738">
      <w:bodyDiv w:val="1"/>
      <w:marLeft w:val="0"/>
      <w:marRight w:val="0"/>
      <w:marTop w:val="0"/>
      <w:marBottom w:val="0"/>
      <w:divBdr>
        <w:top w:val="none" w:sz="0" w:space="0" w:color="auto"/>
        <w:left w:val="none" w:sz="0" w:space="0" w:color="auto"/>
        <w:bottom w:val="none" w:sz="0" w:space="0" w:color="auto"/>
        <w:right w:val="none" w:sz="0" w:space="0" w:color="auto"/>
      </w:divBdr>
    </w:div>
    <w:div w:id="2143688295">
      <w:bodyDiv w:val="1"/>
      <w:marLeft w:val="0"/>
      <w:marRight w:val="0"/>
      <w:marTop w:val="0"/>
      <w:marBottom w:val="0"/>
      <w:divBdr>
        <w:top w:val="none" w:sz="0" w:space="0" w:color="auto"/>
        <w:left w:val="none" w:sz="0" w:space="0" w:color="auto"/>
        <w:bottom w:val="none" w:sz="0" w:space="0" w:color="auto"/>
        <w:right w:val="none" w:sz="0" w:space="0" w:color="auto"/>
      </w:divBdr>
      <w:divsChild>
        <w:div w:id="485705123">
          <w:marLeft w:val="0"/>
          <w:marRight w:val="0"/>
          <w:marTop w:val="120"/>
          <w:marBottom w:val="0"/>
          <w:divBdr>
            <w:top w:val="none" w:sz="0" w:space="0" w:color="auto"/>
            <w:left w:val="none" w:sz="0" w:space="0" w:color="auto"/>
            <w:bottom w:val="none" w:sz="0" w:space="0" w:color="auto"/>
            <w:right w:val="none" w:sz="0" w:space="0" w:color="auto"/>
          </w:divBdr>
        </w:div>
        <w:div w:id="416054358">
          <w:marLeft w:val="0"/>
          <w:marRight w:val="0"/>
          <w:marTop w:val="120"/>
          <w:marBottom w:val="0"/>
          <w:divBdr>
            <w:top w:val="none" w:sz="0" w:space="0" w:color="auto"/>
            <w:left w:val="none" w:sz="0" w:space="0" w:color="auto"/>
            <w:bottom w:val="none" w:sz="0" w:space="0" w:color="auto"/>
            <w:right w:val="none" w:sz="0" w:space="0" w:color="auto"/>
          </w:divBdr>
        </w:div>
        <w:div w:id="495850386">
          <w:marLeft w:val="0"/>
          <w:marRight w:val="0"/>
          <w:marTop w:val="120"/>
          <w:marBottom w:val="0"/>
          <w:divBdr>
            <w:top w:val="none" w:sz="0" w:space="0" w:color="auto"/>
            <w:left w:val="none" w:sz="0" w:space="0" w:color="auto"/>
            <w:bottom w:val="none" w:sz="0" w:space="0" w:color="auto"/>
            <w:right w:val="none" w:sz="0" w:space="0" w:color="auto"/>
          </w:divBdr>
        </w:div>
        <w:div w:id="1458798368">
          <w:marLeft w:val="0"/>
          <w:marRight w:val="0"/>
          <w:marTop w:val="120"/>
          <w:marBottom w:val="0"/>
          <w:divBdr>
            <w:top w:val="none" w:sz="0" w:space="0" w:color="auto"/>
            <w:left w:val="none" w:sz="0" w:space="0" w:color="auto"/>
            <w:bottom w:val="none" w:sz="0" w:space="0" w:color="auto"/>
            <w:right w:val="none" w:sz="0" w:space="0" w:color="auto"/>
          </w:divBdr>
        </w:div>
        <w:div w:id="285238452">
          <w:marLeft w:val="0"/>
          <w:marRight w:val="0"/>
          <w:marTop w:val="120"/>
          <w:marBottom w:val="0"/>
          <w:divBdr>
            <w:top w:val="none" w:sz="0" w:space="0" w:color="auto"/>
            <w:left w:val="none" w:sz="0" w:space="0" w:color="auto"/>
            <w:bottom w:val="none" w:sz="0" w:space="0" w:color="auto"/>
            <w:right w:val="none" w:sz="0" w:space="0" w:color="auto"/>
          </w:divBdr>
        </w:div>
        <w:div w:id="60449134">
          <w:marLeft w:val="0"/>
          <w:marRight w:val="0"/>
          <w:marTop w:val="120"/>
          <w:marBottom w:val="0"/>
          <w:divBdr>
            <w:top w:val="none" w:sz="0" w:space="0" w:color="auto"/>
            <w:left w:val="none" w:sz="0" w:space="0" w:color="auto"/>
            <w:bottom w:val="none" w:sz="0" w:space="0" w:color="auto"/>
            <w:right w:val="none" w:sz="0" w:space="0" w:color="auto"/>
          </w:divBdr>
        </w:div>
        <w:div w:id="1832983144">
          <w:marLeft w:val="0"/>
          <w:marRight w:val="0"/>
          <w:marTop w:val="120"/>
          <w:marBottom w:val="0"/>
          <w:divBdr>
            <w:top w:val="none" w:sz="0" w:space="0" w:color="auto"/>
            <w:left w:val="none" w:sz="0" w:space="0" w:color="auto"/>
            <w:bottom w:val="none" w:sz="0" w:space="0" w:color="auto"/>
            <w:right w:val="none" w:sz="0" w:space="0" w:color="auto"/>
          </w:divBdr>
        </w:div>
        <w:div w:id="116608916">
          <w:marLeft w:val="0"/>
          <w:marRight w:val="0"/>
          <w:marTop w:val="120"/>
          <w:marBottom w:val="0"/>
          <w:divBdr>
            <w:top w:val="none" w:sz="0" w:space="0" w:color="auto"/>
            <w:left w:val="none" w:sz="0" w:space="0" w:color="auto"/>
            <w:bottom w:val="none" w:sz="0" w:space="0" w:color="auto"/>
            <w:right w:val="none" w:sz="0" w:space="0" w:color="auto"/>
          </w:divBdr>
        </w:div>
        <w:div w:id="2074962567">
          <w:marLeft w:val="0"/>
          <w:marRight w:val="0"/>
          <w:marTop w:val="120"/>
          <w:marBottom w:val="0"/>
          <w:divBdr>
            <w:top w:val="none" w:sz="0" w:space="0" w:color="auto"/>
            <w:left w:val="none" w:sz="0" w:space="0" w:color="auto"/>
            <w:bottom w:val="none" w:sz="0" w:space="0" w:color="auto"/>
            <w:right w:val="none" w:sz="0" w:space="0" w:color="auto"/>
          </w:divBdr>
        </w:div>
        <w:div w:id="1912815304">
          <w:marLeft w:val="0"/>
          <w:marRight w:val="0"/>
          <w:marTop w:val="120"/>
          <w:marBottom w:val="0"/>
          <w:divBdr>
            <w:top w:val="none" w:sz="0" w:space="0" w:color="auto"/>
            <w:left w:val="none" w:sz="0" w:space="0" w:color="auto"/>
            <w:bottom w:val="none" w:sz="0" w:space="0" w:color="auto"/>
            <w:right w:val="none" w:sz="0" w:space="0" w:color="auto"/>
          </w:divBdr>
        </w:div>
        <w:div w:id="724566193">
          <w:marLeft w:val="0"/>
          <w:marRight w:val="0"/>
          <w:marTop w:val="120"/>
          <w:marBottom w:val="0"/>
          <w:divBdr>
            <w:top w:val="none" w:sz="0" w:space="0" w:color="auto"/>
            <w:left w:val="none" w:sz="0" w:space="0" w:color="auto"/>
            <w:bottom w:val="none" w:sz="0" w:space="0" w:color="auto"/>
            <w:right w:val="none" w:sz="0" w:space="0" w:color="auto"/>
          </w:divBdr>
        </w:div>
        <w:div w:id="128322998">
          <w:marLeft w:val="0"/>
          <w:marRight w:val="0"/>
          <w:marTop w:val="120"/>
          <w:marBottom w:val="0"/>
          <w:divBdr>
            <w:top w:val="none" w:sz="0" w:space="0" w:color="auto"/>
            <w:left w:val="none" w:sz="0" w:space="0" w:color="auto"/>
            <w:bottom w:val="none" w:sz="0" w:space="0" w:color="auto"/>
            <w:right w:val="none" w:sz="0" w:space="0" w:color="auto"/>
          </w:divBdr>
        </w:div>
        <w:div w:id="169486955">
          <w:marLeft w:val="0"/>
          <w:marRight w:val="0"/>
          <w:marTop w:val="120"/>
          <w:marBottom w:val="0"/>
          <w:divBdr>
            <w:top w:val="none" w:sz="0" w:space="0" w:color="auto"/>
            <w:left w:val="none" w:sz="0" w:space="0" w:color="auto"/>
            <w:bottom w:val="none" w:sz="0" w:space="0" w:color="auto"/>
            <w:right w:val="none" w:sz="0" w:space="0" w:color="auto"/>
          </w:divBdr>
        </w:div>
        <w:div w:id="1444642677">
          <w:marLeft w:val="0"/>
          <w:marRight w:val="0"/>
          <w:marTop w:val="120"/>
          <w:marBottom w:val="0"/>
          <w:divBdr>
            <w:top w:val="none" w:sz="0" w:space="0" w:color="auto"/>
            <w:left w:val="none" w:sz="0" w:space="0" w:color="auto"/>
            <w:bottom w:val="none" w:sz="0" w:space="0" w:color="auto"/>
            <w:right w:val="none" w:sz="0" w:space="0" w:color="auto"/>
          </w:divBdr>
        </w:div>
        <w:div w:id="1527137059">
          <w:marLeft w:val="0"/>
          <w:marRight w:val="0"/>
          <w:marTop w:val="120"/>
          <w:marBottom w:val="0"/>
          <w:divBdr>
            <w:top w:val="none" w:sz="0" w:space="0" w:color="auto"/>
            <w:left w:val="none" w:sz="0" w:space="0" w:color="auto"/>
            <w:bottom w:val="none" w:sz="0" w:space="0" w:color="auto"/>
            <w:right w:val="none" w:sz="0" w:space="0" w:color="auto"/>
          </w:divBdr>
        </w:div>
        <w:div w:id="1128356414">
          <w:marLeft w:val="0"/>
          <w:marRight w:val="0"/>
          <w:marTop w:val="120"/>
          <w:marBottom w:val="0"/>
          <w:divBdr>
            <w:top w:val="none" w:sz="0" w:space="0" w:color="auto"/>
            <w:left w:val="none" w:sz="0" w:space="0" w:color="auto"/>
            <w:bottom w:val="none" w:sz="0" w:space="0" w:color="auto"/>
            <w:right w:val="none" w:sz="0" w:space="0" w:color="auto"/>
          </w:divBdr>
        </w:div>
        <w:div w:id="837161627">
          <w:marLeft w:val="0"/>
          <w:marRight w:val="0"/>
          <w:marTop w:val="120"/>
          <w:marBottom w:val="0"/>
          <w:divBdr>
            <w:top w:val="none" w:sz="0" w:space="0" w:color="auto"/>
            <w:left w:val="none" w:sz="0" w:space="0" w:color="auto"/>
            <w:bottom w:val="none" w:sz="0" w:space="0" w:color="auto"/>
            <w:right w:val="none" w:sz="0" w:space="0" w:color="auto"/>
          </w:divBdr>
        </w:div>
        <w:div w:id="1413745139">
          <w:marLeft w:val="0"/>
          <w:marRight w:val="0"/>
          <w:marTop w:val="120"/>
          <w:marBottom w:val="0"/>
          <w:divBdr>
            <w:top w:val="none" w:sz="0" w:space="0" w:color="auto"/>
            <w:left w:val="none" w:sz="0" w:space="0" w:color="auto"/>
            <w:bottom w:val="none" w:sz="0" w:space="0" w:color="auto"/>
            <w:right w:val="none" w:sz="0" w:space="0" w:color="auto"/>
          </w:divBdr>
        </w:div>
        <w:div w:id="890724170">
          <w:marLeft w:val="0"/>
          <w:marRight w:val="0"/>
          <w:marTop w:val="120"/>
          <w:marBottom w:val="0"/>
          <w:divBdr>
            <w:top w:val="none" w:sz="0" w:space="0" w:color="auto"/>
            <w:left w:val="none" w:sz="0" w:space="0" w:color="auto"/>
            <w:bottom w:val="none" w:sz="0" w:space="0" w:color="auto"/>
            <w:right w:val="none" w:sz="0" w:space="0" w:color="auto"/>
          </w:divBdr>
        </w:div>
        <w:div w:id="1187206997">
          <w:marLeft w:val="0"/>
          <w:marRight w:val="0"/>
          <w:marTop w:val="120"/>
          <w:marBottom w:val="0"/>
          <w:divBdr>
            <w:top w:val="none" w:sz="0" w:space="0" w:color="auto"/>
            <w:left w:val="none" w:sz="0" w:space="0" w:color="auto"/>
            <w:bottom w:val="none" w:sz="0" w:space="0" w:color="auto"/>
            <w:right w:val="none" w:sz="0" w:space="0" w:color="auto"/>
          </w:divBdr>
        </w:div>
        <w:div w:id="2140875364">
          <w:marLeft w:val="0"/>
          <w:marRight w:val="0"/>
          <w:marTop w:val="120"/>
          <w:marBottom w:val="0"/>
          <w:divBdr>
            <w:top w:val="none" w:sz="0" w:space="0" w:color="auto"/>
            <w:left w:val="none" w:sz="0" w:space="0" w:color="auto"/>
            <w:bottom w:val="none" w:sz="0" w:space="0" w:color="auto"/>
            <w:right w:val="none" w:sz="0" w:space="0" w:color="auto"/>
          </w:divBdr>
        </w:div>
        <w:div w:id="1101877325">
          <w:marLeft w:val="0"/>
          <w:marRight w:val="0"/>
          <w:marTop w:val="120"/>
          <w:marBottom w:val="0"/>
          <w:divBdr>
            <w:top w:val="none" w:sz="0" w:space="0" w:color="auto"/>
            <w:left w:val="none" w:sz="0" w:space="0" w:color="auto"/>
            <w:bottom w:val="none" w:sz="0" w:space="0" w:color="auto"/>
            <w:right w:val="none" w:sz="0" w:space="0" w:color="auto"/>
          </w:divBdr>
        </w:div>
        <w:div w:id="1211115508">
          <w:marLeft w:val="0"/>
          <w:marRight w:val="0"/>
          <w:marTop w:val="120"/>
          <w:marBottom w:val="0"/>
          <w:divBdr>
            <w:top w:val="none" w:sz="0" w:space="0" w:color="auto"/>
            <w:left w:val="none" w:sz="0" w:space="0" w:color="auto"/>
            <w:bottom w:val="none" w:sz="0" w:space="0" w:color="auto"/>
            <w:right w:val="none" w:sz="0" w:space="0" w:color="auto"/>
          </w:divBdr>
        </w:div>
        <w:div w:id="1334988427">
          <w:marLeft w:val="0"/>
          <w:marRight w:val="0"/>
          <w:marTop w:val="120"/>
          <w:marBottom w:val="0"/>
          <w:divBdr>
            <w:top w:val="none" w:sz="0" w:space="0" w:color="auto"/>
            <w:left w:val="none" w:sz="0" w:space="0" w:color="auto"/>
            <w:bottom w:val="none" w:sz="0" w:space="0" w:color="auto"/>
            <w:right w:val="none" w:sz="0" w:space="0" w:color="auto"/>
          </w:divBdr>
        </w:div>
        <w:div w:id="965505971">
          <w:marLeft w:val="0"/>
          <w:marRight w:val="0"/>
          <w:marTop w:val="120"/>
          <w:marBottom w:val="0"/>
          <w:divBdr>
            <w:top w:val="none" w:sz="0" w:space="0" w:color="auto"/>
            <w:left w:val="none" w:sz="0" w:space="0" w:color="auto"/>
            <w:bottom w:val="none" w:sz="0" w:space="0" w:color="auto"/>
            <w:right w:val="none" w:sz="0" w:space="0" w:color="auto"/>
          </w:divBdr>
        </w:div>
        <w:div w:id="1395852510">
          <w:marLeft w:val="0"/>
          <w:marRight w:val="0"/>
          <w:marTop w:val="120"/>
          <w:marBottom w:val="0"/>
          <w:divBdr>
            <w:top w:val="none" w:sz="0" w:space="0" w:color="auto"/>
            <w:left w:val="none" w:sz="0" w:space="0" w:color="auto"/>
            <w:bottom w:val="none" w:sz="0" w:space="0" w:color="auto"/>
            <w:right w:val="none" w:sz="0" w:space="0" w:color="auto"/>
          </w:divBdr>
        </w:div>
        <w:div w:id="1147164103">
          <w:marLeft w:val="0"/>
          <w:marRight w:val="0"/>
          <w:marTop w:val="120"/>
          <w:marBottom w:val="0"/>
          <w:divBdr>
            <w:top w:val="none" w:sz="0" w:space="0" w:color="auto"/>
            <w:left w:val="none" w:sz="0" w:space="0" w:color="auto"/>
            <w:bottom w:val="none" w:sz="0" w:space="0" w:color="auto"/>
            <w:right w:val="none" w:sz="0" w:space="0" w:color="auto"/>
          </w:divBdr>
        </w:div>
        <w:div w:id="1124227369">
          <w:marLeft w:val="0"/>
          <w:marRight w:val="0"/>
          <w:marTop w:val="120"/>
          <w:marBottom w:val="0"/>
          <w:divBdr>
            <w:top w:val="none" w:sz="0" w:space="0" w:color="auto"/>
            <w:left w:val="none" w:sz="0" w:space="0" w:color="auto"/>
            <w:bottom w:val="none" w:sz="0" w:space="0" w:color="auto"/>
            <w:right w:val="none" w:sz="0" w:space="0" w:color="auto"/>
          </w:divBdr>
        </w:div>
        <w:div w:id="762798522">
          <w:marLeft w:val="0"/>
          <w:marRight w:val="0"/>
          <w:marTop w:val="120"/>
          <w:marBottom w:val="0"/>
          <w:divBdr>
            <w:top w:val="none" w:sz="0" w:space="0" w:color="auto"/>
            <w:left w:val="none" w:sz="0" w:space="0" w:color="auto"/>
            <w:bottom w:val="none" w:sz="0" w:space="0" w:color="auto"/>
            <w:right w:val="none" w:sz="0" w:space="0" w:color="auto"/>
          </w:divBdr>
        </w:div>
        <w:div w:id="1297023511">
          <w:marLeft w:val="0"/>
          <w:marRight w:val="0"/>
          <w:marTop w:val="120"/>
          <w:marBottom w:val="0"/>
          <w:divBdr>
            <w:top w:val="none" w:sz="0" w:space="0" w:color="auto"/>
            <w:left w:val="none" w:sz="0" w:space="0" w:color="auto"/>
            <w:bottom w:val="none" w:sz="0" w:space="0" w:color="auto"/>
            <w:right w:val="none" w:sz="0" w:space="0" w:color="auto"/>
          </w:divBdr>
        </w:div>
        <w:div w:id="1012494029">
          <w:marLeft w:val="0"/>
          <w:marRight w:val="0"/>
          <w:marTop w:val="120"/>
          <w:marBottom w:val="0"/>
          <w:divBdr>
            <w:top w:val="none" w:sz="0" w:space="0" w:color="auto"/>
            <w:left w:val="none" w:sz="0" w:space="0" w:color="auto"/>
            <w:bottom w:val="none" w:sz="0" w:space="0" w:color="auto"/>
            <w:right w:val="none" w:sz="0" w:space="0" w:color="auto"/>
          </w:divBdr>
        </w:div>
        <w:div w:id="1431199845">
          <w:marLeft w:val="0"/>
          <w:marRight w:val="0"/>
          <w:marTop w:val="120"/>
          <w:marBottom w:val="0"/>
          <w:divBdr>
            <w:top w:val="none" w:sz="0" w:space="0" w:color="auto"/>
            <w:left w:val="none" w:sz="0" w:space="0" w:color="auto"/>
            <w:bottom w:val="none" w:sz="0" w:space="0" w:color="auto"/>
            <w:right w:val="none" w:sz="0" w:space="0" w:color="auto"/>
          </w:divBdr>
        </w:div>
        <w:div w:id="931012660">
          <w:marLeft w:val="0"/>
          <w:marRight w:val="0"/>
          <w:marTop w:val="120"/>
          <w:marBottom w:val="0"/>
          <w:divBdr>
            <w:top w:val="none" w:sz="0" w:space="0" w:color="auto"/>
            <w:left w:val="none" w:sz="0" w:space="0" w:color="auto"/>
            <w:bottom w:val="none" w:sz="0" w:space="0" w:color="auto"/>
            <w:right w:val="none" w:sz="0" w:space="0" w:color="auto"/>
          </w:divBdr>
        </w:div>
        <w:div w:id="202644390">
          <w:marLeft w:val="0"/>
          <w:marRight w:val="0"/>
          <w:marTop w:val="120"/>
          <w:marBottom w:val="0"/>
          <w:divBdr>
            <w:top w:val="none" w:sz="0" w:space="0" w:color="auto"/>
            <w:left w:val="none" w:sz="0" w:space="0" w:color="auto"/>
            <w:bottom w:val="none" w:sz="0" w:space="0" w:color="auto"/>
            <w:right w:val="none" w:sz="0" w:space="0" w:color="auto"/>
          </w:divBdr>
        </w:div>
        <w:div w:id="777482040">
          <w:marLeft w:val="0"/>
          <w:marRight w:val="0"/>
          <w:marTop w:val="120"/>
          <w:marBottom w:val="0"/>
          <w:divBdr>
            <w:top w:val="none" w:sz="0" w:space="0" w:color="auto"/>
            <w:left w:val="none" w:sz="0" w:space="0" w:color="auto"/>
            <w:bottom w:val="none" w:sz="0" w:space="0" w:color="auto"/>
            <w:right w:val="none" w:sz="0" w:space="0" w:color="auto"/>
          </w:divBdr>
        </w:div>
        <w:div w:id="1479572633">
          <w:marLeft w:val="0"/>
          <w:marRight w:val="0"/>
          <w:marTop w:val="120"/>
          <w:marBottom w:val="0"/>
          <w:divBdr>
            <w:top w:val="none" w:sz="0" w:space="0" w:color="auto"/>
            <w:left w:val="none" w:sz="0" w:space="0" w:color="auto"/>
            <w:bottom w:val="none" w:sz="0" w:space="0" w:color="auto"/>
            <w:right w:val="none" w:sz="0" w:space="0" w:color="auto"/>
          </w:divBdr>
        </w:div>
        <w:div w:id="868950406">
          <w:marLeft w:val="0"/>
          <w:marRight w:val="0"/>
          <w:marTop w:val="120"/>
          <w:marBottom w:val="0"/>
          <w:divBdr>
            <w:top w:val="none" w:sz="0" w:space="0" w:color="auto"/>
            <w:left w:val="none" w:sz="0" w:space="0" w:color="auto"/>
            <w:bottom w:val="none" w:sz="0" w:space="0" w:color="auto"/>
            <w:right w:val="none" w:sz="0" w:space="0" w:color="auto"/>
          </w:divBdr>
        </w:div>
        <w:div w:id="484206405">
          <w:marLeft w:val="0"/>
          <w:marRight w:val="0"/>
          <w:marTop w:val="120"/>
          <w:marBottom w:val="0"/>
          <w:divBdr>
            <w:top w:val="none" w:sz="0" w:space="0" w:color="auto"/>
            <w:left w:val="none" w:sz="0" w:space="0" w:color="auto"/>
            <w:bottom w:val="none" w:sz="0" w:space="0" w:color="auto"/>
            <w:right w:val="none" w:sz="0" w:space="0" w:color="auto"/>
          </w:divBdr>
        </w:div>
        <w:div w:id="1654724751">
          <w:marLeft w:val="0"/>
          <w:marRight w:val="0"/>
          <w:marTop w:val="120"/>
          <w:marBottom w:val="0"/>
          <w:divBdr>
            <w:top w:val="none" w:sz="0" w:space="0" w:color="auto"/>
            <w:left w:val="none" w:sz="0" w:space="0" w:color="auto"/>
            <w:bottom w:val="none" w:sz="0" w:space="0" w:color="auto"/>
            <w:right w:val="none" w:sz="0" w:space="0" w:color="auto"/>
          </w:divBdr>
        </w:div>
        <w:div w:id="828714439">
          <w:marLeft w:val="0"/>
          <w:marRight w:val="0"/>
          <w:marTop w:val="120"/>
          <w:marBottom w:val="0"/>
          <w:divBdr>
            <w:top w:val="none" w:sz="0" w:space="0" w:color="auto"/>
            <w:left w:val="none" w:sz="0" w:space="0" w:color="auto"/>
            <w:bottom w:val="none" w:sz="0" w:space="0" w:color="auto"/>
            <w:right w:val="none" w:sz="0" w:space="0" w:color="auto"/>
          </w:divBdr>
        </w:div>
        <w:div w:id="866680599">
          <w:marLeft w:val="0"/>
          <w:marRight w:val="0"/>
          <w:marTop w:val="120"/>
          <w:marBottom w:val="0"/>
          <w:divBdr>
            <w:top w:val="none" w:sz="0" w:space="0" w:color="auto"/>
            <w:left w:val="none" w:sz="0" w:space="0" w:color="auto"/>
            <w:bottom w:val="none" w:sz="0" w:space="0" w:color="auto"/>
            <w:right w:val="none" w:sz="0" w:space="0" w:color="auto"/>
          </w:divBdr>
        </w:div>
        <w:div w:id="1127090197">
          <w:marLeft w:val="0"/>
          <w:marRight w:val="0"/>
          <w:marTop w:val="120"/>
          <w:marBottom w:val="0"/>
          <w:divBdr>
            <w:top w:val="none" w:sz="0" w:space="0" w:color="auto"/>
            <w:left w:val="none" w:sz="0" w:space="0" w:color="auto"/>
            <w:bottom w:val="none" w:sz="0" w:space="0" w:color="auto"/>
            <w:right w:val="none" w:sz="0" w:space="0" w:color="auto"/>
          </w:divBdr>
        </w:div>
        <w:div w:id="609092003">
          <w:marLeft w:val="0"/>
          <w:marRight w:val="0"/>
          <w:marTop w:val="120"/>
          <w:marBottom w:val="0"/>
          <w:divBdr>
            <w:top w:val="none" w:sz="0" w:space="0" w:color="auto"/>
            <w:left w:val="none" w:sz="0" w:space="0" w:color="auto"/>
            <w:bottom w:val="none" w:sz="0" w:space="0" w:color="auto"/>
            <w:right w:val="none" w:sz="0" w:space="0" w:color="auto"/>
          </w:divBdr>
        </w:div>
        <w:div w:id="1255944046">
          <w:marLeft w:val="0"/>
          <w:marRight w:val="0"/>
          <w:marTop w:val="120"/>
          <w:marBottom w:val="0"/>
          <w:divBdr>
            <w:top w:val="none" w:sz="0" w:space="0" w:color="auto"/>
            <w:left w:val="none" w:sz="0" w:space="0" w:color="auto"/>
            <w:bottom w:val="none" w:sz="0" w:space="0" w:color="auto"/>
            <w:right w:val="none" w:sz="0" w:space="0" w:color="auto"/>
          </w:divBdr>
        </w:div>
        <w:div w:id="438529138">
          <w:marLeft w:val="0"/>
          <w:marRight w:val="0"/>
          <w:marTop w:val="120"/>
          <w:marBottom w:val="0"/>
          <w:divBdr>
            <w:top w:val="none" w:sz="0" w:space="0" w:color="auto"/>
            <w:left w:val="none" w:sz="0" w:space="0" w:color="auto"/>
            <w:bottom w:val="none" w:sz="0" w:space="0" w:color="auto"/>
            <w:right w:val="none" w:sz="0" w:space="0" w:color="auto"/>
          </w:divBdr>
        </w:div>
        <w:div w:id="1876035904">
          <w:marLeft w:val="0"/>
          <w:marRight w:val="0"/>
          <w:marTop w:val="120"/>
          <w:marBottom w:val="0"/>
          <w:divBdr>
            <w:top w:val="none" w:sz="0" w:space="0" w:color="auto"/>
            <w:left w:val="none" w:sz="0" w:space="0" w:color="auto"/>
            <w:bottom w:val="none" w:sz="0" w:space="0" w:color="auto"/>
            <w:right w:val="none" w:sz="0" w:space="0" w:color="auto"/>
          </w:divBdr>
        </w:div>
        <w:div w:id="1784306671">
          <w:marLeft w:val="0"/>
          <w:marRight w:val="0"/>
          <w:marTop w:val="120"/>
          <w:marBottom w:val="0"/>
          <w:divBdr>
            <w:top w:val="none" w:sz="0" w:space="0" w:color="auto"/>
            <w:left w:val="none" w:sz="0" w:space="0" w:color="auto"/>
            <w:bottom w:val="none" w:sz="0" w:space="0" w:color="auto"/>
            <w:right w:val="none" w:sz="0" w:space="0" w:color="auto"/>
          </w:divBdr>
        </w:div>
        <w:div w:id="274094125">
          <w:marLeft w:val="0"/>
          <w:marRight w:val="0"/>
          <w:marTop w:val="120"/>
          <w:marBottom w:val="0"/>
          <w:divBdr>
            <w:top w:val="none" w:sz="0" w:space="0" w:color="auto"/>
            <w:left w:val="none" w:sz="0" w:space="0" w:color="auto"/>
            <w:bottom w:val="none" w:sz="0" w:space="0" w:color="auto"/>
            <w:right w:val="none" w:sz="0" w:space="0" w:color="auto"/>
          </w:divBdr>
        </w:div>
        <w:div w:id="1719475916">
          <w:marLeft w:val="0"/>
          <w:marRight w:val="0"/>
          <w:marTop w:val="120"/>
          <w:marBottom w:val="0"/>
          <w:divBdr>
            <w:top w:val="none" w:sz="0" w:space="0" w:color="auto"/>
            <w:left w:val="none" w:sz="0" w:space="0" w:color="auto"/>
            <w:bottom w:val="none" w:sz="0" w:space="0" w:color="auto"/>
            <w:right w:val="none" w:sz="0" w:space="0" w:color="auto"/>
          </w:divBdr>
        </w:div>
        <w:div w:id="37909291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document/cons_doc_LAW_324740/1d8bab5ccd601b535adb4a5f795b56b682c1da18/" TargetMode="External"/><Relationship Id="rId21" Type="http://schemas.openxmlformats.org/officeDocument/2006/relationships/hyperlink" Target="https://www.garant.ru/products/ipo/prime/doc/72130858/" TargetMode="External"/><Relationship Id="rId42" Type="http://schemas.openxmlformats.org/officeDocument/2006/relationships/hyperlink" Target="https://www.garant.ru/products/ipo/prime/doc/72130858/" TargetMode="External"/><Relationship Id="rId47" Type="http://schemas.openxmlformats.org/officeDocument/2006/relationships/hyperlink" Target="https://www.garant.ru/products/ipo/prime/doc/72130858/" TargetMode="External"/><Relationship Id="rId63" Type="http://schemas.openxmlformats.org/officeDocument/2006/relationships/hyperlink" Target="https://www.garant.ru/products/ipo/prime/doc/72130858/" TargetMode="External"/><Relationship Id="rId68" Type="http://schemas.openxmlformats.org/officeDocument/2006/relationships/hyperlink" Target="https://www.garant.ru/products/ipo/prime/doc/72130858/" TargetMode="External"/><Relationship Id="rId84" Type="http://schemas.openxmlformats.org/officeDocument/2006/relationships/hyperlink" Target="http://www.consultant.ru/document/cons_doc_LAW_324740/fd2b11ab3fa503b24f2c35b917b6b1e3231dcbe2/" TargetMode="External"/><Relationship Id="rId89" Type="http://schemas.openxmlformats.org/officeDocument/2006/relationships/hyperlink" Target="http://www.consultant.ru/document/cons_doc_LAW_317665/c550eb78d00bfca0be7df1baf398cdd7bd24bc12/" TargetMode="External"/><Relationship Id="rId112" Type="http://schemas.openxmlformats.org/officeDocument/2006/relationships/hyperlink" Target="http://www.consultant.ru/document/cons_doc_LAW_324740/1448006a54ada33c7a3d67cb8e96de0379450557/" TargetMode="External"/><Relationship Id="rId133" Type="http://schemas.openxmlformats.org/officeDocument/2006/relationships/hyperlink" Target="http://www.consultant.ru/document/cons_doc_LAW_324740/1d8bab5ccd601b535adb4a5f795b56b682c1da18/" TargetMode="External"/><Relationship Id="rId138" Type="http://schemas.openxmlformats.org/officeDocument/2006/relationships/hyperlink" Target="http://www.consultant.ru/document/cons_doc_LAW_324740/1d8bab5ccd601b535adb4a5f795b56b682c1da18/" TargetMode="External"/><Relationship Id="rId154" Type="http://schemas.openxmlformats.org/officeDocument/2006/relationships/hyperlink" Target="http://www.consultant.ru/document/cons_doc_LAW_317665/ac39c7460bb95ad68d44b91924c36b7786accab0/" TargetMode="External"/><Relationship Id="rId159" Type="http://schemas.openxmlformats.org/officeDocument/2006/relationships/hyperlink" Target="http://www.consultant.ru/document/cons_doc_LAW_314886/" TargetMode="External"/><Relationship Id="rId175" Type="http://schemas.openxmlformats.org/officeDocument/2006/relationships/hyperlink" Target="http://www.consultant.ru/document/cons_doc_LAW_317665/56ae89b0391fa88012cbb13ca1a9f1ec93e14f74/" TargetMode="External"/><Relationship Id="rId170" Type="http://schemas.openxmlformats.org/officeDocument/2006/relationships/hyperlink" Target="http://www.consultant.ru/document/cons_doc_LAW_317665/" TargetMode="External"/><Relationship Id="rId191" Type="http://schemas.openxmlformats.org/officeDocument/2006/relationships/hyperlink" Target="http://www.consultant.ru/document/cons_doc_LAW_295759/" TargetMode="External"/><Relationship Id="rId196" Type="http://schemas.openxmlformats.org/officeDocument/2006/relationships/hyperlink" Target="http://www.consultant.ru/document/cons_doc_LAW_314820/" TargetMode="External"/><Relationship Id="rId16" Type="http://schemas.openxmlformats.org/officeDocument/2006/relationships/hyperlink" Target="https://www.garant.ru/products/ipo/prime/doc/72130858/" TargetMode="External"/><Relationship Id="rId107" Type="http://schemas.openxmlformats.org/officeDocument/2006/relationships/hyperlink" Target="http://www.consultant.ru/document/cons_doc_LAW_293753/" TargetMode="External"/><Relationship Id="rId11" Type="http://schemas.openxmlformats.org/officeDocument/2006/relationships/hyperlink" Target="https://www.garant.ru/products/ipo/prime/doc/72130858/" TargetMode="External"/><Relationship Id="rId32" Type="http://schemas.openxmlformats.org/officeDocument/2006/relationships/hyperlink" Target="https://www.garant.ru/products/ipo/prime/doc/72130858/" TargetMode="External"/><Relationship Id="rId37" Type="http://schemas.openxmlformats.org/officeDocument/2006/relationships/hyperlink" Target="https://www.garant.ru/products/ipo/prime/doc/72130858/" TargetMode="External"/><Relationship Id="rId53" Type="http://schemas.openxmlformats.org/officeDocument/2006/relationships/hyperlink" Target="https://www.garant.ru/products/ipo/prime/doc/72130858/" TargetMode="External"/><Relationship Id="rId58" Type="http://schemas.openxmlformats.org/officeDocument/2006/relationships/hyperlink" Target="https://www.garant.ru/products/ipo/prime/doc/72130858/" TargetMode="External"/><Relationship Id="rId74" Type="http://schemas.openxmlformats.org/officeDocument/2006/relationships/hyperlink" Target="http://www.consultant.ru/document/cons_doc_LAW_317665/d91b4f676fb871c375ee11158c7540669ec91362/" TargetMode="External"/><Relationship Id="rId79" Type="http://schemas.openxmlformats.org/officeDocument/2006/relationships/hyperlink" Target="http://www.consultant.ru/document/cons_doc_LAW_324740/7cb6583a717f59591d3a0bd55b22f159df4474df/" TargetMode="External"/><Relationship Id="rId102" Type="http://schemas.openxmlformats.org/officeDocument/2006/relationships/hyperlink" Target="http://www.consultant.ru/document/cons_doc_LAW_212851/" TargetMode="External"/><Relationship Id="rId123" Type="http://schemas.openxmlformats.org/officeDocument/2006/relationships/hyperlink" Target="http://www.consultant.ru/document/cons_doc_LAW_317665/54f0273fdaa18e29fc74a607096a4665e1d4a123/" TargetMode="External"/><Relationship Id="rId128" Type="http://schemas.openxmlformats.org/officeDocument/2006/relationships/hyperlink" Target="http://www.consultant.ru/document/cons_doc_LAW_317665/ab23cf84572e6220e321c61f2c0d82c0c423153b/" TargetMode="External"/><Relationship Id="rId144" Type="http://schemas.openxmlformats.org/officeDocument/2006/relationships/hyperlink" Target="http://www.consultant.ru/document/cons_doc_LAW_324740/1448006a54ada33c7a3d67cb8e96de0379450557/" TargetMode="External"/><Relationship Id="rId149" Type="http://schemas.openxmlformats.org/officeDocument/2006/relationships/hyperlink" Target="http://www.consultant.ru/document/cons_doc_LAW_324740/50947e27bf79f65ff2ff4b137b3128eaae9b9381/" TargetMode="External"/><Relationship Id="rId5" Type="http://schemas.openxmlformats.org/officeDocument/2006/relationships/hyperlink" Target="https://www.garant.ru/products/ipo/prime/doc/72130858/" TargetMode="External"/><Relationship Id="rId90" Type="http://schemas.openxmlformats.org/officeDocument/2006/relationships/hyperlink" Target="http://www.consultant.ru/document/cons_doc_LAW_212851/" TargetMode="External"/><Relationship Id="rId95" Type="http://schemas.openxmlformats.org/officeDocument/2006/relationships/hyperlink" Target="http://www.consultant.ru/document/cons_doc_LAW_321413/6a73a7e61adc45fc3dd224c0e7194a1392c8b071/" TargetMode="External"/><Relationship Id="rId160" Type="http://schemas.openxmlformats.org/officeDocument/2006/relationships/hyperlink" Target="http://www.consultant.ru/document/cons_doc_LAW_324740/50947e27bf79f65ff2ff4b137b3128eaae9b9381/" TargetMode="External"/><Relationship Id="rId165" Type="http://schemas.openxmlformats.org/officeDocument/2006/relationships/hyperlink" Target="http://www.consultant.ru/document/cons_doc_LAW_325674/a43087b378421d19765ff28cd0f0b5c3906d6a4b/" TargetMode="External"/><Relationship Id="rId181" Type="http://schemas.openxmlformats.org/officeDocument/2006/relationships/hyperlink" Target="http://www.consultant.ru/document/cons_doc_LAW_327064/" TargetMode="External"/><Relationship Id="rId186" Type="http://schemas.openxmlformats.org/officeDocument/2006/relationships/hyperlink" Target="http://www.consultant.ru/document/cons_doc_LAW_324740/0dfd2b328d795a0af6ec76c18ce3aa713c6abb00/" TargetMode="External"/><Relationship Id="rId22" Type="http://schemas.openxmlformats.org/officeDocument/2006/relationships/hyperlink" Target="https://www.garant.ru/products/ipo/prime/doc/72130858/" TargetMode="External"/><Relationship Id="rId27" Type="http://schemas.openxmlformats.org/officeDocument/2006/relationships/hyperlink" Target="https://www.garant.ru/products/ipo/prime/doc/72130858/" TargetMode="External"/><Relationship Id="rId43" Type="http://schemas.openxmlformats.org/officeDocument/2006/relationships/hyperlink" Target="https://www.garant.ru/products/ipo/prime/doc/72130858/" TargetMode="External"/><Relationship Id="rId48" Type="http://schemas.openxmlformats.org/officeDocument/2006/relationships/hyperlink" Target="https://www.garant.ru/products/ipo/prime/doc/72130858/" TargetMode="External"/><Relationship Id="rId64" Type="http://schemas.openxmlformats.org/officeDocument/2006/relationships/hyperlink" Target="https://www.garant.ru/products/ipo/prime/doc/72130858/" TargetMode="External"/><Relationship Id="rId69" Type="http://schemas.openxmlformats.org/officeDocument/2006/relationships/hyperlink" Target="https://www.garant.ru/products/ipo/prime/doc/72130858/" TargetMode="External"/><Relationship Id="rId113" Type="http://schemas.openxmlformats.org/officeDocument/2006/relationships/hyperlink" Target="http://www.consultant.ru/document/cons_doc_LAW_324740/1448006a54ada33c7a3d67cb8e96de0379450557/" TargetMode="External"/><Relationship Id="rId118" Type="http://schemas.openxmlformats.org/officeDocument/2006/relationships/hyperlink" Target="http://www.consultant.ru/document/cons_doc_LAW_317665/c550eb78d00bfca0be7df1baf398cdd7bd24bc12/" TargetMode="External"/><Relationship Id="rId134" Type="http://schemas.openxmlformats.org/officeDocument/2006/relationships/hyperlink" Target="http://www.consultant.ru/document/cons_doc_LAW_324740/1d8bab5ccd601b535adb4a5f795b56b682c1da18/" TargetMode="External"/><Relationship Id="rId139" Type="http://schemas.openxmlformats.org/officeDocument/2006/relationships/hyperlink" Target="http://www.consultant.ru/document/cons_doc_LAW_212851/" TargetMode="External"/><Relationship Id="rId80" Type="http://schemas.openxmlformats.org/officeDocument/2006/relationships/hyperlink" Target="http://www.consultant.ru/document/cons_doc_LAW_324740/ddcc21ee02f3e26b853373dc5670d200a6d79389/" TargetMode="External"/><Relationship Id="rId85" Type="http://schemas.openxmlformats.org/officeDocument/2006/relationships/hyperlink" Target="http://www.consultant.ru/document/cons_doc_LAW_324740/47ce6a5f4deab9bee307f6b43b71c04e84e72bdc/" TargetMode="External"/><Relationship Id="rId150" Type="http://schemas.openxmlformats.org/officeDocument/2006/relationships/hyperlink" Target="http://www.consultant.ru/document/cons_doc_LAW_317133/" TargetMode="External"/><Relationship Id="rId155" Type="http://schemas.openxmlformats.org/officeDocument/2006/relationships/hyperlink" Target="http://www.consultant.ru/document/cons_doc_LAW_317665/738da62240a2f39c000c4a55b3c5c650d2eb9e22/" TargetMode="External"/><Relationship Id="rId171" Type="http://schemas.openxmlformats.org/officeDocument/2006/relationships/hyperlink" Target="http://www.consultant.ru/document/cons_doc_LAW_324740/c38200a86bb29599401fc2e709b40dddd070d25d/" TargetMode="External"/><Relationship Id="rId176" Type="http://schemas.openxmlformats.org/officeDocument/2006/relationships/hyperlink" Target="http://www.consultant.ru/document/cons_doc_LAW_130221/" TargetMode="External"/><Relationship Id="rId192" Type="http://schemas.openxmlformats.org/officeDocument/2006/relationships/hyperlink" Target="http://www.consultant.ru/document/cons_doc_LAW_317665/56ae89b0391fa88012cbb13ca1a9f1ec93e14f74/" TargetMode="External"/><Relationship Id="rId197" Type="http://schemas.openxmlformats.org/officeDocument/2006/relationships/fontTable" Target="fontTable.xml"/><Relationship Id="rId12" Type="http://schemas.openxmlformats.org/officeDocument/2006/relationships/hyperlink" Target="https://www.garant.ru/products/ipo/prime/doc/72130858/" TargetMode="External"/><Relationship Id="rId17" Type="http://schemas.openxmlformats.org/officeDocument/2006/relationships/hyperlink" Target="https://www.garant.ru/products/ipo/prime/doc/72130858/" TargetMode="External"/><Relationship Id="rId33" Type="http://schemas.openxmlformats.org/officeDocument/2006/relationships/hyperlink" Target="https://www.garant.ru/products/ipo/prime/doc/72130858/" TargetMode="External"/><Relationship Id="rId38" Type="http://schemas.openxmlformats.org/officeDocument/2006/relationships/hyperlink" Target="https://www.garant.ru/products/ipo/prime/doc/72130858/" TargetMode="External"/><Relationship Id="rId59" Type="http://schemas.openxmlformats.org/officeDocument/2006/relationships/hyperlink" Target="https://www.garant.ru/products/ipo/prime/doc/72130858/" TargetMode="External"/><Relationship Id="rId103" Type="http://schemas.openxmlformats.org/officeDocument/2006/relationships/hyperlink" Target="http://www.consultant.ru/document/cons_doc_LAW_314886/" TargetMode="External"/><Relationship Id="rId108" Type="http://schemas.openxmlformats.org/officeDocument/2006/relationships/hyperlink" Target="http://www.consultant.ru/document/cons_doc_LAW_324740/1448006a54ada33c7a3d67cb8e96de0379450557/" TargetMode="External"/><Relationship Id="rId124" Type="http://schemas.openxmlformats.org/officeDocument/2006/relationships/hyperlink" Target="http://www.consultant.ru/document/cons_doc_LAW_149244/" TargetMode="External"/><Relationship Id="rId129" Type="http://schemas.openxmlformats.org/officeDocument/2006/relationships/hyperlink" Target="http://www.consultant.ru/document/cons_doc_LAW_317665/" TargetMode="External"/><Relationship Id="rId54" Type="http://schemas.openxmlformats.org/officeDocument/2006/relationships/hyperlink" Target="https://www.garant.ru/products/ipo/prime/doc/72130858/" TargetMode="External"/><Relationship Id="rId70" Type="http://schemas.openxmlformats.org/officeDocument/2006/relationships/hyperlink" Target="https://www.garant.ru/products/ipo/prime/doc/72130858/" TargetMode="External"/><Relationship Id="rId75" Type="http://schemas.openxmlformats.org/officeDocument/2006/relationships/hyperlink" Target="http://www.consultant.ru/document/cons_doc_LAW_324740/1448006a54ada33c7a3d67cb8e96de0379450557/" TargetMode="External"/><Relationship Id="rId91" Type="http://schemas.openxmlformats.org/officeDocument/2006/relationships/hyperlink" Target="http://www.consultant.ru/document/cons_doc_LAW_317665/c550eb78d00bfca0be7df1baf398cdd7bd24bc12/" TargetMode="External"/><Relationship Id="rId96" Type="http://schemas.openxmlformats.org/officeDocument/2006/relationships/hyperlink" Target="http://www.consultant.ru/document/cons_doc_LAW_325674/a8398529a12cd9bf03edcf0f783bbf7c58d5c7cd/" TargetMode="External"/><Relationship Id="rId140" Type="http://schemas.openxmlformats.org/officeDocument/2006/relationships/hyperlink" Target="http://www.consultant.ru/document/cons_doc_LAW_324740/1448006a54ada33c7a3d67cb8e96de0379450557/" TargetMode="External"/><Relationship Id="rId145" Type="http://schemas.openxmlformats.org/officeDocument/2006/relationships/hyperlink" Target="http://www.consultant.ru/document/cons_doc_LAW_212851/" TargetMode="External"/><Relationship Id="rId161" Type="http://schemas.openxmlformats.org/officeDocument/2006/relationships/hyperlink" Target="http://www.consultant.ru/document/cons_doc_LAW_317133/" TargetMode="External"/><Relationship Id="rId166" Type="http://schemas.openxmlformats.org/officeDocument/2006/relationships/hyperlink" Target="http://www.consultant.ru/document/cons_doc_LAW_317665/" TargetMode="External"/><Relationship Id="rId182" Type="http://schemas.openxmlformats.org/officeDocument/2006/relationships/hyperlink" Target="http://www.consultant.ru/document/cons_doc_LAW_324740/0dfd2b328d795a0af6ec76c18ce3aa713c6abb00/" TargetMode="External"/><Relationship Id="rId187" Type="http://schemas.openxmlformats.org/officeDocument/2006/relationships/hyperlink" Target="http://www.consultant.ru/document/cons_doc_LAW_324740/0dfd2b328d795a0af6ec76c18ce3aa713c6abb00/" TargetMode="External"/><Relationship Id="rId1" Type="http://schemas.openxmlformats.org/officeDocument/2006/relationships/numbering" Target="numbering.xml"/><Relationship Id="rId6" Type="http://schemas.openxmlformats.org/officeDocument/2006/relationships/hyperlink" Target="https://www.garant.ru/products/ipo/prime/doc/72130858/" TargetMode="External"/><Relationship Id="rId23" Type="http://schemas.openxmlformats.org/officeDocument/2006/relationships/hyperlink" Target="https://www.garant.ru/products/ipo/prime/doc/72130858/" TargetMode="External"/><Relationship Id="rId28" Type="http://schemas.openxmlformats.org/officeDocument/2006/relationships/hyperlink" Target="https://www.garant.ru/products/ipo/prime/doc/72130858/" TargetMode="External"/><Relationship Id="rId49" Type="http://schemas.openxmlformats.org/officeDocument/2006/relationships/hyperlink" Target="https://www.garant.ru/products/ipo/prime/doc/72130858/" TargetMode="External"/><Relationship Id="rId114" Type="http://schemas.openxmlformats.org/officeDocument/2006/relationships/hyperlink" Target="http://www.consultant.ru/document/cons_doc_LAW_324740/1448006a54ada33c7a3d67cb8e96de0379450557/" TargetMode="External"/><Relationship Id="rId119" Type="http://schemas.openxmlformats.org/officeDocument/2006/relationships/hyperlink" Target="http://www.consultant.ru/document/cons_doc_LAW_317665/c550eb78d00bfca0be7df1baf398cdd7bd24bc12/" TargetMode="External"/><Relationship Id="rId44" Type="http://schemas.openxmlformats.org/officeDocument/2006/relationships/hyperlink" Target="https://www.garant.ru/products/ipo/prime/doc/72130858/" TargetMode="External"/><Relationship Id="rId60" Type="http://schemas.openxmlformats.org/officeDocument/2006/relationships/hyperlink" Target="https://www.garant.ru/products/ipo/prime/doc/72130858/" TargetMode="External"/><Relationship Id="rId65" Type="http://schemas.openxmlformats.org/officeDocument/2006/relationships/hyperlink" Target="https://www.garant.ru/products/ipo/prime/doc/72130858/" TargetMode="External"/><Relationship Id="rId81" Type="http://schemas.openxmlformats.org/officeDocument/2006/relationships/hyperlink" Target="http://www.consultant.ru/document/cons_doc_LAW_324740/4be1dbd7a93293bd302a6e9b001748fa8eba4ffa/" TargetMode="External"/><Relationship Id="rId86" Type="http://schemas.openxmlformats.org/officeDocument/2006/relationships/hyperlink" Target="http://www.consultant.ru/document/cons_doc_LAW_324740/c38200a86bb29599401fc2e709b40dddd070d25d/" TargetMode="External"/><Relationship Id="rId130" Type="http://schemas.openxmlformats.org/officeDocument/2006/relationships/hyperlink" Target="http://www.consultant.ru/document/cons_doc_LAW_314886/" TargetMode="External"/><Relationship Id="rId135" Type="http://schemas.openxmlformats.org/officeDocument/2006/relationships/hyperlink" Target="http://www.consultant.ru/document/cons_doc_LAW_324740/1d8bab5ccd601b535adb4a5f795b56b682c1da18/" TargetMode="External"/><Relationship Id="rId151" Type="http://schemas.openxmlformats.org/officeDocument/2006/relationships/hyperlink" Target="http://www.consultant.ru/document/cons_doc_LAW_317665/54f0273fdaa18e29fc74a607096a4665e1d4a123/" TargetMode="External"/><Relationship Id="rId156" Type="http://schemas.openxmlformats.org/officeDocument/2006/relationships/hyperlink" Target="http://www.consultant.ru/document/cons_doc_LAW_317665/738da62240a2f39c000c4a55b3c5c650d2eb9e22/" TargetMode="External"/><Relationship Id="rId177" Type="http://schemas.openxmlformats.org/officeDocument/2006/relationships/hyperlink" Target="http://www.consultant.ru/document/cons_doc_LAW_143633/" TargetMode="External"/><Relationship Id="rId198" Type="http://schemas.openxmlformats.org/officeDocument/2006/relationships/theme" Target="theme/theme1.xml"/><Relationship Id="rId172" Type="http://schemas.openxmlformats.org/officeDocument/2006/relationships/hyperlink" Target="http://www.consultant.ru/document/cons_doc_LAW_317665/82f332f77b7fca9faf50d61fe99c57c3c54f3430/" TargetMode="External"/><Relationship Id="rId193" Type="http://schemas.openxmlformats.org/officeDocument/2006/relationships/hyperlink" Target="http://www.consultant.ru/document/cons_doc_LAW_317665/738da62240a2f39c000c4a55b3c5c650d2eb9e22/" TargetMode="External"/><Relationship Id="rId13" Type="http://schemas.openxmlformats.org/officeDocument/2006/relationships/hyperlink" Target="https://www.garant.ru/products/ipo/prime/doc/72130858/" TargetMode="External"/><Relationship Id="rId18" Type="http://schemas.openxmlformats.org/officeDocument/2006/relationships/hyperlink" Target="https://www.garant.ru/products/ipo/prime/doc/72130858/" TargetMode="External"/><Relationship Id="rId39" Type="http://schemas.openxmlformats.org/officeDocument/2006/relationships/hyperlink" Target="https://www.garant.ru/products/ipo/prime/doc/72130858/" TargetMode="External"/><Relationship Id="rId109" Type="http://schemas.openxmlformats.org/officeDocument/2006/relationships/hyperlink" Target="http://www.consultant.ru/document/cons_doc_LAW_293753/" TargetMode="External"/><Relationship Id="rId34" Type="http://schemas.openxmlformats.org/officeDocument/2006/relationships/hyperlink" Target="https://www.garant.ru/products/ipo/prime/doc/72130858/" TargetMode="External"/><Relationship Id="rId50" Type="http://schemas.openxmlformats.org/officeDocument/2006/relationships/hyperlink" Target="https://www.garant.ru/products/ipo/prime/doc/72130858/" TargetMode="External"/><Relationship Id="rId55" Type="http://schemas.openxmlformats.org/officeDocument/2006/relationships/hyperlink" Target="https://www.garant.ru/products/ipo/prime/doc/72130858/" TargetMode="External"/><Relationship Id="rId76" Type="http://schemas.openxmlformats.org/officeDocument/2006/relationships/hyperlink" Target="http://www.consultant.ru/document/cons_doc_LAW_324740/20c7a56701160152ac0dd14b60939990c56f6402/" TargetMode="External"/><Relationship Id="rId97" Type="http://schemas.openxmlformats.org/officeDocument/2006/relationships/hyperlink" Target="http://www.consultant.ru/document/cons_doc_LAW_99661/" TargetMode="External"/><Relationship Id="rId104" Type="http://schemas.openxmlformats.org/officeDocument/2006/relationships/hyperlink" Target="http://www.consultant.ru/document/cons_doc_LAW_312579/deb1e7bbc3371002688161fcfd76eafcd9c94c99/" TargetMode="External"/><Relationship Id="rId120" Type="http://schemas.openxmlformats.org/officeDocument/2006/relationships/hyperlink" Target="http://www.consultant.ru/document/cons_doc_LAW_317665/c550eb78d00bfca0be7df1baf398cdd7bd24bc12/" TargetMode="External"/><Relationship Id="rId125" Type="http://schemas.openxmlformats.org/officeDocument/2006/relationships/hyperlink" Target="http://www.consultant.ru/document/cons_doc_LAW_133081/" TargetMode="External"/><Relationship Id="rId141" Type="http://schemas.openxmlformats.org/officeDocument/2006/relationships/hyperlink" Target="http://www.consultant.ru/document/cons_doc_LAW_324740/1448006a54ada33c7a3d67cb8e96de0379450557/" TargetMode="External"/><Relationship Id="rId146" Type="http://schemas.openxmlformats.org/officeDocument/2006/relationships/hyperlink" Target="http://www.consultant.ru/document/cons_doc_LAW_317665/ac39c7460bb95ad68d44b91924c36b7786accab0/" TargetMode="External"/><Relationship Id="rId167" Type="http://schemas.openxmlformats.org/officeDocument/2006/relationships/hyperlink" Target="http://www.consultant.ru/document/cons_doc_LAW_325674/03764148a1ec0889d20135a4580f8aa76bbf364b/" TargetMode="External"/><Relationship Id="rId188" Type="http://schemas.openxmlformats.org/officeDocument/2006/relationships/hyperlink" Target="http://www.consultant.ru/document/cons_doc_LAW_324740/0dfd2b328d795a0af6ec76c18ce3aa713c6abb00/" TargetMode="External"/><Relationship Id="rId7" Type="http://schemas.openxmlformats.org/officeDocument/2006/relationships/hyperlink" Target="https://www.garant.ru/products/ipo/prime/doc/72130858/" TargetMode="External"/><Relationship Id="rId71" Type="http://schemas.openxmlformats.org/officeDocument/2006/relationships/hyperlink" Target="https://www.garant.ru/products/ipo/prime/doc/72130858/" TargetMode="External"/><Relationship Id="rId92" Type="http://schemas.openxmlformats.org/officeDocument/2006/relationships/hyperlink" Target="http://www.consultant.ru/document/cons_doc_LAW_99661/" TargetMode="External"/><Relationship Id="rId162" Type="http://schemas.openxmlformats.org/officeDocument/2006/relationships/hyperlink" Target="http://www.consultant.ru/document/cons_doc_LAW_327064/" TargetMode="External"/><Relationship Id="rId183" Type="http://schemas.openxmlformats.org/officeDocument/2006/relationships/hyperlink" Target="http://www.consultant.ru/document/cons_doc_LAW_141711/a561c729a5c41cc7f478b665c356e27638a45269/" TargetMode="External"/><Relationship Id="rId2" Type="http://schemas.openxmlformats.org/officeDocument/2006/relationships/styles" Target="styles.xml"/><Relationship Id="rId29" Type="http://schemas.openxmlformats.org/officeDocument/2006/relationships/hyperlink" Target="https://www.garant.ru/products/ipo/prime/doc/72130858/" TargetMode="External"/><Relationship Id="rId24" Type="http://schemas.openxmlformats.org/officeDocument/2006/relationships/hyperlink" Target="https://www.garant.ru/products/ipo/prime/doc/72130858/" TargetMode="External"/><Relationship Id="rId40" Type="http://schemas.openxmlformats.org/officeDocument/2006/relationships/hyperlink" Target="https://www.garant.ru/products/ipo/prime/doc/72130858/" TargetMode="External"/><Relationship Id="rId45" Type="http://schemas.openxmlformats.org/officeDocument/2006/relationships/hyperlink" Target="https://www.garant.ru/products/ipo/prime/doc/72130858/" TargetMode="External"/><Relationship Id="rId66" Type="http://schemas.openxmlformats.org/officeDocument/2006/relationships/hyperlink" Target="https://www.garant.ru/products/ipo/prime/doc/72130858/" TargetMode="External"/><Relationship Id="rId87" Type="http://schemas.openxmlformats.org/officeDocument/2006/relationships/hyperlink" Target="http://www.consultant.ru/document/cons_doc_LAW_324740/0dfd2b328d795a0af6ec76c18ce3aa713c6abb00/" TargetMode="External"/><Relationship Id="rId110" Type="http://schemas.openxmlformats.org/officeDocument/2006/relationships/hyperlink" Target="http://www.consultant.ru/document/cons_doc_LAW_212851/" TargetMode="External"/><Relationship Id="rId115" Type="http://schemas.openxmlformats.org/officeDocument/2006/relationships/hyperlink" Target="http://www.consultant.ru/document/cons_doc_LAW_324740/1448006a54ada33c7a3d67cb8e96de0379450557/" TargetMode="External"/><Relationship Id="rId131" Type="http://schemas.openxmlformats.org/officeDocument/2006/relationships/hyperlink" Target="http://www.consultant.ru/document/cons_doc_LAW_324740/1448006a54ada33c7a3d67cb8e96de0379450557/" TargetMode="External"/><Relationship Id="rId136" Type="http://schemas.openxmlformats.org/officeDocument/2006/relationships/hyperlink" Target="http://www.consultant.ru/document/cons_doc_LAW_317665/14b28d9deebd5c0d299e88d9dc53efe06b54c337/" TargetMode="External"/><Relationship Id="rId157" Type="http://schemas.openxmlformats.org/officeDocument/2006/relationships/hyperlink" Target="http://www.consultant.ru/document/cons_doc_LAW_326950/" TargetMode="External"/><Relationship Id="rId178" Type="http://schemas.openxmlformats.org/officeDocument/2006/relationships/hyperlink" Target="http://www.consultant.ru/document/cons_doc_LAW_141711/a561c729a5c41cc7f478b665c356e27638a45269/" TargetMode="External"/><Relationship Id="rId61" Type="http://schemas.openxmlformats.org/officeDocument/2006/relationships/hyperlink" Target="https://www.garant.ru/products/ipo/prime/doc/72130858/" TargetMode="External"/><Relationship Id="rId82" Type="http://schemas.openxmlformats.org/officeDocument/2006/relationships/hyperlink" Target="http://www.consultant.ru/document/cons_doc_LAW_324740/b2b2c6aed281ce50e6d07f5b7d722435f42f5b9d/" TargetMode="External"/><Relationship Id="rId152" Type="http://schemas.openxmlformats.org/officeDocument/2006/relationships/hyperlink" Target="http://www.consultant.ru/document/cons_doc_LAW_324740/1448006a54ada33c7a3d67cb8e96de0379450557/" TargetMode="External"/><Relationship Id="rId173" Type="http://schemas.openxmlformats.org/officeDocument/2006/relationships/hyperlink" Target="http://www.consultant.ru/document/cons_doc_LAW_99661/" TargetMode="External"/><Relationship Id="rId194" Type="http://schemas.openxmlformats.org/officeDocument/2006/relationships/hyperlink" Target="http://www.consultant.ru/document/cons_doc_LAW_99661/" TargetMode="External"/><Relationship Id="rId19" Type="http://schemas.openxmlformats.org/officeDocument/2006/relationships/hyperlink" Target="https://www.garant.ru/products/ipo/prime/doc/72130858/" TargetMode="External"/><Relationship Id="rId14" Type="http://schemas.openxmlformats.org/officeDocument/2006/relationships/hyperlink" Target="https://www.garant.ru/products/ipo/prime/doc/72130858/" TargetMode="External"/><Relationship Id="rId30" Type="http://schemas.openxmlformats.org/officeDocument/2006/relationships/hyperlink" Target="https://www.garant.ru/products/ipo/prime/doc/72130858/" TargetMode="External"/><Relationship Id="rId35" Type="http://schemas.openxmlformats.org/officeDocument/2006/relationships/hyperlink" Target="https://www.garant.ru/products/ipo/prime/doc/72130858/" TargetMode="External"/><Relationship Id="rId56" Type="http://schemas.openxmlformats.org/officeDocument/2006/relationships/hyperlink" Target="https://www.garant.ru/products/ipo/prime/doc/72130858/" TargetMode="External"/><Relationship Id="rId77" Type="http://schemas.openxmlformats.org/officeDocument/2006/relationships/hyperlink" Target="http://www.consultant.ru/document/cons_doc_LAW_324740/1d8bab5ccd601b535adb4a5f795b56b682c1da18/" TargetMode="External"/><Relationship Id="rId100" Type="http://schemas.openxmlformats.org/officeDocument/2006/relationships/hyperlink" Target="http://www.consultant.ru/document/cons_doc_LAW_311824/" TargetMode="External"/><Relationship Id="rId105" Type="http://schemas.openxmlformats.org/officeDocument/2006/relationships/hyperlink" Target="http://www.consultant.ru/document/cons_doc_LAW_99661/" TargetMode="External"/><Relationship Id="rId126" Type="http://schemas.openxmlformats.org/officeDocument/2006/relationships/hyperlink" Target="http://www.consultant.ru/document/cons_doc_LAW_320293/" TargetMode="External"/><Relationship Id="rId147" Type="http://schemas.openxmlformats.org/officeDocument/2006/relationships/hyperlink" Target="http://www.consultant.ru/document/cons_doc_LAW_317665/738da62240a2f39c000c4a55b3c5c650d2eb9e22/" TargetMode="External"/><Relationship Id="rId168" Type="http://schemas.openxmlformats.org/officeDocument/2006/relationships/hyperlink" Target="http://www.consultant.ru/document/cons_doc_LAW_324740/c38200a86bb29599401fc2e709b40dddd070d25d/" TargetMode="External"/><Relationship Id="rId8" Type="http://schemas.openxmlformats.org/officeDocument/2006/relationships/hyperlink" Target="https://www.garant.ru/products/ipo/prime/doc/72130858/" TargetMode="External"/><Relationship Id="rId51" Type="http://schemas.openxmlformats.org/officeDocument/2006/relationships/hyperlink" Target="https://www.garant.ru/products/ipo/prime/doc/72130858/" TargetMode="External"/><Relationship Id="rId72" Type="http://schemas.openxmlformats.org/officeDocument/2006/relationships/image" Target="media/image1.png"/><Relationship Id="rId93" Type="http://schemas.openxmlformats.org/officeDocument/2006/relationships/hyperlink" Target="http://www.consultant.ru/document/cons_doc_LAW_212851/" TargetMode="External"/><Relationship Id="rId98" Type="http://schemas.openxmlformats.org/officeDocument/2006/relationships/hyperlink" Target="http://www.consultant.ru/document/cons_doc_LAW_212851/" TargetMode="External"/><Relationship Id="rId121" Type="http://schemas.openxmlformats.org/officeDocument/2006/relationships/hyperlink" Target="http://www.consultant.ru/document/cons_doc_LAW_317665/c51a8d52c5b987028e092837cd63d7f8cc9f39ad/" TargetMode="External"/><Relationship Id="rId142" Type="http://schemas.openxmlformats.org/officeDocument/2006/relationships/hyperlink" Target="http://www.consultant.ru/document/cons_doc_LAW_324740/1448006a54ada33c7a3d67cb8e96de0379450557/" TargetMode="External"/><Relationship Id="rId163" Type="http://schemas.openxmlformats.org/officeDocument/2006/relationships/hyperlink" Target="http://www.consultant.ru/document/cons_doc_LAW_317665/3c41b68ccd2d33284f6189980831981488039ed2/" TargetMode="External"/><Relationship Id="rId184" Type="http://schemas.openxmlformats.org/officeDocument/2006/relationships/hyperlink" Target="http://www.consultant.ru/document/cons_doc_LAW_324740/0dfd2b328d795a0af6ec76c18ce3aa713c6abb00/" TargetMode="External"/><Relationship Id="rId189" Type="http://schemas.openxmlformats.org/officeDocument/2006/relationships/hyperlink" Target="http://www.consultant.ru/document/cons_doc_LAW_324740/0dfd2b328d795a0af6ec76c18ce3aa713c6abb00/" TargetMode="External"/><Relationship Id="rId3" Type="http://schemas.openxmlformats.org/officeDocument/2006/relationships/settings" Target="settings.xml"/><Relationship Id="rId25" Type="http://schemas.openxmlformats.org/officeDocument/2006/relationships/hyperlink" Target="https://www.garant.ru/products/ipo/prime/doc/72130858/" TargetMode="External"/><Relationship Id="rId46" Type="http://schemas.openxmlformats.org/officeDocument/2006/relationships/hyperlink" Target="https://www.garant.ru/products/ipo/prime/doc/72130858/" TargetMode="External"/><Relationship Id="rId67" Type="http://schemas.openxmlformats.org/officeDocument/2006/relationships/hyperlink" Target="https://www.garant.ru/products/ipo/prime/doc/72130858/" TargetMode="External"/><Relationship Id="rId116" Type="http://schemas.openxmlformats.org/officeDocument/2006/relationships/hyperlink" Target="http://www.consultant.ru/document/cons_doc_LAW_324740/1448006a54ada33c7a3d67cb8e96de0379450557/" TargetMode="External"/><Relationship Id="rId137" Type="http://schemas.openxmlformats.org/officeDocument/2006/relationships/hyperlink" Target="http://www.consultant.ru/document/cons_doc_LAW_324740/1d8bab5ccd601b535adb4a5f795b56b682c1da18/" TargetMode="External"/><Relationship Id="rId158" Type="http://schemas.openxmlformats.org/officeDocument/2006/relationships/hyperlink" Target="http://www.consultant.ru/document/cons_doc_LAW_326950/" TargetMode="External"/><Relationship Id="rId20" Type="http://schemas.openxmlformats.org/officeDocument/2006/relationships/hyperlink" Target="https://www.garant.ru/products/ipo/prime/doc/72130858/" TargetMode="External"/><Relationship Id="rId41" Type="http://schemas.openxmlformats.org/officeDocument/2006/relationships/hyperlink" Target="https://www.garant.ru/products/ipo/prime/doc/72130858/" TargetMode="External"/><Relationship Id="rId62" Type="http://schemas.openxmlformats.org/officeDocument/2006/relationships/hyperlink" Target="https://www.garant.ru/products/ipo/prime/doc/72130858/" TargetMode="External"/><Relationship Id="rId83" Type="http://schemas.openxmlformats.org/officeDocument/2006/relationships/hyperlink" Target="http://www.consultant.ru/document/cons_doc_LAW_324740/01528460595a3b23966f03dac2f81b205191170a/" TargetMode="External"/><Relationship Id="rId88" Type="http://schemas.openxmlformats.org/officeDocument/2006/relationships/hyperlink" Target="http://www.consultant.ru/document/cons_doc_LAW_324740/2830ef1dbc0d0375ed53e2ac3115218485027356/" TargetMode="External"/><Relationship Id="rId111" Type="http://schemas.openxmlformats.org/officeDocument/2006/relationships/hyperlink" Target="http://www.consultant.ru/document/cons_doc_LAW_324740/1448006a54ada33c7a3d67cb8e96de0379450557/" TargetMode="External"/><Relationship Id="rId132" Type="http://schemas.openxmlformats.org/officeDocument/2006/relationships/hyperlink" Target="http://www.consultant.ru/document/cons_doc_LAW_324740/1d8bab5ccd601b535adb4a5f795b56b682c1da18/" TargetMode="External"/><Relationship Id="rId153" Type="http://schemas.openxmlformats.org/officeDocument/2006/relationships/hyperlink" Target="http://www.consultant.ru/document/cons_doc_LAW_324740/1448006a54ada33c7a3d67cb8e96de0379450557/" TargetMode="External"/><Relationship Id="rId174" Type="http://schemas.openxmlformats.org/officeDocument/2006/relationships/hyperlink" Target="http://www.consultant.ru/document/cons_doc_LAW_99661/" TargetMode="External"/><Relationship Id="rId179" Type="http://schemas.openxmlformats.org/officeDocument/2006/relationships/hyperlink" Target="http://www.consultant.ru/document/cons_doc_LAW_141711/529d8da5a3fd5a6e7bac9da26bc0f1ce1c48b77a/" TargetMode="External"/><Relationship Id="rId195" Type="http://schemas.openxmlformats.org/officeDocument/2006/relationships/hyperlink" Target="http://www.consultant.ru/document/cons_doc_LAW_327064/" TargetMode="External"/><Relationship Id="rId190" Type="http://schemas.openxmlformats.org/officeDocument/2006/relationships/hyperlink" Target="http://www.consultant.ru/document/cons_doc_LAW_324740/0dfd2b328d795a0af6ec76c18ce3aa713c6abb00/" TargetMode="External"/><Relationship Id="rId15" Type="http://schemas.openxmlformats.org/officeDocument/2006/relationships/hyperlink" Target="https://www.garant.ru/products/ipo/prime/doc/72130858/" TargetMode="External"/><Relationship Id="rId36" Type="http://schemas.openxmlformats.org/officeDocument/2006/relationships/hyperlink" Target="https://www.garant.ru/products/ipo/prime/doc/72130858/" TargetMode="External"/><Relationship Id="rId57" Type="http://schemas.openxmlformats.org/officeDocument/2006/relationships/hyperlink" Target="https://www.garant.ru/products/ipo/prime/doc/72130858/" TargetMode="External"/><Relationship Id="rId106" Type="http://schemas.openxmlformats.org/officeDocument/2006/relationships/hyperlink" Target="http://www.consultant.ru/document/cons_doc_LAW_212851/" TargetMode="External"/><Relationship Id="rId127" Type="http://schemas.openxmlformats.org/officeDocument/2006/relationships/hyperlink" Target="http://www.consultant.ru/document/cons_doc_LAW_99661/" TargetMode="External"/><Relationship Id="rId10" Type="http://schemas.openxmlformats.org/officeDocument/2006/relationships/hyperlink" Target="https://www.garant.ru/products/ipo/prime/doc/72130858/" TargetMode="External"/><Relationship Id="rId31" Type="http://schemas.openxmlformats.org/officeDocument/2006/relationships/hyperlink" Target="https://www.garant.ru/products/ipo/prime/doc/72130858/" TargetMode="External"/><Relationship Id="rId52" Type="http://schemas.openxmlformats.org/officeDocument/2006/relationships/hyperlink" Target="https://www.garant.ru/products/ipo/prime/doc/72130858/" TargetMode="External"/><Relationship Id="rId73" Type="http://schemas.openxmlformats.org/officeDocument/2006/relationships/image" Target="media/image2.png"/><Relationship Id="rId78" Type="http://schemas.openxmlformats.org/officeDocument/2006/relationships/hyperlink" Target="http://www.consultant.ru/document/cons_doc_LAW_324740/2e8c73f6367443e31d30a447b463f7e05db7540f/" TargetMode="External"/><Relationship Id="rId94" Type="http://schemas.openxmlformats.org/officeDocument/2006/relationships/hyperlink" Target="http://www.consultant.ru/document/cons_doc_LAW_317665/" TargetMode="External"/><Relationship Id="rId99" Type="http://schemas.openxmlformats.org/officeDocument/2006/relationships/hyperlink" Target="http://www.consultant.ru/document/cons_doc_LAW_317665/c550eb78d00bfca0be7df1baf398cdd7bd24bc12/" TargetMode="External"/><Relationship Id="rId101" Type="http://schemas.openxmlformats.org/officeDocument/2006/relationships/hyperlink" Target="http://www.consultant.ru/document/cons_doc_LAW_301374/" TargetMode="External"/><Relationship Id="rId122" Type="http://schemas.openxmlformats.org/officeDocument/2006/relationships/hyperlink" Target="http://www.consultant.ru/document/cons_doc_LAW_317665/54f0273fdaa18e29fc74a607096a4665e1d4a123/" TargetMode="External"/><Relationship Id="rId143" Type="http://schemas.openxmlformats.org/officeDocument/2006/relationships/hyperlink" Target="http://www.consultant.ru/document/cons_doc_LAW_324740/1448006a54ada33c7a3d67cb8e96de0379450557/" TargetMode="External"/><Relationship Id="rId148" Type="http://schemas.openxmlformats.org/officeDocument/2006/relationships/hyperlink" Target="http://www.consultant.ru/document/cons_doc_LAW_317665/738da62240a2f39c000c4a55b3c5c650d2eb9e22/" TargetMode="External"/><Relationship Id="rId164" Type="http://schemas.openxmlformats.org/officeDocument/2006/relationships/hyperlink" Target="http://www.consultant.ru/document/cons_doc_LAW_317665/f6b433660ddf0f434aec23e9180e5048751162e0/" TargetMode="External"/><Relationship Id="rId169" Type="http://schemas.openxmlformats.org/officeDocument/2006/relationships/hyperlink" Target="http://www.consultant.ru/document/cons_doc_LAW_324740/c38200a86bb29599401fc2e709b40dddd070d25d/" TargetMode="External"/><Relationship Id="rId185" Type="http://schemas.openxmlformats.org/officeDocument/2006/relationships/hyperlink" Target="http://www.consultant.ru/document/cons_doc_LAW_324740/0dfd2b328d795a0af6ec76c18ce3aa713c6abb00/" TargetMode="External"/><Relationship Id="rId4" Type="http://schemas.openxmlformats.org/officeDocument/2006/relationships/webSettings" Target="webSettings.xml"/><Relationship Id="rId9" Type="http://schemas.openxmlformats.org/officeDocument/2006/relationships/hyperlink" Target="https://www.garant.ru/products/ipo/prime/doc/72130858/" TargetMode="External"/><Relationship Id="rId180" Type="http://schemas.openxmlformats.org/officeDocument/2006/relationships/hyperlink" Target="http://www.consultant.ru/document/cons_doc_LAW_141711/c335af07929c2b2a5df5b1a0380b9e39598f60be/" TargetMode="External"/><Relationship Id="rId26" Type="http://schemas.openxmlformats.org/officeDocument/2006/relationships/hyperlink" Target="https://www.garant.ru/products/ipo/prime/doc/721308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66</Pages>
  <Words>26688</Words>
  <Characters>152122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Машковцева Елена Владимировна</dc:creator>
  <cp:keywords/>
  <dc:description/>
  <cp:lastModifiedBy>Машковцева Елена Владимировна</cp:lastModifiedBy>
  <cp:revision>4</cp:revision>
  <dcterms:created xsi:type="dcterms:W3CDTF">2019-04-15T05:37:00Z</dcterms:created>
  <dcterms:modified xsi:type="dcterms:W3CDTF">2019-07-15T02:18:00Z</dcterms:modified>
</cp:coreProperties>
</file>